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001242">
        <w:rPr>
          <w:snapToGrid w:val="0"/>
        </w:rPr>
        <w:t>WGHT 1102</w:t>
      </w:r>
      <w:bookmarkStart w:id="0" w:name="_GoBack"/>
      <w:bookmarkEnd w:id="0"/>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69415E">
        <w:rPr>
          <w:snapToGrid w:val="0"/>
        </w:rPr>
        <w:t>Scale Principles and Technology</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w:t>
      </w:r>
      <w:r w:rsidR="00F51376">
        <w:rPr>
          <w:snapToGrid w:val="0"/>
        </w:rPr>
        <w:t xml:space="preserve"> 3</w:t>
      </w:r>
    </w:p>
    <w:p w:rsidR="00615192" w:rsidRPr="00D8374C" w:rsidRDefault="00615192" w:rsidP="00070B27">
      <w:pPr>
        <w:tabs>
          <w:tab w:val="left" w:pos="2790"/>
        </w:tabs>
        <w:ind w:firstLine="720"/>
        <w:rPr>
          <w:snapToGrid w:val="0"/>
        </w:rPr>
      </w:pPr>
      <w:r w:rsidRPr="00D8374C">
        <w:rPr>
          <w:snapToGrid w:val="0"/>
          <w:u w:val="single"/>
        </w:rPr>
        <w:t>Prerequisite</w:t>
      </w:r>
      <w:r w:rsidR="00F51376">
        <w:rPr>
          <w:snapToGrid w:val="0"/>
          <w:u w:val="single"/>
        </w:rPr>
        <w:t>s: None</w:t>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w:t>
      </w:r>
      <w:r w:rsidR="00E8001A">
        <w:rPr>
          <w:snapToGrid w:val="0"/>
        </w:rPr>
        <w:t xml:space="preserve"> Workforce Training and Economic Development/Weights and Measures</w:t>
      </w:r>
      <w:r w:rsidR="00070B27" w:rsidRPr="00D8374C">
        <w:rPr>
          <w:snapToGrid w:val="0"/>
        </w:rPr>
        <w:t xml:space="preserve">  </w:t>
      </w:r>
      <w:r w:rsidR="00AD1199">
        <w:rPr>
          <w:snapToGrid w:val="0"/>
        </w:rPr>
        <w:t xml:space="preserve"> </w:t>
      </w:r>
    </w:p>
    <w:p w:rsidR="00AD1199" w:rsidRPr="00D8374C" w:rsidRDefault="00615192" w:rsidP="00AD1199">
      <w:pPr>
        <w:ind w:left="2880" w:hanging="2160"/>
        <w:rPr>
          <w:snapToGrid w:val="0"/>
        </w:rPr>
      </w:pPr>
      <w:r w:rsidRPr="00D8374C">
        <w:rPr>
          <w:snapToGrid w:val="0"/>
          <w:u w:val="single"/>
        </w:rPr>
        <w:t>Course Description</w:t>
      </w:r>
      <w:r w:rsidR="008543F9" w:rsidRPr="00D8374C">
        <w:rPr>
          <w:snapToGrid w:val="0"/>
        </w:rPr>
        <w:t xml:space="preserve">:  </w:t>
      </w:r>
      <w:r w:rsidR="00AD1199">
        <w:rPr>
          <w:snapToGrid w:val="0"/>
        </w:rPr>
        <w:t xml:space="preserve"> </w:t>
      </w:r>
      <w:r w:rsidR="006076F4">
        <w:rPr>
          <w:snapToGrid w:val="0"/>
        </w:rPr>
        <w:t>This course is designed to provide students with the background necessary to understand the principles behind the functioning and design of both analog and digital weighing devices across all classes of scales.</w:t>
      </w:r>
      <w:r w:rsidR="003F7E9D">
        <w:rPr>
          <w:snapToGrid w:val="0"/>
        </w:rPr>
        <w:t xml:space="preserve">  This is a required course for the Scale Technician Certificate</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904F1" w:rsidRDefault="009904F1">
      <w:pPr>
        <w:ind w:left="720"/>
        <w:rPr>
          <w:snapToGrid w:val="0"/>
        </w:rPr>
      </w:pPr>
    </w:p>
    <w:p w:rsidR="00615192" w:rsidRPr="00D8374C" w:rsidRDefault="00951C73">
      <w:pPr>
        <w:ind w:left="720"/>
        <w:rPr>
          <w:snapToGrid w:val="0"/>
        </w:rPr>
      </w:pPr>
      <w:r>
        <w:rPr>
          <w:snapToGrid w:val="0"/>
        </w:rPr>
        <w:t>The sca</w:t>
      </w:r>
      <w:r w:rsidR="0011043D">
        <w:rPr>
          <w:snapToGrid w:val="0"/>
        </w:rPr>
        <w:t xml:space="preserve">le industry is constantly evolving as technology changes and is a combination of analog (mechanical), digital, and analog/digital devices.  </w:t>
      </w:r>
      <w:r w:rsidR="00141F6F">
        <w:rPr>
          <w:snapToGrid w:val="0"/>
        </w:rPr>
        <w:t xml:space="preserve">Students working to become scale technicians must possess not only a basic understanding of metrology, the science </w:t>
      </w:r>
      <w:r w:rsidR="00141F6F">
        <w:rPr>
          <w:snapToGrid w:val="0"/>
        </w:rPr>
        <w:lastRenderedPageBreak/>
        <w:t>of</w:t>
      </w:r>
      <w:r w:rsidR="005A0E6C">
        <w:rPr>
          <w:snapToGrid w:val="0"/>
        </w:rPr>
        <w:t xml:space="preserve"> measurement, and the basic principles of weighing devices, but also the application of weighing principles through analog and constantly evolving digital technologies.  </w:t>
      </w:r>
      <w:r w:rsidR="00F14CA2">
        <w:rPr>
          <w:snapToGrid w:val="0"/>
        </w:rPr>
        <w:t>Students must also be aware of NIST (The National Institute of Standards and Technology) and its publications governing the scale industry, including but not limited to Handbook 44.</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5A0E6C" w:rsidRPr="00EF4821" w:rsidRDefault="005A0E6C" w:rsidP="005D1686">
      <w:pPr>
        <w:pStyle w:val="BodyTextIndent"/>
        <w:rPr>
          <w:bCs/>
          <w:szCs w:val="24"/>
        </w:rPr>
      </w:pPr>
      <w:r w:rsidRPr="00EF4821">
        <w:rPr>
          <w:bCs/>
          <w:szCs w:val="24"/>
        </w:rPr>
        <w:t xml:space="preserve">Barton Community </w:t>
      </w:r>
      <w:r w:rsidR="00DD696C">
        <w:rPr>
          <w:bCs/>
          <w:szCs w:val="24"/>
        </w:rPr>
        <w:t>C</w:t>
      </w:r>
      <w:r w:rsidRPr="00EF4821">
        <w:rPr>
          <w:bCs/>
          <w:szCs w:val="24"/>
        </w:rPr>
        <w:t>ollege is committed to the assessment of student learning at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5A0E6C" w:rsidRPr="00D8374C" w:rsidRDefault="005A0E6C">
      <w:pPr>
        <w:ind w:left="144" w:firstLine="576"/>
      </w:pPr>
    </w:p>
    <w:p w:rsidR="00283200" w:rsidRDefault="00EF7DCE" w:rsidP="000C3D82">
      <w:pPr>
        <w:numPr>
          <w:ilvl w:val="0"/>
          <w:numId w:val="2"/>
        </w:numPr>
        <w:rPr>
          <w:snapToGrid w:val="0"/>
        </w:rPr>
      </w:pPr>
      <w:r>
        <w:rPr>
          <w:snapToGrid w:val="0"/>
        </w:rPr>
        <w:t>D</w:t>
      </w:r>
      <w:r w:rsidR="0083350A">
        <w:rPr>
          <w:snapToGrid w:val="0"/>
        </w:rPr>
        <w:t xml:space="preserve">emonstrate the proper usage of </w:t>
      </w:r>
      <w:r w:rsidR="003F7E9D">
        <w:rPr>
          <w:snapToGrid w:val="0"/>
        </w:rPr>
        <w:t xml:space="preserve">common scale terms and </w:t>
      </w:r>
      <w:r>
        <w:rPr>
          <w:snapToGrid w:val="0"/>
        </w:rPr>
        <w:t xml:space="preserve">scale </w:t>
      </w:r>
      <w:r w:rsidR="003F7E9D">
        <w:rPr>
          <w:snapToGrid w:val="0"/>
        </w:rPr>
        <w:t xml:space="preserve">mathematics.  </w:t>
      </w:r>
    </w:p>
    <w:p w:rsidR="0083350A" w:rsidRDefault="00283200" w:rsidP="00283200">
      <w:pPr>
        <w:numPr>
          <w:ilvl w:val="0"/>
          <w:numId w:val="9"/>
        </w:numPr>
        <w:rPr>
          <w:snapToGrid w:val="0"/>
        </w:rPr>
      </w:pPr>
      <w:r>
        <w:rPr>
          <w:snapToGrid w:val="0"/>
        </w:rPr>
        <w:t>Accurately</w:t>
      </w:r>
      <w:r w:rsidR="0083350A">
        <w:rPr>
          <w:snapToGrid w:val="0"/>
        </w:rPr>
        <w:t xml:space="preserve"> </w:t>
      </w:r>
      <w:r>
        <w:rPr>
          <w:snapToGrid w:val="0"/>
        </w:rPr>
        <w:t>c</w:t>
      </w:r>
      <w:r w:rsidR="0083350A">
        <w:rPr>
          <w:snapToGrid w:val="0"/>
        </w:rPr>
        <w:t>onver</w:t>
      </w:r>
      <w:r>
        <w:rPr>
          <w:snapToGrid w:val="0"/>
        </w:rPr>
        <w:t xml:space="preserve">t </w:t>
      </w:r>
      <w:r w:rsidR="0083350A">
        <w:rPr>
          <w:snapToGrid w:val="0"/>
        </w:rPr>
        <w:t>between the various units of weights</w:t>
      </w:r>
      <w:r w:rsidR="00F14CA2">
        <w:rPr>
          <w:snapToGrid w:val="0"/>
        </w:rPr>
        <w:t>.</w:t>
      </w:r>
    </w:p>
    <w:p w:rsidR="00F14CA2" w:rsidRDefault="00EF7DCE" w:rsidP="00283200">
      <w:pPr>
        <w:numPr>
          <w:ilvl w:val="0"/>
          <w:numId w:val="9"/>
        </w:numPr>
        <w:rPr>
          <w:snapToGrid w:val="0"/>
        </w:rPr>
      </w:pPr>
      <w:r>
        <w:rPr>
          <w:snapToGrid w:val="0"/>
        </w:rPr>
        <w:t xml:space="preserve">Accurately determine the </w:t>
      </w:r>
      <w:r w:rsidR="00F14CA2">
        <w:rPr>
          <w:snapToGrid w:val="0"/>
        </w:rPr>
        <w:t xml:space="preserve">mathematics used in the scale industry as </w:t>
      </w:r>
      <w:r w:rsidR="00FD2703">
        <w:rPr>
          <w:snapToGrid w:val="0"/>
        </w:rPr>
        <w:t>defined in the applicable sections of NIST Handbook 44</w:t>
      </w:r>
      <w:r w:rsidR="003F7E9D">
        <w:rPr>
          <w:snapToGrid w:val="0"/>
        </w:rPr>
        <w:t xml:space="preserve"> and Handbook 112</w:t>
      </w:r>
      <w:r w:rsidR="008F53A5">
        <w:rPr>
          <w:snapToGrid w:val="0"/>
        </w:rPr>
        <w:t xml:space="preserve"> and use them to determine tolerances, minimum test loads, scale class, and other common usages</w:t>
      </w:r>
      <w:r w:rsidR="00FD2703">
        <w:rPr>
          <w:snapToGrid w:val="0"/>
        </w:rPr>
        <w:t>.</w:t>
      </w:r>
    </w:p>
    <w:p w:rsidR="0083350A" w:rsidRDefault="00AD1199" w:rsidP="0083350A">
      <w:pPr>
        <w:rPr>
          <w:snapToGrid w:val="0"/>
        </w:rPr>
      </w:pPr>
      <w:r>
        <w:rPr>
          <w:snapToGrid w:val="0"/>
        </w:rPr>
        <w:t xml:space="preserve"> </w:t>
      </w:r>
    </w:p>
    <w:p w:rsidR="00160357" w:rsidRDefault="008F53A5" w:rsidP="000C3D82">
      <w:pPr>
        <w:numPr>
          <w:ilvl w:val="0"/>
          <w:numId w:val="2"/>
        </w:numPr>
        <w:rPr>
          <w:snapToGrid w:val="0"/>
        </w:rPr>
      </w:pPr>
      <w:r>
        <w:rPr>
          <w:snapToGrid w:val="0"/>
        </w:rPr>
        <w:t>Describe the concepts of scale type and accuracy.</w:t>
      </w:r>
    </w:p>
    <w:p w:rsidR="008F53A5" w:rsidRDefault="004E59A3" w:rsidP="004E59A3">
      <w:pPr>
        <w:ind w:left="1080"/>
        <w:rPr>
          <w:snapToGrid w:val="0"/>
        </w:rPr>
      </w:pPr>
      <w:r>
        <w:rPr>
          <w:snapToGrid w:val="0"/>
        </w:rPr>
        <w:t xml:space="preserve">1. </w:t>
      </w:r>
      <w:r w:rsidR="00DB16F5">
        <w:rPr>
          <w:snapToGrid w:val="0"/>
        </w:rPr>
        <w:t>A</w:t>
      </w:r>
      <w:r w:rsidR="0083350A">
        <w:rPr>
          <w:snapToGrid w:val="0"/>
        </w:rPr>
        <w:t xml:space="preserve">ccurately list and/explain </w:t>
      </w:r>
      <w:r w:rsidR="00314F78">
        <w:rPr>
          <w:snapToGrid w:val="0"/>
        </w:rPr>
        <w:t>the</w:t>
      </w:r>
      <w:r w:rsidR="008F53A5">
        <w:rPr>
          <w:snapToGrid w:val="0"/>
        </w:rPr>
        <w:t xml:space="preserve"> following:</w:t>
      </w:r>
    </w:p>
    <w:p w:rsidR="008F53A5" w:rsidRDefault="008F53A5" w:rsidP="004E59A3">
      <w:pPr>
        <w:numPr>
          <w:ilvl w:val="0"/>
          <w:numId w:val="5"/>
        </w:numPr>
        <w:rPr>
          <w:snapToGrid w:val="0"/>
        </w:rPr>
      </w:pPr>
      <w:r>
        <w:rPr>
          <w:snapToGrid w:val="0"/>
        </w:rPr>
        <w:t>C</w:t>
      </w:r>
      <w:r w:rsidR="00314F78" w:rsidRPr="008F53A5">
        <w:rPr>
          <w:snapToGrid w:val="0"/>
        </w:rPr>
        <w:t xml:space="preserve">oncepts of scale types and accuracy.  </w:t>
      </w:r>
    </w:p>
    <w:p w:rsidR="00750BA3" w:rsidRPr="008F53A5" w:rsidRDefault="008F53A5" w:rsidP="008F2FC9">
      <w:pPr>
        <w:numPr>
          <w:ilvl w:val="0"/>
          <w:numId w:val="5"/>
        </w:numPr>
        <w:rPr>
          <w:snapToGrid w:val="0"/>
        </w:rPr>
      </w:pPr>
      <w:r>
        <w:rPr>
          <w:snapToGrid w:val="0"/>
        </w:rPr>
        <w:t>C</w:t>
      </w:r>
      <w:r w:rsidR="0083350A" w:rsidRPr="008F53A5">
        <w:rPr>
          <w:snapToGrid w:val="0"/>
        </w:rPr>
        <w:t>lasses of scales used in commerce and industry.</w:t>
      </w:r>
    </w:p>
    <w:p w:rsidR="00750BA3" w:rsidRDefault="008F53A5" w:rsidP="000C3D82">
      <w:pPr>
        <w:numPr>
          <w:ilvl w:val="0"/>
          <w:numId w:val="5"/>
        </w:numPr>
        <w:rPr>
          <w:snapToGrid w:val="0"/>
        </w:rPr>
      </w:pPr>
      <w:r>
        <w:rPr>
          <w:snapToGrid w:val="0"/>
        </w:rPr>
        <w:t>P</w:t>
      </w:r>
      <w:r w:rsidR="0083350A">
        <w:rPr>
          <w:snapToGrid w:val="0"/>
        </w:rPr>
        <w:t>rinciples governing scale accuracy.</w:t>
      </w:r>
    </w:p>
    <w:p w:rsidR="007A3E8C" w:rsidRDefault="0083350A" w:rsidP="00FD2703">
      <w:pPr>
        <w:numPr>
          <w:ilvl w:val="0"/>
          <w:numId w:val="5"/>
        </w:numPr>
        <w:rPr>
          <w:snapToGrid w:val="0"/>
        </w:rPr>
      </w:pPr>
      <w:r w:rsidRPr="00FD2703">
        <w:rPr>
          <w:snapToGrid w:val="0"/>
        </w:rPr>
        <w:t>The concepts of ac</w:t>
      </w:r>
      <w:r w:rsidR="008F53A5">
        <w:rPr>
          <w:snapToGrid w:val="0"/>
        </w:rPr>
        <w:t>curacy and acceptable tolerance and demonstrate their use in certifying scales.</w:t>
      </w:r>
    </w:p>
    <w:p w:rsidR="00FD2703" w:rsidRPr="00FD2703" w:rsidRDefault="00FD2703" w:rsidP="00FD2703">
      <w:pPr>
        <w:ind w:left="2160"/>
        <w:rPr>
          <w:snapToGrid w:val="0"/>
        </w:rPr>
      </w:pPr>
    </w:p>
    <w:p w:rsidR="00257A37" w:rsidRPr="00D8374C" w:rsidRDefault="008F53A5" w:rsidP="000C3D82">
      <w:pPr>
        <w:numPr>
          <w:ilvl w:val="0"/>
          <w:numId w:val="2"/>
        </w:numPr>
        <w:rPr>
          <w:snapToGrid w:val="0"/>
        </w:rPr>
      </w:pPr>
      <w:r>
        <w:rPr>
          <w:snapToGrid w:val="0"/>
        </w:rPr>
        <w:t>D</w:t>
      </w:r>
      <w:r w:rsidR="00314F78">
        <w:rPr>
          <w:snapToGrid w:val="0"/>
        </w:rPr>
        <w:t>escribe the principles</w:t>
      </w:r>
      <w:r>
        <w:rPr>
          <w:snapToGrid w:val="0"/>
        </w:rPr>
        <w:t xml:space="preserve"> of scale types.  </w:t>
      </w:r>
    </w:p>
    <w:p w:rsidR="00257A37" w:rsidRPr="00D8374C" w:rsidRDefault="008F53A5" w:rsidP="000C3D82">
      <w:pPr>
        <w:numPr>
          <w:ilvl w:val="0"/>
          <w:numId w:val="6"/>
        </w:numPr>
        <w:rPr>
          <w:snapToGrid w:val="0"/>
        </w:rPr>
      </w:pPr>
      <w:r>
        <w:rPr>
          <w:snapToGrid w:val="0"/>
          <w:szCs w:val="24"/>
        </w:rPr>
        <w:t>List t</w:t>
      </w:r>
      <w:r w:rsidR="0083350A">
        <w:rPr>
          <w:snapToGrid w:val="0"/>
          <w:szCs w:val="24"/>
        </w:rPr>
        <w:t>he principles of analog (mechanical) scales and their application</w:t>
      </w:r>
      <w:r>
        <w:rPr>
          <w:snapToGrid w:val="0"/>
          <w:szCs w:val="24"/>
        </w:rPr>
        <w:t>.</w:t>
      </w:r>
    </w:p>
    <w:p w:rsidR="0083350A" w:rsidRPr="0083350A" w:rsidRDefault="008F53A5" w:rsidP="0083350A">
      <w:pPr>
        <w:numPr>
          <w:ilvl w:val="0"/>
          <w:numId w:val="6"/>
        </w:numPr>
        <w:rPr>
          <w:snapToGrid w:val="0"/>
        </w:rPr>
      </w:pPr>
      <w:r>
        <w:rPr>
          <w:snapToGrid w:val="0"/>
          <w:szCs w:val="24"/>
        </w:rPr>
        <w:t>Accurately list t</w:t>
      </w:r>
      <w:r w:rsidR="0083350A">
        <w:rPr>
          <w:snapToGrid w:val="0"/>
          <w:szCs w:val="24"/>
        </w:rPr>
        <w:t>he principles governing the types and design of electronic weighing devices and their applications.</w:t>
      </w:r>
    </w:p>
    <w:p w:rsidR="0083350A" w:rsidRPr="0083350A" w:rsidRDefault="008F53A5" w:rsidP="0083350A">
      <w:pPr>
        <w:numPr>
          <w:ilvl w:val="0"/>
          <w:numId w:val="6"/>
        </w:numPr>
        <w:rPr>
          <w:snapToGrid w:val="0"/>
        </w:rPr>
      </w:pPr>
      <w:r>
        <w:rPr>
          <w:snapToGrid w:val="0"/>
          <w:szCs w:val="24"/>
        </w:rPr>
        <w:t>List and accurately describe t</w:t>
      </w:r>
      <w:r w:rsidR="0083350A">
        <w:rPr>
          <w:snapToGrid w:val="0"/>
          <w:szCs w:val="24"/>
        </w:rPr>
        <w:t>he types of electronic scales used in commerce and industry and their applications</w:t>
      </w:r>
      <w:r>
        <w:rPr>
          <w:snapToGrid w:val="0"/>
          <w:szCs w:val="24"/>
        </w:rPr>
        <w:t xml:space="preserve"> by type</w:t>
      </w:r>
      <w:r w:rsidR="0083350A">
        <w:rPr>
          <w:snapToGrid w:val="0"/>
          <w:szCs w:val="24"/>
        </w:rPr>
        <w:t>.</w:t>
      </w:r>
    </w:p>
    <w:p w:rsidR="007A3E8C" w:rsidRPr="00D8374C" w:rsidRDefault="007A3E8C" w:rsidP="007A3E8C">
      <w:pPr>
        <w:ind w:left="1080"/>
        <w:rPr>
          <w:snapToGrid w:val="0"/>
        </w:rPr>
      </w:pPr>
    </w:p>
    <w:p w:rsidR="008F53A5" w:rsidRDefault="00DB16F5" w:rsidP="000C3D82">
      <w:pPr>
        <w:numPr>
          <w:ilvl w:val="0"/>
          <w:numId w:val="2"/>
        </w:numPr>
        <w:rPr>
          <w:snapToGrid w:val="0"/>
        </w:rPr>
      </w:pPr>
      <w:r>
        <w:rPr>
          <w:snapToGrid w:val="0"/>
        </w:rPr>
        <w:t>D</w:t>
      </w:r>
      <w:r w:rsidR="00314F78">
        <w:rPr>
          <w:snapToGrid w:val="0"/>
        </w:rPr>
        <w:t xml:space="preserve">emonstrate a working knowledge of NIST Handbook 44 as regards scales.  </w:t>
      </w:r>
    </w:p>
    <w:p w:rsidR="007A3E8C" w:rsidRPr="00D8374C" w:rsidRDefault="008F53A5" w:rsidP="008F53A5">
      <w:pPr>
        <w:numPr>
          <w:ilvl w:val="0"/>
          <w:numId w:val="7"/>
        </w:numPr>
        <w:rPr>
          <w:snapToGrid w:val="0"/>
        </w:rPr>
      </w:pPr>
      <w:r>
        <w:rPr>
          <w:snapToGrid w:val="0"/>
        </w:rPr>
        <w:t>Locate and c</w:t>
      </w:r>
      <w:r w:rsidR="00C24AD9">
        <w:rPr>
          <w:snapToGrid w:val="0"/>
        </w:rPr>
        <w:t>ite</w:t>
      </w:r>
      <w:r w:rsidR="009E7E95">
        <w:rPr>
          <w:snapToGrid w:val="0"/>
        </w:rPr>
        <w:t xml:space="preserve"> relevant sections of NIST Handbook 44</w:t>
      </w:r>
      <w:r w:rsidR="00DB16F5">
        <w:rPr>
          <w:snapToGrid w:val="0"/>
        </w:rPr>
        <w:t xml:space="preserve"> to</w:t>
      </w:r>
      <w:r w:rsidR="00AB0B85">
        <w:rPr>
          <w:snapToGrid w:val="0"/>
        </w:rPr>
        <w:t xml:space="preserve"> </w:t>
      </w:r>
      <w:r w:rsidR="00C24AD9">
        <w:rPr>
          <w:snapToGrid w:val="0"/>
        </w:rPr>
        <w:t>accurately explain</w:t>
      </w:r>
      <w:r w:rsidR="00AB0B85">
        <w:rPr>
          <w:snapToGrid w:val="0"/>
        </w:rPr>
        <w:t xml:space="preserve"> and demonstrate </w:t>
      </w:r>
      <w:r>
        <w:rPr>
          <w:snapToGrid w:val="0"/>
        </w:rPr>
        <w:t xml:space="preserve">scale </w:t>
      </w:r>
      <w:r w:rsidR="00AB0B85">
        <w:rPr>
          <w:snapToGrid w:val="0"/>
        </w:rPr>
        <w:t>capabilities to</w:t>
      </w:r>
      <w:r w:rsidR="00314F78">
        <w:rPr>
          <w:snapToGrid w:val="0"/>
        </w:rPr>
        <w:t xml:space="preserve"> determine</w:t>
      </w:r>
      <w:r w:rsidR="00C24AD9">
        <w:rPr>
          <w:snapToGrid w:val="0"/>
        </w:rPr>
        <w:t>:</w:t>
      </w:r>
    </w:p>
    <w:p w:rsidR="00750BA3" w:rsidRPr="00D8374C" w:rsidRDefault="00314F78" w:rsidP="008F53A5">
      <w:pPr>
        <w:numPr>
          <w:ilvl w:val="1"/>
          <w:numId w:val="7"/>
        </w:numPr>
        <w:rPr>
          <w:snapToGrid w:val="0"/>
        </w:rPr>
      </w:pPr>
      <w:r>
        <w:rPr>
          <w:snapToGrid w:val="0"/>
        </w:rPr>
        <w:t>T</w:t>
      </w:r>
      <w:r w:rsidR="00AB0B85">
        <w:rPr>
          <w:snapToGrid w:val="0"/>
        </w:rPr>
        <w:t>he correct scale class and design based on intended use.</w:t>
      </w:r>
    </w:p>
    <w:p w:rsidR="00750BA3" w:rsidRPr="00D8374C" w:rsidRDefault="00AB0B85" w:rsidP="008F53A5">
      <w:pPr>
        <w:numPr>
          <w:ilvl w:val="1"/>
          <w:numId w:val="7"/>
        </w:numPr>
        <w:rPr>
          <w:snapToGrid w:val="0"/>
        </w:rPr>
      </w:pPr>
      <w:r>
        <w:rPr>
          <w:snapToGrid w:val="0"/>
        </w:rPr>
        <w:t>Test procedures to determine proper scale function.</w:t>
      </w:r>
    </w:p>
    <w:p w:rsidR="00750BA3" w:rsidRPr="00D8374C" w:rsidRDefault="009E7E95" w:rsidP="008F53A5">
      <w:pPr>
        <w:numPr>
          <w:ilvl w:val="1"/>
          <w:numId w:val="7"/>
        </w:numPr>
        <w:rPr>
          <w:snapToGrid w:val="0"/>
        </w:rPr>
      </w:pPr>
      <w:r>
        <w:rPr>
          <w:snapToGrid w:val="0"/>
        </w:rPr>
        <w:t>Test procedures to determine scale accuracy during installation, regular maintenance, and after major repair of weighing mechanism.</w:t>
      </w:r>
    </w:p>
    <w:p w:rsidR="00750BA3" w:rsidRDefault="009E7E95" w:rsidP="008F53A5">
      <w:pPr>
        <w:numPr>
          <w:ilvl w:val="1"/>
          <w:numId w:val="7"/>
        </w:numPr>
        <w:rPr>
          <w:snapToGrid w:val="0"/>
        </w:rPr>
      </w:pPr>
      <w:r>
        <w:rPr>
          <w:snapToGrid w:val="0"/>
        </w:rPr>
        <w:t>Determin</w:t>
      </w:r>
      <w:r w:rsidR="00090D6D">
        <w:rPr>
          <w:snapToGrid w:val="0"/>
        </w:rPr>
        <w:t>e</w:t>
      </w:r>
      <w:r>
        <w:rPr>
          <w:snapToGrid w:val="0"/>
        </w:rPr>
        <w:t xml:space="preserve"> user requirements for maintenance, permanence, and to remain in compliance with state regulations.</w:t>
      </w:r>
    </w:p>
    <w:p w:rsidR="00AD1199" w:rsidRPr="00D8374C" w:rsidRDefault="00AD1199" w:rsidP="00AD1199">
      <w:pPr>
        <w:ind w:left="1440"/>
        <w:rPr>
          <w:snapToGrid w:val="0"/>
        </w:rPr>
      </w:pPr>
    </w:p>
    <w:p w:rsidR="00615192" w:rsidRPr="00D8374C" w:rsidRDefault="00615192"/>
    <w:p w:rsidR="005E245A" w:rsidRPr="00D8374C" w:rsidRDefault="005E245A"/>
    <w:p w:rsidR="00615192" w:rsidRPr="00D8374C" w:rsidRDefault="00615192" w:rsidP="00E8001C">
      <w:pPr>
        <w:pStyle w:val="Heading1"/>
        <w:rPr>
          <w:b/>
        </w:rPr>
      </w:pPr>
      <w:r w:rsidRPr="00D8374C">
        <w:rPr>
          <w:b/>
        </w:rPr>
        <w:lastRenderedPageBreak/>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5E" w:rsidRDefault="0095525E" w:rsidP="001F0C6D">
      <w:r>
        <w:separator/>
      </w:r>
    </w:p>
  </w:endnote>
  <w:endnote w:type="continuationSeparator" w:id="0">
    <w:p w:rsidR="0095525E" w:rsidRDefault="0095525E"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5E" w:rsidRDefault="0095525E" w:rsidP="001F0C6D">
      <w:r>
        <w:separator/>
      </w:r>
    </w:p>
  </w:footnote>
  <w:footnote w:type="continuationSeparator" w:id="0">
    <w:p w:rsidR="0095525E" w:rsidRDefault="0095525E"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FADC50A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97AF1"/>
    <w:multiLevelType w:val="hybridMultilevel"/>
    <w:tmpl w:val="6C9AE78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11CB3"/>
    <w:multiLevelType w:val="hybridMultilevel"/>
    <w:tmpl w:val="0DD4EDDC"/>
    <w:lvl w:ilvl="0" w:tplc="BA3AF136">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71C023C1"/>
    <w:multiLevelType w:val="hybridMultilevel"/>
    <w:tmpl w:val="A9B88F5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0"/>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01242"/>
    <w:rsid w:val="00020B89"/>
    <w:rsid w:val="00025D92"/>
    <w:rsid w:val="00066705"/>
    <w:rsid w:val="00067E4A"/>
    <w:rsid w:val="00070B27"/>
    <w:rsid w:val="00073C93"/>
    <w:rsid w:val="00090D6D"/>
    <w:rsid w:val="000C3D82"/>
    <w:rsid w:val="000D398F"/>
    <w:rsid w:val="000D64F7"/>
    <w:rsid w:val="000D6566"/>
    <w:rsid w:val="000F0AD9"/>
    <w:rsid w:val="0011043D"/>
    <w:rsid w:val="00141F6F"/>
    <w:rsid w:val="001513A3"/>
    <w:rsid w:val="00160357"/>
    <w:rsid w:val="001947B3"/>
    <w:rsid w:val="001D6D6D"/>
    <w:rsid w:val="001F0C6D"/>
    <w:rsid w:val="00206BE8"/>
    <w:rsid w:val="00210CB7"/>
    <w:rsid w:val="00213C28"/>
    <w:rsid w:val="0024166F"/>
    <w:rsid w:val="00254B80"/>
    <w:rsid w:val="00257A37"/>
    <w:rsid w:val="00276D55"/>
    <w:rsid w:val="00283200"/>
    <w:rsid w:val="00291D89"/>
    <w:rsid w:val="002A0238"/>
    <w:rsid w:val="002D4CB8"/>
    <w:rsid w:val="002F05AE"/>
    <w:rsid w:val="00314F78"/>
    <w:rsid w:val="00383965"/>
    <w:rsid w:val="003B0C6F"/>
    <w:rsid w:val="003C0DA8"/>
    <w:rsid w:val="003F2F4B"/>
    <w:rsid w:val="003F7E9D"/>
    <w:rsid w:val="00414281"/>
    <w:rsid w:val="00443B64"/>
    <w:rsid w:val="00453539"/>
    <w:rsid w:val="00464D5F"/>
    <w:rsid w:val="004A21E1"/>
    <w:rsid w:val="004D3042"/>
    <w:rsid w:val="004E59A3"/>
    <w:rsid w:val="004F69FA"/>
    <w:rsid w:val="00532E81"/>
    <w:rsid w:val="00537FC6"/>
    <w:rsid w:val="00552DDD"/>
    <w:rsid w:val="005600B8"/>
    <w:rsid w:val="005A0E6C"/>
    <w:rsid w:val="005D1686"/>
    <w:rsid w:val="005E245A"/>
    <w:rsid w:val="005F2DD6"/>
    <w:rsid w:val="006076F4"/>
    <w:rsid w:val="00614502"/>
    <w:rsid w:val="00615192"/>
    <w:rsid w:val="00617349"/>
    <w:rsid w:val="00636C2B"/>
    <w:rsid w:val="00662E39"/>
    <w:rsid w:val="0069415E"/>
    <w:rsid w:val="00694741"/>
    <w:rsid w:val="00695EBD"/>
    <w:rsid w:val="006B6846"/>
    <w:rsid w:val="006E2AAD"/>
    <w:rsid w:val="006F1DB4"/>
    <w:rsid w:val="007400A0"/>
    <w:rsid w:val="00750BA3"/>
    <w:rsid w:val="00775BFA"/>
    <w:rsid w:val="007A3E8C"/>
    <w:rsid w:val="007B61D9"/>
    <w:rsid w:val="007F2F7F"/>
    <w:rsid w:val="007F33E0"/>
    <w:rsid w:val="00815123"/>
    <w:rsid w:val="00816CED"/>
    <w:rsid w:val="008252C1"/>
    <w:rsid w:val="0083350A"/>
    <w:rsid w:val="008543F9"/>
    <w:rsid w:val="00883039"/>
    <w:rsid w:val="008961B1"/>
    <w:rsid w:val="008C56D0"/>
    <w:rsid w:val="008E4FD5"/>
    <w:rsid w:val="008F2FC9"/>
    <w:rsid w:val="008F53A5"/>
    <w:rsid w:val="009064DE"/>
    <w:rsid w:val="009366AD"/>
    <w:rsid w:val="009407B3"/>
    <w:rsid w:val="00951C73"/>
    <w:rsid w:val="00955071"/>
    <w:rsid w:val="0095525E"/>
    <w:rsid w:val="00961DE0"/>
    <w:rsid w:val="00982BA1"/>
    <w:rsid w:val="009904F1"/>
    <w:rsid w:val="009A58EC"/>
    <w:rsid w:val="009B47C4"/>
    <w:rsid w:val="009E7E95"/>
    <w:rsid w:val="00A04049"/>
    <w:rsid w:val="00A07B75"/>
    <w:rsid w:val="00A17D39"/>
    <w:rsid w:val="00A30969"/>
    <w:rsid w:val="00A54DBB"/>
    <w:rsid w:val="00A6028E"/>
    <w:rsid w:val="00A74C5E"/>
    <w:rsid w:val="00A84891"/>
    <w:rsid w:val="00AB0B85"/>
    <w:rsid w:val="00AC504E"/>
    <w:rsid w:val="00AD1199"/>
    <w:rsid w:val="00AE045A"/>
    <w:rsid w:val="00AE2199"/>
    <w:rsid w:val="00AF7920"/>
    <w:rsid w:val="00B12E24"/>
    <w:rsid w:val="00B1412F"/>
    <w:rsid w:val="00B227DC"/>
    <w:rsid w:val="00B4729C"/>
    <w:rsid w:val="00B474D5"/>
    <w:rsid w:val="00BA2956"/>
    <w:rsid w:val="00BC5316"/>
    <w:rsid w:val="00BD1166"/>
    <w:rsid w:val="00C03A69"/>
    <w:rsid w:val="00C17E42"/>
    <w:rsid w:val="00C24AD9"/>
    <w:rsid w:val="00C25FF4"/>
    <w:rsid w:val="00C26A9D"/>
    <w:rsid w:val="00C27DAF"/>
    <w:rsid w:val="00C506C7"/>
    <w:rsid w:val="00C61EB9"/>
    <w:rsid w:val="00CB3BBF"/>
    <w:rsid w:val="00CD368B"/>
    <w:rsid w:val="00CE645D"/>
    <w:rsid w:val="00CF2C7B"/>
    <w:rsid w:val="00D00D8B"/>
    <w:rsid w:val="00D279A5"/>
    <w:rsid w:val="00D8374C"/>
    <w:rsid w:val="00DA5F73"/>
    <w:rsid w:val="00DB16F5"/>
    <w:rsid w:val="00DD696C"/>
    <w:rsid w:val="00DE4008"/>
    <w:rsid w:val="00DF5789"/>
    <w:rsid w:val="00E04CC5"/>
    <w:rsid w:val="00E338E4"/>
    <w:rsid w:val="00E50BC5"/>
    <w:rsid w:val="00E65461"/>
    <w:rsid w:val="00E8001A"/>
    <w:rsid w:val="00E8001C"/>
    <w:rsid w:val="00E9568E"/>
    <w:rsid w:val="00EB1801"/>
    <w:rsid w:val="00ED300D"/>
    <w:rsid w:val="00ED3232"/>
    <w:rsid w:val="00ED7CCD"/>
    <w:rsid w:val="00EE4829"/>
    <w:rsid w:val="00EF699F"/>
    <w:rsid w:val="00EF7DCE"/>
    <w:rsid w:val="00F14CA2"/>
    <w:rsid w:val="00F20E73"/>
    <w:rsid w:val="00F3595D"/>
    <w:rsid w:val="00F467F9"/>
    <w:rsid w:val="00F51376"/>
    <w:rsid w:val="00F60F8F"/>
    <w:rsid w:val="00F7716D"/>
    <w:rsid w:val="00F81BA2"/>
    <w:rsid w:val="00FC0997"/>
    <w:rsid w:val="00FD2703"/>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8795A39-17CF-4D12-8BA5-D363B647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0B312D-5D67-4A18-A1B7-5068144F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4674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liccdocs</cp:lastModifiedBy>
  <cp:revision>2</cp:revision>
  <cp:lastPrinted>2014-12-05T18:25:00Z</cp:lastPrinted>
  <dcterms:created xsi:type="dcterms:W3CDTF">2016-11-02T15:05:00Z</dcterms:created>
  <dcterms:modified xsi:type="dcterms:W3CDTF">2016-11-02T15:05:00Z</dcterms:modified>
</cp:coreProperties>
</file>