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716DC3" w:rsidRDefault="00816800" w:rsidP="00877BF2">
      <w:pPr>
        <w:pStyle w:val="Title"/>
        <w:jc w:val="center"/>
        <w:rPr>
          <w:color w:val="000000"/>
        </w:rPr>
      </w:pPr>
      <w:r w:rsidRPr="00716DC3">
        <w:rPr>
          <w:b/>
          <w:bCs/>
          <w:color w:val="000000"/>
        </w:rPr>
        <w:t xml:space="preserve">BARTON COMMUNITY COLLEGE </w:t>
      </w:r>
    </w:p>
    <w:p w:rsidR="00816800" w:rsidRPr="00716DC3" w:rsidRDefault="00816800" w:rsidP="00877BF2">
      <w:pPr>
        <w:jc w:val="center"/>
        <w:rPr>
          <w:color w:val="000000"/>
        </w:rPr>
      </w:pPr>
      <w:r w:rsidRPr="00716DC3">
        <w:rPr>
          <w:b/>
          <w:bCs/>
          <w:color w:val="000000"/>
        </w:rPr>
        <w:t xml:space="preserve">COURSE SYLLABUS </w:t>
      </w:r>
    </w:p>
    <w:p w:rsidR="00816800" w:rsidRPr="00716DC3" w:rsidRDefault="00816800" w:rsidP="00877BF2">
      <w:pPr>
        <w:jc w:val="center"/>
        <w:rPr>
          <w:color w:val="000000"/>
        </w:rPr>
      </w:pPr>
      <w:r w:rsidRPr="00716DC3">
        <w:rPr>
          <w:b/>
          <w:bCs/>
          <w:color w:val="000000"/>
        </w:rPr>
        <w:t xml:space="preserve">  </w:t>
      </w:r>
    </w:p>
    <w:p w:rsidR="00816800" w:rsidRPr="00716DC3" w:rsidRDefault="00816800" w:rsidP="00877BF2">
      <w:pPr>
        <w:jc w:val="center"/>
        <w:rPr>
          <w:color w:val="000000"/>
        </w:rPr>
      </w:pPr>
      <w:r w:rsidRPr="00716DC3">
        <w:rPr>
          <w:b/>
          <w:bCs/>
          <w:color w:val="000000"/>
        </w:rPr>
        <w:t xml:space="preserve"> </w:t>
      </w:r>
    </w:p>
    <w:p w:rsidR="00816800" w:rsidRPr="00716DC3" w:rsidRDefault="00816800" w:rsidP="00877BF2">
      <w:pPr>
        <w:pStyle w:val="Heading1"/>
        <w:numPr>
          <w:ilvl w:val="0"/>
          <w:numId w:val="1"/>
        </w:numPr>
        <w:ind w:left="360"/>
        <w:rPr>
          <w:color w:val="000000"/>
        </w:rPr>
      </w:pPr>
      <w:r w:rsidRPr="00716DC3">
        <w:rPr>
          <w:b/>
          <w:bCs/>
          <w:color w:val="000000"/>
        </w:rPr>
        <w:t xml:space="preserve">GENERAL COURSE INFORMATION </w:t>
      </w:r>
    </w:p>
    <w:p w:rsidR="00816800" w:rsidRPr="00716DC3" w:rsidRDefault="00816800" w:rsidP="00877BF2">
      <w:pPr>
        <w:rPr>
          <w:color w:val="000000"/>
        </w:rPr>
      </w:pPr>
      <w:r w:rsidRPr="00716DC3">
        <w:rPr>
          <w:b/>
          <w:bCs/>
          <w:color w:val="000000"/>
        </w:rPr>
        <w:t xml:space="preserve"> </w:t>
      </w:r>
    </w:p>
    <w:p w:rsidR="00816800" w:rsidRPr="00716DC3" w:rsidRDefault="00816800" w:rsidP="00877BF2">
      <w:pPr>
        <w:ind w:left="360"/>
        <w:rPr>
          <w:color w:val="000000"/>
        </w:rPr>
      </w:pPr>
      <w:r w:rsidRPr="00716DC3">
        <w:rPr>
          <w:color w:val="000000"/>
          <w:u w:val="single"/>
        </w:rPr>
        <w:t>Course Number</w:t>
      </w:r>
      <w:r w:rsidRPr="00716DC3">
        <w:rPr>
          <w:color w:val="000000"/>
        </w:rPr>
        <w:t xml:space="preserve">:   </w:t>
      </w:r>
      <w:r w:rsidR="00877BF2">
        <w:rPr>
          <w:color w:val="000000"/>
        </w:rPr>
        <w:tab/>
      </w:r>
      <w:r w:rsidR="00877BF2">
        <w:rPr>
          <w:color w:val="000000"/>
        </w:rPr>
        <w:tab/>
      </w:r>
      <w:r w:rsidR="007E274E" w:rsidRPr="00716DC3">
        <w:rPr>
          <w:color w:val="000000"/>
        </w:rPr>
        <w:t>WELD</w:t>
      </w:r>
      <w:r w:rsidR="00C7130F" w:rsidRPr="00716DC3">
        <w:rPr>
          <w:color w:val="000000"/>
        </w:rPr>
        <w:t xml:space="preserve"> </w:t>
      </w:r>
      <w:r w:rsidR="00D278B7" w:rsidRPr="00716DC3">
        <w:rPr>
          <w:color w:val="000000"/>
        </w:rPr>
        <w:t>1349</w:t>
      </w:r>
    </w:p>
    <w:p w:rsidR="00816800" w:rsidRPr="00716DC3" w:rsidRDefault="00816800" w:rsidP="00877BF2">
      <w:pPr>
        <w:ind w:left="360"/>
        <w:rPr>
          <w:color w:val="000000"/>
        </w:rPr>
      </w:pPr>
      <w:r w:rsidRPr="00716DC3">
        <w:rPr>
          <w:color w:val="000000"/>
          <w:u w:val="single"/>
        </w:rPr>
        <w:t>Course Title</w:t>
      </w:r>
      <w:r w:rsidRPr="00716DC3">
        <w:rPr>
          <w:color w:val="000000"/>
        </w:rPr>
        <w:t xml:space="preserve">:   </w:t>
      </w:r>
      <w:r w:rsidR="00877BF2">
        <w:rPr>
          <w:color w:val="000000"/>
        </w:rPr>
        <w:tab/>
      </w:r>
      <w:r w:rsidR="00877BF2">
        <w:rPr>
          <w:color w:val="000000"/>
        </w:rPr>
        <w:tab/>
      </w:r>
      <w:r w:rsidR="007E274E" w:rsidRPr="00716DC3">
        <w:rPr>
          <w:color w:val="000000"/>
        </w:rPr>
        <w:t>Gas Tungsten Arc Welding (GTAW)</w:t>
      </w:r>
    </w:p>
    <w:p w:rsidR="00816800" w:rsidRPr="00716DC3" w:rsidRDefault="00816800" w:rsidP="00877BF2">
      <w:pPr>
        <w:ind w:left="360"/>
        <w:rPr>
          <w:color w:val="000000"/>
        </w:rPr>
      </w:pPr>
      <w:r w:rsidRPr="00716DC3">
        <w:rPr>
          <w:color w:val="000000"/>
          <w:u w:val="single"/>
        </w:rPr>
        <w:t>Credit Hours</w:t>
      </w:r>
      <w:r w:rsidRPr="00716DC3">
        <w:rPr>
          <w:color w:val="000000"/>
        </w:rPr>
        <w:t xml:space="preserve">:   </w:t>
      </w:r>
      <w:r w:rsidR="00877BF2">
        <w:rPr>
          <w:color w:val="000000"/>
        </w:rPr>
        <w:tab/>
      </w:r>
      <w:r w:rsidR="00877BF2">
        <w:rPr>
          <w:color w:val="000000"/>
        </w:rPr>
        <w:tab/>
      </w:r>
      <w:r w:rsidR="007E274E" w:rsidRPr="00716DC3">
        <w:rPr>
          <w:color w:val="000000"/>
        </w:rPr>
        <w:t>3</w:t>
      </w:r>
    </w:p>
    <w:p w:rsidR="00816800" w:rsidRPr="00716DC3" w:rsidRDefault="00816800" w:rsidP="00877BF2">
      <w:pPr>
        <w:ind w:left="360"/>
        <w:rPr>
          <w:color w:val="000000"/>
        </w:rPr>
      </w:pPr>
      <w:r w:rsidRPr="00716DC3">
        <w:rPr>
          <w:color w:val="000000"/>
          <w:u w:val="single"/>
        </w:rPr>
        <w:t>Prerequisite</w:t>
      </w:r>
      <w:r w:rsidRPr="00716DC3">
        <w:rPr>
          <w:color w:val="000000"/>
        </w:rPr>
        <w:t xml:space="preserve">:   </w:t>
      </w:r>
      <w:r w:rsidR="00877BF2">
        <w:rPr>
          <w:color w:val="000000"/>
        </w:rPr>
        <w:tab/>
      </w:r>
      <w:r w:rsidR="00877BF2">
        <w:rPr>
          <w:color w:val="000000"/>
        </w:rPr>
        <w:tab/>
      </w:r>
      <w:r w:rsidR="00332C37">
        <w:rPr>
          <w:color w:val="000000"/>
        </w:rPr>
        <w:t>None</w:t>
      </w:r>
    </w:p>
    <w:p w:rsidR="00816800" w:rsidRPr="00716DC3" w:rsidRDefault="00816800" w:rsidP="00877BF2">
      <w:pPr>
        <w:ind w:left="360"/>
        <w:rPr>
          <w:color w:val="000000"/>
        </w:rPr>
      </w:pPr>
      <w:r w:rsidRPr="00716DC3">
        <w:rPr>
          <w:color w:val="000000"/>
          <w:u w:val="single"/>
        </w:rPr>
        <w:t>Division/Discipline</w:t>
      </w:r>
      <w:r w:rsidRPr="00716DC3">
        <w:rPr>
          <w:color w:val="000000"/>
        </w:rPr>
        <w:t xml:space="preserve">:   </w:t>
      </w:r>
      <w:r w:rsidR="00877BF2">
        <w:rPr>
          <w:color w:val="000000"/>
        </w:rPr>
        <w:tab/>
      </w:r>
      <w:r w:rsidR="007E274E" w:rsidRPr="00716DC3">
        <w:rPr>
          <w:color w:val="000000"/>
        </w:rPr>
        <w:t>Workforce Training and Community Education/Welding</w:t>
      </w:r>
    </w:p>
    <w:p w:rsidR="00816800" w:rsidRDefault="00816800" w:rsidP="00877BF2">
      <w:pPr>
        <w:ind w:left="360"/>
      </w:pPr>
      <w:r w:rsidRPr="00716DC3">
        <w:rPr>
          <w:color w:val="000000"/>
          <w:u w:val="single"/>
        </w:rPr>
        <w:t>Course Description</w:t>
      </w:r>
      <w:r w:rsidRPr="00716DC3">
        <w:rPr>
          <w:color w:val="000000"/>
        </w:rPr>
        <w:t xml:space="preserve">:   </w:t>
      </w:r>
      <w:r w:rsidR="00877BF2">
        <w:rPr>
          <w:color w:val="000000"/>
        </w:rPr>
        <w:tab/>
      </w:r>
      <w:r w:rsidR="007E274E" w:rsidRPr="00716DC3">
        <w:t>Through classroom and/or lab/shop learning and assessment activities, students in this course will: explain the gas tungsten arc welding process (GTAW); demonstrate the safe and correct set up of the GTAW workstation; relate GTAW electrode and filler metal classifications with base metals and joint criteria; build proper electrode and filler metal selection and use based on metal types and thicknesses; build pads of weld beads with selected electrodes and filler material in the flat position; build pads of weld beads with selected electrodes and filler material in the horizontal position; perform basic GTAW welds on selected weld joints; and perform visual inspection of GTAW welds.</w:t>
      </w:r>
    </w:p>
    <w:p w:rsidR="00877BF2" w:rsidRDefault="00877BF2" w:rsidP="00877BF2">
      <w:pPr>
        <w:pStyle w:val="Default"/>
      </w:pPr>
    </w:p>
    <w:p w:rsidR="00877BF2" w:rsidRDefault="00877BF2" w:rsidP="00877BF2">
      <w:pPr>
        <w:pStyle w:val="Default"/>
      </w:pPr>
    </w:p>
    <w:p w:rsidR="00A60313" w:rsidRPr="00716DC3" w:rsidRDefault="00A60313" w:rsidP="00877BF2">
      <w:pPr>
        <w:pStyle w:val="Heading1"/>
        <w:numPr>
          <w:ilvl w:val="0"/>
          <w:numId w:val="1"/>
        </w:numPr>
        <w:ind w:left="360"/>
        <w:rPr>
          <w:color w:val="000000"/>
        </w:rPr>
      </w:pPr>
      <w:r>
        <w:rPr>
          <w:b/>
          <w:bCs/>
          <w:color w:val="000000"/>
        </w:rPr>
        <w:t>INSTRUCTOR</w:t>
      </w:r>
      <w:r w:rsidRPr="00716DC3">
        <w:rPr>
          <w:b/>
          <w:bCs/>
          <w:color w:val="000000"/>
        </w:rPr>
        <w:t xml:space="preserve"> INFORMATION </w:t>
      </w:r>
    </w:p>
    <w:p w:rsidR="00A60313" w:rsidRPr="00A60313" w:rsidRDefault="00A60313" w:rsidP="00877BF2">
      <w:pPr>
        <w:pStyle w:val="Default"/>
      </w:pPr>
    </w:p>
    <w:p w:rsidR="00877BF2" w:rsidRPr="00716DC3" w:rsidRDefault="00877BF2" w:rsidP="00877BF2">
      <w:pPr>
        <w:pStyle w:val="Default"/>
      </w:pPr>
    </w:p>
    <w:p w:rsidR="00816800" w:rsidRPr="00716DC3" w:rsidRDefault="00B13272" w:rsidP="00877BF2">
      <w:pPr>
        <w:pStyle w:val="Heading1"/>
        <w:numPr>
          <w:ilvl w:val="0"/>
          <w:numId w:val="1"/>
        </w:numPr>
        <w:ind w:left="360"/>
        <w:rPr>
          <w:color w:val="000000"/>
        </w:rPr>
      </w:pPr>
      <w:r>
        <w:rPr>
          <w:b/>
          <w:bCs/>
          <w:color w:val="000000"/>
        </w:rPr>
        <w:t>COLLEGE POLICIES</w:t>
      </w:r>
    </w:p>
    <w:p w:rsidR="00816800" w:rsidRPr="00716DC3" w:rsidRDefault="00816800" w:rsidP="00877BF2">
      <w:pPr>
        <w:rPr>
          <w:color w:val="000000"/>
        </w:rPr>
      </w:pPr>
      <w:r w:rsidRPr="00716DC3">
        <w:rPr>
          <w:color w:val="000000"/>
        </w:rPr>
        <w:t xml:space="preserve"> </w:t>
      </w:r>
    </w:p>
    <w:p w:rsidR="00B13272" w:rsidRPr="00E06C80" w:rsidRDefault="00B13272" w:rsidP="00877BF2">
      <w:pPr>
        <w:ind w:left="360"/>
      </w:pPr>
      <w:r w:rsidRPr="00E06C80">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13272" w:rsidRDefault="00B13272" w:rsidP="00877BF2">
      <w:pPr>
        <w:ind w:left="360"/>
      </w:pPr>
    </w:p>
    <w:p w:rsidR="00B13272" w:rsidRPr="00E06C80" w:rsidRDefault="00B13272" w:rsidP="00877BF2">
      <w:pPr>
        <w:ind w:left="360"/>
      </w:pPr>
      <w:r w:rsidRPr="00E06C80">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13272" w:rsidRDefault="00B13272" w:rsidP="00877BF2">
      <w:pPr>
        <w:ind w:left="360"/>
      </w:pPr>
    </w:p>
    <w:p w:rsidR="00B13272" w:rsidRPr="00E06C80" w:rsidRDefault="00B13272" w:rsidP="00877BF2">
      <w:pPr>
        <w:ind w:left="360"/>
      </w:pPr>
      <w:r w:rsidRPr="00E06C80">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13272" w:rsidRDefault="00B13272" w:rsidP="00877BF2">
      <w:pPr>
        <w:ind w:left="360"/>
      </w:pPr>
    </w:p>
    <w:p w:rsidR="00B13272" w:rsidRDefault="00B13272" w:rsidP="00877BF2">
      <w:pPr>
        <w:ind w:left="360"/>
      </w:pPr>
      <w:r w:rsidRPr="00E06C80">
        <w:t xml:space="preserve">Any student seeking an accommodation under the provisions of the Americans with Disability Act (ADA) is to notify Student Support Services via email at </w:t>
      </w:r>
      <w:hyperlink r:id="rId6" w:history="1">
        <w:r w:rsidRPr="00E06C80">
          <w:rPr>
            <w:rStyle w:val="Hyperlink"/>
          </w:rPr>
          <w:t>disabilityservices@bartonccc.edu</w:t>
        </w:r>
      </w:hyperlink>
      <w:r w:rsidRPr="00E06C80">
        <w:t>.</w:t>
      </w:r>
    </w:p>
    <w:p w:rsidR="00B13272" w:rsidRDefault="00B13272" w:rsidP="00877BF2">
      <w:pPr>
        <w:pStyle w:val="Default"/>
      </w:pPr>
    </w:p>
    <w:p w:rsidR="00877BF2" w:rsidRPr="00B13272" w:rsidRDefault="00877BF2" w:rsidP="00877BF2">
      <w:pPr>
        <w:pStyle w:val="Default"/>
      </w:pPr>
    </w:p>
    <w:p w:rsidR="00816800" w:rsidRPr="00B13272" w:rsidRDefault="00816800" w:rsidP="00877BF2">
      <w:pPr>
        <w:pStyle w:val="Heading1"/>
        <w:numPr>
          <w:ilvl w:val="0"/>
          <w:numId w:val="1"/>
        </w:numPr>
        <w:ind w:left="360"/>
        <w:rPr>
          <w:b/>
          <w:bCs/>
          <w:color w:val="000000"/>
        </w:rPr>
      </w:pPr>
      <w:r w:rsidRPr="00716DC3">
        <w:rPr>
          <w:b/>
          <w:bCs/>
          <w:color w:val="000000"/>
        </w:rPr>
        <w:t xml:space="preserve">COURSE AS VIEWED IN THE </w:t>
      </w:r>
      <w:r w:rsidRPr="00B13272">
        <w:rPr>
          <w:b/>
          <w:bCs/>
          <w:color w:val="000000"/>
        </w:rPr>
        <w:t xml:space="preserve">TOTAL CURRICULUM </w:t>
      </w:r>
    </w:p>
    <w:p w:rsidR="00A75C83" w:rsidRPr="00716DC3" w:rsidRDefault="00A75C83" w:rsidP="00877BF2">
      <w:pPr>
        <w:pStyle w:val="Default"/>
      </w:pPr>
    </w:p>
    <w:p w:rsidR="007E274E" w:rsidRPr="00716DC3" w:rsidRDefault="007E274E" w:rsidP="00877BF2">
      <w:pPr>
        <w:ind w:left="360"/>
      </w:pPr>
      <w:r w:rsidRPr="00716DC3">
        <w:t xml:space="preserve">This is one of a series of technical courses for the Welding Technology Certificate program. This course is designed to develop useful, job-oriented skills. It is highly recommended for individuals entering the fields of manufacturing, automotive and heavy equipment repair, or the machine trades. </w:t>
      </w:r>
    </w:p>
    <w:p w:rsidR="007E274E" w:rsidRPr="00716DC3" w:rsidRDefault="007E274E" w:rsidP="00877BF2">
      <w:pPr>
        <w:pStyle w:val="Default"/>
        <w:ind w:left="360"/>
      </w:pPr>
    </w:p>
    <w:p w:rsidR="007E274E" w:rsidRPr="00716DC3" w:rsidRDefault="007E274E" w:rsidP="00877BF2">
      <w:pPr>
        <w:pStyle w:val="Default"/>
        <w:ind w:left="360"/>
      </w:pPr>
      <w:r w:rsidRPr="00716DC3">
        <w:t>This course is not intended for transfer.</w:t>
      </w:r>
    </w:p>
    <w:p w:rsidR="00816800" w:rsidRDefault="00816800" w:rsidP="00877BF2">
      <w:pPr>
        <w:rPr>
          <w:color w:val="000000"/>
        </w:rPr>
      </w:pPr>
    </w:p>
    <w:p w:rsidR="00877BF2" w:rsidRPr="00877BF2" w:rsidRDefault="00877BF2" w:rsidP="00877BF2">
      <w:pPr>
        <w:pStyle w:val="Default"/>
      </w:pPr>
    </w:p>
    <w:p w:rsidR="00816800" w:rsidRPr="00716DC3" w:rsidRDefault="00816800" w:rsidP="00877BF2">
      <w:pPr>
        <w:pStyle w:val="Heading1"/>
        <w:numPr>
          <w:ilvl w:val="0"/>
          <w:numId w:val="1"/>
        </w:numPr>
        <w:ind w:left="360"/>
        <w:rPr>
          <w:color w:val="000000"/>
        </w:rPr>
      </w:pPr>
      <w:r w:rsidRPr="00716DC3">
        <w:rPr>
          <w:b/>
          <w:bCs/>
          <w:color w:val="000000"/>
        </w:rPr>
        <w:t>ASSESSMENT OF ST</w:t>
      </w:r>
      <w:r w:rsidR="00A505E7">
        <w:rPr>
          <w:b/>
          <w:bCs/>
          <w:color w:val="000000"/>
        </w:rPr>
        <w:t>UDENT LEARNING</w:t>
      </w:r>
      <w:bookmarkStart w:id="0" w:name="_GoBack"/>
      <w:bookmarkEnd w:id="0"/>
      <w:r w:rsidRPr="00716DC3">
        <w:rPr>
          <w:b/>
          <w:bCs/>
          <w:color w:val="000000"/>
        </w:rPr>
        <w:t xml:space="preserve"> </w:t>
      </w:r>
    </w:p>
    <w:p w:rsidR="00816800" w:rsidRPr="00716DC3" w:rsidRDefault="00816800" w:rsidP="00877BF2">
      <w:pPr>
        <w:ind w:left="360"/>
        <w:rPr>
          <w:color w:val="000000"/>
        </w:rPr>
      </w:pPr>
      <w:r w:rsidRPr="00716DC3">
        <w:rPr>
          <w:color w:val="000000"/>
        </w:rPr>
        <w:lastRenderedPageBreak/>
        <w:t xml:space="preserve"> </w:t>
      </w:r>
    </w:p>
    <w:p w:rsidR="00F05648" w:rsidRDefault="00332C37" w:rsidP="00877BF2">
      <w:pPr>
        <w:ind w:left="360"/>
        <w:rPr>
          <w:color w:val="000000"/>
        </w:rPr>
      </w:pPr>
      <w:r w:rsidRPr="00332C37">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332C37" w:rsidRPr="00332C37" w:rsidRDefault="00332C37" w:rsidP="00877BF2">
      <w:pPr>
        <w:pStyle w:val="Default"/>
      </w:pPr>
    </w:p>
    <w:p w:rsidR="00F05648" w:rsidRPr="00332C37" w:rsidRDefault="00332C37" w:rsidP="00877BF2">
      <w:pPr>
        <w:ind w:left="360"/>
        <w:rPr>
          <w:color w:val="000000"/>
          <w:u w:val="single"/>
        </w:rPr>
      </w:pPr>
      <w:r w:rsidRPr="00332C37">
        <w:rPr>
          <w:color w:val="000000"/>
          <w:u w:val="single"/>
        </w:rPr>
        <w:t>Course Outcomes, Competencies, and Supplemental Competencies:</w:t>
      </w:r>
    </w:p>
    <w:p w:rsidR="00F05648" w:rsidRDefault="00F05648" w:rsidP="00877BF2">
      <w:pPr>
        <w:ind w:left="360"/>
        <w:rPr>
          <w:color w:val="000000"/>
        </w:rPr>
      </w:pPr>
    </w:p>
    <w:p w:rsidR="00F05648" w:rsidRPr="00F20A4A" w:rsidRDefault="00F05648" w:rsidP="00877BF2">
      <w:pPr>
        <w:pStyle w:val="ListParagraph"/>
        <w:widowControl/>
        <w:numPr>
          <w:ilvl w:val="0"/>
          <w:numId w:val="2"/>
        </w:numPr>
        <w:autoSpaceDE/>
        <w:autoSpaceDN/>
        <w:adjustRightInd/>
      </w:pPr>
      <w:r w:rsidRPr="00F20A4A">
        <w:t xml:space="preserve">Explain the gas tungsten arc welding process (GTAW) </w:t>
      </w:r>
    </w:p>
    <w:p w:rsidR="00F05648" w:rsidRDefault="00F05648" w:rsidP="00877BF2">
      <w:pPr>
        <w:pStyle w:val="ListParagraph"/>
        <w:widowControl/>
        <w:numPr>
          <w:ilvl w:val="0"/>
          <w:numId w:val="3"/>
        </w:numPr>
        <w:autoSpaceDE/>
        <w:autoSpaceDN/>
        <w:adjustRightInd/>
        <w:ind w:left="1440"/>
      </w:pPr>
      <w:r>
        <w:t>D</w:t>
      </w:r>
      <w:r w:rsidRPr="00F20A4A">
        <w:t>ifferentiate between types and uses of current</w:t>
      </w:r>
    </w:p>
    <w:p w:rsidR="00F05648" w:rsidRPr="00DC3FFF" w:rsidRDefault="00F05648" w:rsidP="00877BF2">
      <w:pPr>
        <w:pStyle w:val="ListParagraph"/>
        <w:widowControl/>
        <w:numPr>
          <w:ilvl w:val="0"/>
          <w:numId w:val="3"/>
        </w:numPr>
        <w:autoSpaceDE/>
        <w:autoSpaceDN/>
        <w:adjustRightInd/>
        <w:ind w:left="1440"/>
      </w:pPr>
      <w:r w:rsidRPr="00DC3FFF">
        <w:t>Identify the advantages and disadvantages of GTAW</w:t>
      </w:r>
    </w:p>
    <w:p w:rsidR="00F05648" w:rsidRPr="00DC3FFF" w:rsidRDefault="00F05648" w:rsidP="00877BF2">
      <w:pPr>
        <w:pStyle w:val="ListParagraph"/>
        <w:widowControl/>
        <w:numPr>
          <w:ilvl w:val="0"/>
          <w:numId w:val="3"/>
        </w:numPr>
        <w:autoSpaceDE/>
        <w:autoSpaceDN/>
        <w:adjustRightInd/>
        <w:ind w:left="1440"/>
      </w:pPr>
      <w:r w:rsidRPr="00DC3FFF">
        <w:t>Identify types of welding power sources</w:t>
      </w:r>
    </w:p>
    <w:p w:rsidR="00F05648" w:rsidRPr="00DC3FFF" w:rsidRDefault="00F05648" w:rsidP="00877BF2">
      <w:pPr>
        <w:pStyle w:val="ListParagraph"/>
        <w:widowControl/>
        <w:numPr>
          <w:ilvl w:val="0"/>
          <w:numId w:val="3"/>
        </w:numPr>
        <w:autoSpaceDE/>
        <w:autoSpaceDN/>
        <w:adjustRightInd/>
        <w:ind w:left="1440"/>
      </w:pPr>
      <w:r w:rsidRPr="00DC3FFF">
        <w:t>Identify different components of a GTAW workstation</w:t>
      </w:r>
    </w:p>
    <w:p w:rsidR="00F05648" w:rsidRPr="00DC3FFF" w:rsidRDefault="00F05648" w:rsidP="00877BF2">
      <w:pPr>
        <w:pStyle w:val="ListParagraph"/>
        <w:widowControl/>
        <w:numPr>
          <w:ilvl w:val="0"/>
          <w:numId w:val="3"/>
        </w:numPr>
        <w:autoSpaceDE/>
        <w:autoSpaceDN/>
        <w:adjustRightInd/>
        <w:ind w:left="1440"/>
      </w:pPr>
      <w:r w:rsidRPr="00DC3FFF">
        <w:t>Describe basic electrical safety</w:t>
      </w:r>
    </w:p>
    <w:p w:rsidR="00F05648" w:rsidRDefault="00F05648" w:rsidP="00877BF2">
      <w:pPr>
        <w:pStyle w:val="ListParagraph"/>
      </w:pPr>
    </w:p>
    <w:p w:rsidR="00F05648" w:rsidRPr="00F20A4A" w:rsidRDefault="00F05648" w:rsidP="00877BF2">
      <w:pPr>
        <w:pStyle w:val="ListParagraph"/>
        <w:widowControl/>
        <w:numPr>
          <w:ilvl w:val="0"/>
          <w:numId w:val="2"/>
        </w:numPr>
        <w:autoSpaceDE/>
        <w:autoSpaceDN/>
        <w:adjustRightInd/>
      </w:pPr>
      <w:r w:rsidRPr="00F20A4A">
        <w:t xml:space="preserve">Demonstrate the safe and correct set up of the GTAW workstation </w:t>
      </w:r>
    </w:p>
    <w:p w:rsidR="00F05648" w:rsidRPr="00F20A4A" w:rsidRDefault="00F05648" w:rsidP="00877BF2">
      <w:pPr>
        <w:pStyle w:val="ListParagraph"/>
        <w:widowControl/>
        <w:numPr>
          <w:ilvl w:val="0"/>
          <w:numId w:val="11"/>
        </w:numPr>
        <w:autoSpaceDE/>
        <w:autoSpaceDN/>
        <w:adjustRightInd/>
      </w:pPr>
      <w:r>
        <w:t>D</w:t>
      </w:r>
      <w:r w:rsidRPr="00F20A4A">
        <w:t>emonstrate proper inspection of equipment</w:t>
      </w:r>
    </w:p>
    <w:p w:rsidR="00F05648" w:rsidRPr="00F20A4A" w:rsidRDefault="00F05648" w:rsidP="00877BF2">
      <w:pPr>
        <w:pStyle w:val="ListParagraph"/>
        <w:widowControl/>
        <w:numPr>
          <w:ilvl w:val="0"/>
          <w:numId w:val="11"/>
        </w:numPr>
        <w:autoSpaceDE/>
        <w:autoSpaceDN/>
        <w:adjustRightInd/>
      </w:pPr>
      <w:r>
        <w:t>D</w:t>
      </w:r>
      <w:r w:rsidRPr="00F20A4A">
        <w:t xml:space="preserve">emonstrate proper use of </w:t>
      </w:r>
      <w:r w:rsidR="00FC7C42">
        <w:t>p</w:t>
      </w:r>
      <w:r w:rsidR="006333B5">
        <w:t xml:space="preserve">ersonal </w:t>
      </w:r>
      <w:r w:rsidR="00FC7C42">
        <w:t>p</w:t>
      </w:r>
      <w:r w:rsidR="006333B5">
        <w:t xml:space="preserve">rotective </w:t>
      </w:r>
      <w:r w:rsidR="00FC7C42">
        <w:t>e</w:t>
      </w:r>
      <w:r w:rsidR="006333B5">
        <w:t>quipment (PPE)</w:t>
      </w:r>
    </w:p>
    <w:p w:rsidR="00F05648" w:rsidRPr="00F20A4A" w:rsidRDefault="00F05648" w:rsidP="00877BF2">
      <w:pPr>
        <w:pStyle w:val="ListParagraph"/>
        <w:widowControl/>
        <w:numPr>
          <w:ilvl w:val="0"/>
          <w:numId w:val="11"/>
        </w:numPr>
        <w:autoSpaceDE/>
        <w:autoSpaceDN/>
        <w:adjustRightInd/>
      </w:pPr>
      <w:r>
        <w:t>D</w:t>
      </w:r>
      <w:r w:rsidRPr="00F20A4A">
        <w:t>emonstrate proper placement of work piece connection</w:t>
      </w:r>
    </w:p>
    <w:p w:rsidR="00F05648" w:rsidRPr="00F20A4A" w:rsidRDefault="00F05648" w:rsidP="00877BF2">
      <w:pPr>
        <w:pStyle w:val="ListParagraph"/>
        <w:widowControl/>
        <w:numPr>
          <w:ilvl w:val="0"/>
          <w:numId w:val="11"/>
        </w:numPr>
        <w:autoSpaceDE/>
        <w:autoSpaceDN/>
        <w:adjustRightInd/>
      </w:pPr>
      <w:r>
        <w:t>C</w:t>
      </w:r>
      <w:r w:rsidRPr="00F20A4A">
        <w:t>heck for proper setup of equipment</w:t>
      </w:r>
    </w:p>
    <w:p w:rsidR="00F05648" w:rsidRPr="00F20A4A" w:rsidRDefault="00F05648" w:rsidP="00877BF2">
      <w:pPr>
        <w:pStyle w:val="ListParagraph"/>
        <w:widowControl/>
        <w:numPr>
          <w:ilvl w:val="0"/>
          <w:numId w:val="11"/>
        </w:numPr>
        <w:autoSpaceDE/>
        <w:autoSpaceDN/>
        <w:adjustRightInd/>
      </w:pPr>
      <w:r>
        <w:t>I</w:t>
      </w:r>
      <w:r w:rsidRPr="00F20A4A">
        <w:t>nspect area for potential hazards/safety issues</w:t>
      </w:r>
    </w:p>
    <w:p w:rsidR="00F05648" w:rsidRPr="00F20A4A" w:rsidRDefault="00F05648" w:rsidP="00877BF2">
      <w:pPr>
        <w:pStyle w:val="ListParagraph"/>
        <w:widowControl/>
        <w:numPr>
          <w:ilvl w:val="0"/>
          <w:numId w:val="11"/>
        </w:numPr>
        <w:autoSpaceDE/>
        <w:autoSpaceDN/>
        <w:adjustRightInd/>
      </w:pPr>
      <w:r>
        <w:t>T</w:t>
      </w:r>
      <w:r w:rsidRPr="00F20A4A">
        <w:t>roubleshoot GTAW equipment and perform minor maintenance</w:t>
      </w:r>
    </w:p>
    <w:p w:rsidR="00F05648" w:rsidRPr="00DC3FFF" w:rsidRDefault="00F05648" w:rsidP="00877BF2">
      <w:pPr>
        <w:ind w:left="360"/>
      </w:pPr>
    </w:p>
    <w:p w:rsidR="00F05648" w:rsidRPr="00F20A4A" w:rsidRDefault="00F05648" w:rsidP="00877BF2">
      <w:pPr>
        <w:pStyle w:val="ListParagraph"/>
        <w:widowControl/>
        <w:numPr>
          <w:ilvl w:val="0"/>
          <w:numId w:val="2"/>
        </w:numPr>
        <w:autoSpaceDE/>
        <w:autoSpaceDN/>
        <w:adjustRightInd/>
      </w:pPr>
      <w:r w:rsidRPr="00F20A4A">
        <w:t>Relate GTAW electrode and filler metal classifications with base metals and joint criteria</w:t>
      </w:r>
    </w:p>
    <w:p w:rsidR="00F05648" w:rsidRPr="00F20A4A" w:rsidRDefault="00F05648" w:rsidP="00877BF2">
      <w:pPr>
        <w:pStyle w:val="ListParagraph"/>
        <w:widowControl/>
        <w:numPr>
          <w:ilvl w:val="0"/>
          <w:numId w:val="12"/>
        </w:numPr>
        <w:autoSpaceDE/>
        <w:autoSpaceDN/>
        <w:adjustRightInd/>
      </w:pPr>
      <w:r>
        <w:t>I</w:t>
      </w:r>
      <w:r w:rsidRPr="00F20A4A">
        <w:t>dentify electrode classifications</w:t>
      </w:r>
    </w:p>
    <w:p w:rsidR="00F05648" w:rsidRPr="00F20A4A" w:rsidRDefault="00F05648" w:rsidP="00877BF2">
      <w:pPr>
        <w:pStyle w:val="ListParagraph"/>
        <w:widowControl/>
        <w:numPr>
          <w:ilvl w:val="0"/>
          <w:numId w:val="12"/>
        </w:numPr>
        <w:autoSpaceDE/>
        <w:autoSpaceDN/>
        <w:adjustRightInd/>
      </w:pPr>
      <w:r>
        <w:t>E</w:t>
      </w:r>
      <w:r w:rsidRPr="00F20A4A">
        <w:t>xplain the A</w:t>
      </w:r>
      <w:r w:rsidR="006333B5">
        <w:t>merican Welding Society (A</w:t>
      </w:r>
      <w:r w:rsidRPr="00F20A4A">
        <w:t>WS</w:t>
      </w:r>
      <w:r w:rsidR="006333B5">
        <w:t>)</w:t>
      </w:r>
      <w:r w:rsidRPr="00F20A4A">
        <w:t xml:space="preserve"> electrode and filler metal nomenclature</w:t>
      </w:r>
    </w:p>
    <w:p w:rsidR="00F05648" w:rsidRPr="00F20A4A" w:rsidRDefault="00F05648" w:rsidP="00877BF2">
      <w:pPr>
        <w:pStyle w:val="ListParagraph"/>
        <w:widowControl/>
        <w:numPr>
          <w:ilvl w:val="0"/>
          <w:numId w:val="12"/>
        </w:numPr>
        <w:autoSpaceDE/>
        <w:autoSpaceDN/>
        <w:adjustRightInd/>
      </w:pPr>
      <w:r>
        <w:t>D</w:t>
      </w:r>
      <w:r w:rsidRPr="00F20A4A">
        <w:t>etermine proper electrode and filler metal for given joint based on material and position of weld</w:t>
      </w:r>
    </w:p>
    <w:p w:rsidR="00F05648" w:rsidRPr="00F20A4A" w:rsidRDefault="00F05648" w:rsidP="00877BF2">
      <w:pPr>
        <w:pStyle w:val="ListParagraph"/>
        <w:widowControl/>
        <w:numPr>
          <w:ilvl w:val="0"/>
          <w:numId w:val="12"/>
        </w:numPr>
        <w:autoSpaceDE/>
        <w:autoSpaceDN/>
        <w:adjustRightInd/>
      </w:pPr>
      <w:r>
        <w:t>D</w:t>
      </w:r>
      <w:r w:rsidRPr="00F20A4A">
        <w:t>etermine proper type of electrodes to be used in a variety of industry applications</w:t>
      </w:r>
    </w:p>
    <w:p w:rsidR="00F05648" w:rsidRDefault="00F05648" w:rsidP="00877BF2">
      <w:pPr>
        <w:pStyle w:val="ListParagraph"/>
      </w:pPr>
    </w:p>
    <w:p w:rsidR="00F05648" w:rsidRPr="00F20A4A" w:rsidRDefault="00F05648" w:rsidP="00877BF2">
      <w:pPr>
        <w:pStyle w:val="ListParagraph"/>
        <w:widowControl/>
        <w:numPr>
          <w:ilvl w:val="0"/>
          <w:numId w:val="2"/>
        </w:numPr>
        <w:autoSpaceDE/>
        <w:autoSpaceDN/>
        <w:adjustRightInd/>
      </w:pPr>
      <w:r w:rsidRPr="00F20A4A">
        <w:t xml:space="preserve"> Build proper electrode and filler metal selection and use based on metal types and thicknesses</w:t>
      </w:r>
    </w:p>
    <w:p w:rsidR="00F05648" w:rsidRPr="00F20A4A" w:rsidRDefault="00F05648" w:rsidP="00877BF2">
      <w:pPr>
        <w:pStyle w:val="ListParagraph"/>
        <w:widowControl/>
        <w:numPr>
          <w:ilvl w:val="0"/>
          <w:numId w:val="13"/>
        </w:numPr>
        <w:autoSpaceDE/>
        <w:autoSpaceDN/>
        <w:adjustRightInd/>
      </w:pPr>
      <w:r>
        <w:t>U</w:t>
      </w:r>
      <w:r w:rsidRPr="00F20A4A">
        <w:t>se safety hazard precautions and PPE</w:t>
      </w:r>
    </w:p>
    <w:p w:rsidR="00F05648" w:rsidRPr="00F20A4A" w:rsidRDefault="00F05648" w:rsidP="00877BF2">
      <w:pPr>
        <w:pStyle w:val="ListParagraph"/>
        <w:widowControl/>
        <w:numPr>
          <w:ilvl w:val="0"/>
          <w:numId w:val="13"/>
        </w:numPr>
        <w:autoSpaceDE/>
        <w:autoSpaceDN/>
        <w:adjustRightInd/>
      </w:pPr>
      <w:r>
        <w:t>P</w:t>
      </w:r>
      <w:r w:rsidRPr="00F20A4A">
        <w:t>roperly prepare the tungsten electrode profile relative to base material</w:t>
      </w:r>
    </w:p>
    <w:p w:rsidR="00F05648" w:rsidRPr="00F20A4A" w:rsidRDefault="00F05648" w:rsidP="00877BF2">
      <w:pPr>
        <w:pStyle w:val="ListParagraph"/>
        <w:widowControl/>
        <w:numPr>
          <w:ilvl w:val="0"/>
          <w:numId w:val="13"/>
        </w:numPr>
        <w:autoSpaceDE/>
        <w:autoSpaceDN/>
        <w:adjustRightInd/>
      </w:pPr>
      <w:r>
        <w:t>P</w:t>
      </w:r>
      <w:r w:rsidRPr="00F20A4A">
        <w:t>erform weld using GTAW process appropriate to electrode size and filler metal size</w:t>
      </w:r>
    </w:p>
    <w:p w:rsidR="00F05648" w:rsidRPr="00F20A4A" w:rsidRDefault="00F05648" w:rsidP="00877BF2">
      <w:pPr>
        <w:pStyle w:val="ListParagraph"/>
        <w:widowControl/>
        <w:numPr>
          <w:ilvl w:val="0"/>
          <w:numId w:val="13"/>
        </w:numPr>
        <w:autoSpaceDE/>
        <w:autoSpaceDN/>
        <w:adjustRightInd/>
      </w:pPr>
      <w:r>
        <w:t>S</w:t>
      </w:r>
      <w:r w:rsidRPr="00F20A4A">
        <w:t>elect the proper electrode and filler metal type and size relative to metal size, type and thickness</w:t>
      </w:r>
    </w:p>
    <w:p w:rsidR="00F05648" w:rsidRPr="00F20A4A" w:rsidRDefault="00F05648" w:rsidP="00877BF2">
      <w:pPr>
        <w:pStyle w:val="ListParagraph"/>
        <w:widowControl/>
        <w:numPr>
          <w:ilvl w:val="0"/>
          <w:numId w:val="13"/>
        </w:numPr>
        <w:autoSpaceDE/>
        <w:autoSpaceDN/>
        <w:adjustRightInd/>
      </w:pPr>
      <w:r>
        <w:t>S</w:t>
      </w:r>
      <w:r w:rsidRPr="00F20A4A">
        <w:t>elect the proper electrode and filler metal type and size based on material specifications</w:t>
      </w:r>
    </w:p>
    <w:p w:rsidR="00F05648" w:rsidRPr="00F20A4A" w:rsidRDefault="00F05648" w:rsidP="00877BF2">
      <w:pPr>
        <w:pStyle w:val="ListParagraph"/>
        <w:widowControl/>
        <w:numPr>
          <w:ilvl w:val="0"/>
          <w:numId w:val="13"/>
        </w:numPr>
        <w:autoSpaceDE/>
        <w:autoSpaceDN/>
        <w:adjustRightInd/>
      </w:pPr>
      <w:r>
        <w:t>U</w:t>
      </w:r>
      <w:r w:rsidRPr="00F20A4A">
        <w:t>se tools appropriate for the task</w:t>
      </w:r>
    </w:p>
    <w:p w:rsidR="00F05648" w:rsidRDefault="00F05648" w:rsidP="00877BF2">
      <w:pPr>
        <w:pStyle w:val="ListParagraph"/>
      </w:pPr>
    </w:p>
    <w:p w:rsidR="00F05648" w:rsidRPr="00F20A4A" w:rsidRDefault="00F05648" w:rsidP="00877BF2">
      <w:pPr>
        <w:pStyle w:val="ListParagraph"/>
        <w:widowControl/>
        <w:numPr>
          <w:ilvl w:val="0"/>
          <w:numId w:val="2"/>
        </w:numPr>
        <w:autoSpaceDE/>
        <w:autoSpaceDN/>
        <w:adjustRightInd/>
      </w:pPr>
      <w:r w:rsidRPr="00F20A4A">
        <w:t>Build pads of weld beads with selected electrodes and filler material in the flat position</w:t>
      </w:r>
    </w:p>
    <w:p w:rsidR="00F05648" w:rsidRPr="00F20A4A" w:rsidRDefault="00F05648" w:rsidP="00877BF2">
      <w:pPr>
        <w:pStyle w:val="ListParagraph"/>
        <w:widowControl/>
        <w:numPr>
          <w:ilvl w:val="0"/>
          <w:numId w:val="14"/>
        </w:numPr>
        <w:autoSpaceDE/>
        <w:autoSpaceDN/>
        <w:adjustRightInd/>
      </w:pPr>
      <w:r>
        <w:t>U</w:t>
      </w:r>
      <w:r w:rsidRPr="00F20A4A">
        <w:t>se safety hazard precautions and PPE</w:t>
      </w:r>
    </w:p>
    <w:p w:rsidR="00F05648" w:rsidRPr="00F20A4A" w:rsidRDefault="00F05648" w:rsidP="00877BF2">
      <w:pPr>
        <w:pStyle w:val="ListParagraph"/>
        <w:widowControl/>
        <w:numPr>
          <w:ilvl w:val="0"/>
          <w:numId w:val="14"/>
        </w:numPr>
        <w:autoSpaceDE/>
        <w:autoSpaceDN/>
        <w:adjustRightInd/>
      </w:pPr>
      <w:r>
        <w:t>D</w:t>
      </w:r>
      <w:r w:rsidRPr="00F20A4A">
        <w:t>emonstrate proper equipment setup and troubleshooting</w:t>
      </w:r>
    </w:p>
    <w:p w:rsidR="00F05648" w:rsidRPr="00F20A4A" w:rsidRDefault="00F05648" w:rsidP="00877BF2">
      <w:pPr>
        <w:pStyle w:val="ListParagraph"/>
        <w:widowControl/>
        <w:numPr>
          <w:ilvl w:val="0"/>
          <w:numId w:val="14"/>
        </w:numPr>
        <w:autoSpaceDE/>
        <w:autoSpaceDN/>
        <w:adjustRightInd/>
      </w:pPr>
      <w:r>
        <w:t>C</w:t>
      </w:r>
      <w:r w:rsidRPr="00F20A4A">
        <w:t>reate a pad of beads using GTAW process</w:t>
      </w:r>
    </w:p>
    <w:p w:rsidR="00F05648" w:rsidRPr="00F20A4A" w:rsidRDefault="00F05648" w:rsidP="00877BF2">
      <w:pPr>
        <w:pStyle w:val="ListParagraph"/>
        <w:widowControl/>
        <w:numPr>
          <w:ilvl w:val="0"/>
          <w:numId w:val="14"/>
        </w:numPr>
        <w:autoSpaceDE/>
        <w:autoSpaceDN/>
        <w:adjustRightInd/>
      </w:pPr>
      <w:r>
        <w:t>W</w:t>
      </w:r>
      <w:r w:rsidRPr="00F20A4A">
        <w:t>eld exhibits proper uniformity and profile</w:t>
      </w:r>
    </w:p>
    <w:p w:rsidR="00F05648" w:rsidRDefault="00F05648" w:rsidP="00877BF2">
      <w:pPr>
        <w:pStyle w:val="ListParagraph"/>
      </w:pPr>
    </w:p>
    <w:p w:rsidR="00F05648" w:rsidRPr="00F20A4A" w:rsidRDefault="00F05648" w:rsidP="00877BF2">
      <w:pPr>
        <w:pStyle w:val="ListParagraph"/>
        <w:widowControl/>
        <w:numPr>
          <w:ilvl w:val="0"/>
          <w:numId w:val="2"/>
        </w:numPr>
        <w:autoSpaceDE/>
        <w:autoSpaceDN/>
        <w:adjustRightInd/>
      </w:pPr>
      <w:r w:rsidRPr="00F20A4A">
        <w:t>Build pads of weld beads with selected electrodes and filler material in the horizontal position</w:t>
      </w:r>
    </w:p>
    <w:p w:rsidR="00F05648" w:rsidRPr="00F20A4A" w:rsidRDefault="00F05648" w:rsidP="00877BF2">
      <w:pPr>
        <w:pStyle w:val="ListParagraph"/>
        <w:widowControl/>
        <w:numPr>
          <w:ilvl w:val="0"/>
          <w:numId w:val="15"/>
        </w:numPr>
        <w:autoSpaceDE/>
        <w:autoSpaceDN/>
        <w:adjustRightInd/>
      </w:pPr>
      <w:r>
        <w:t>Use s</w:t>
      </w:r>
      <w:r w:rsidRPr="00F20A4A">
        <w:t>afety hazard precautions and PPE</w:t>
      </w:r>
    </w:p>
    <w:p w:rsidR="00F05648" w:rsidRPr="00F20A4A" w:rsidRDefault="00F05648" w:rsidP="00877BF2">
      <w:pPr>
        <w:pStyle w:val="ListParagraph"/>
        <w:widowControl/>
        <w:numPr>
          <w:ilvl w:val="0"/>
          <w:numId w:val="15"/>
        </w:numPr>
        <w:autoSpaceDE/>
        <w:autoSpaceDN/>
        <w:adjustRightInd/>
      </w:pPr>
      <w:r>
        <w:t>D</w:t>
      </w:r>
      <w:r w:rsidRPr="00F20A4A">
        <w:t>emonstrate proper equipment setup and troubleshooting</w:t>
      </w:r>
    </w:p>
    <w:p w:rsidR="00F05648" w:rsidRPr="00F20A4A" w:rsidRDefault="00F05648" w:rsidP="00877BF2">
      <w:pPr>
        <w:pStyle w:val="ListParagraph"/>
        <w:widowControl/>
        <w:numPr>
          <w:ilvl w:val="0"/>
          <w:numId w:val="15"/>
        </w:numPr>
        <w:autoSpaceDE/>
        <w:autoSpaceDN/>
        <w:adjustRightInd/>
      </w:pPr>
      <w:r>
        <w:t>C</w:t>
      </w:r>
      <w:r w:rsidRPr="00F20A4A">
        <w:t>reate a pad of beads using GTAW process</w:t>
      </w:r>
    </w:p>
    <w:p w:rsidR="00F05648" w:rsidRPr="00F20A4A" w:rsidRDefault="00F05648" w:rsidP="00877BF2">
      <w:pPr>
        <w:pStyle w:val="ListParagraph"/>
        <w:widowControl/>
        <w:numPr>
          <w:ilvl w:val="0"/>
          <w:numId w:val="15"/>
        </w:numPr>
        <w:autoSpaceDE/>
        <w:autoSpaceDN/>
        <w:adjustRightInd/>
      </w:pPr>
      <w:r>
        <w:t>W</w:t>
      </w:r>
      <w:r w:rsidRPr="00F20A4A">
        <w:t>eld exhibits proper uniformity and profile</w:t>
      </w:r>
    </w:p>
    <w:p w:rsidR="00F05648" w:rsidRDefault="00F05648" w:rsidP="00877BF2">
      <w:pPr>
        <w:ind w:left="360"/>
      </w:pPr>
    </w:p>
    <w:p w:rsidR="00F05648" w:rsidRPr="00F20A4A" w:rsidRDefault="00332C37" w:rsidP="00877BF2">
      <w:pPr>
        <w:ind w:left="360"/>
      </w:pPr>
      <w:r>
        <w:t>G</w:t>
      </w:r>
      <w:r w:rsidR="00F05648" w:rsidRPr="00F20A4A">
        <w:t>. Perform basic GTAW welds on selected weld joints</w:t>
      </w:r>
    </w:p>
    <w:p w:rsidR="00F05648" w:rsidRPr="00F20A4A" w:rsidRDefault="00F05648" w:rsidP="00877BF2">
      <w:pPr>
        <w:pStyle w:val="ListParagraph"/>
        <w:widowControl/>
        <w:numPr>
          <w:ilvl w:val="0"/>
          <w:numId w:val="16"/>
        </w:numPr>
        <w:autoSpaceDE/>
        <w:autoSpaceDN/>
        <w:adjustRightInd/>
      </w:pPr>
      <w:r>
        <w:t>C</w:t>
      </w:r>
      <w:r w:rsidRPr="00F20A4A">
        <w:t>onduct proper base metal preparation</w:t>
      </w:r>
    </w:p>
    <w:p w:rsidR="00F05648" w:rsidRPr="00F20A4A" w:rsidRDefault="00F05648" w:rsidP="00877BF2">
      <w:pPr>
        <w:pStyle w:val="ListParagraph"/>
        <w:widowControl/>
        <w:numPr>
          <w:ilvl w:val="0"/>
          <w:numId w:val="16"/>
        </w:numPr>
        <w:autoSpaceDE/>
        <w:autoSpaceDN/>
        <w:adjustRightInd/>
      </w:pPr>
      <w:r>
        <w:lastRenderedPageBreak/>
        <w:t>U</w:t>
      </w:r>
      <w:r w:rsidRPr="00F20A4A">
        <w:t>se safety hazard precautions and PPE</w:t>
      </w:r>
    </w:p>
    <w:p w:rsidR="00F05648" w:rsidRPr="00F20A4A" w:rsidRDefault="00F05648" w:rsidP="00877BF2">
      <w:pPr>
        <w:pStyle w:val="ListParagraph"/>
        <w:widowControl/>
        <w:numPr>
          <w:ilvl w:val="0"/>
          <w:numId w:val="16"/>
        </w:numPr>
        <w:autoSpaceDE/>
        <w:autoSpaceDN/>
        <w:adjustRightInd/>
      </w:pPr>
      <w:r>
        <w:t>D</w:t>
      </w:r>
      <w:r w:rsidRPr="00F20A4A">
        <w:t>emonstrate proper equipment setup and troubleshooting</w:t>
      </w:r>
    </w:p>
    <w:p w:rsidR="00F05648" w:rsidRPr="00F20A4A" w:rsidRDefault="00F05648" w:rsidP="00877BF2">
      <w:pPr>
        <w:pStyle w:val="ListParagraph"/>
        <w:widowControl/>
        <w:numPr>
          <w:ilvl w:val="0"/>
          <w:numId w:val="16"/>
        </w:numPr>
        <w:autoSpaceDE/>
        <w:autoSpaceDN/>
        <w:adjustRightInd/>
      </w:pPr>
      <w:r>
        <w:t>P</w:t>
      </w:r>
      <w:r w:rsidRPr="00F20A4A">
        <w:t>erform fillet weld in flat position</w:t>
      </w:r>
    </w:p>
    <w:p w:rsidR="00F05648" w:rsidRPr="00F20A4A" w:rsidRDefault="00F05648" w:rsidP="00877BF2">
      <w:pPr>
        <w:pStyle w:val="ListParagraph"/>
        <w:widowControl/>
        <w:numPr>
          <w:ilvl w:val="0"/>
          <w:numId w:val="16"/>
        </w:numPr>
        <w:autoSpaceDE/>
        <w:autoSpaceDN/>
        <w:adjustRightInd/>
      </w:pPr>
      <w:r>
        <w:t>P</w:t>
      </w:r>
      <w:r w:rsidRPr="00F20A4A">
        <w:t>erform a fillet weld in horizontal position</w:t>
      </w:r>
    </w:p>
    <w:p w:rsidR="00F05648" w:rsidRPr="00F20A4A" w:rsidRDefault="00F05648" w:rsidP="00877BF2">
      <w:pPr>
        <w:pStyle w:val="ListParagraph"/>
        <w:widowControl/>
        <w:numPr>
          <w:ilvl w:val="0"/>
          <w:numId w:val="16"/>
        </w:numPr>
        <w:autoSpaceDE/>
        <w:autoSpaceDN/>
        <w:adjustRightInd/>
      </w:pPr>
      <w:r>
        <w:t>P</w:t>
      </w:r>
      <w:r w:rsidRPr="00F20A4A">
        <w:t>erform a groove weld in a flat position</w:t>
      </w:r>
    </w:p>
    <w:p w:rsidR="00F05648" w:rsidRPr="00F20A4A" w:rsidRDefault="00F05648" w:rsidP="00877BF2">
      <w:pPr>
        <w:pStyle w:val="ListParagraph"/>
        <w:widowControl/>
        <w:numPr>
          <w:ilvl w:val="0"/>
          <w:numId w:val="16"/>
        </w:numPr>
        <w:autoSpaceDE/>
        <w:autoSpaceDN/>
        <w:adjustRightInd/>
      </w:pPr>
      <w:r>
        <w:t>P</w:t>
      </w:r>
      <w:r w:rsidRPr="00F20A4A">
        <w:t>erform a groove weld in a horizontal position</w:t>
      </w:r>
    </w:p>
    <w:p w:rsidR="00F05648" w:rsidRPr="00F20A4A" w:rsidRDefault="00F05648" w:rsidP="00877BF2">
      <w:pPr>
        <w:pStyle w:val="ListParagraph"/>
        <w:widowControl/>
        <w:numPr>
          <w:ilvl w:val="0"/>
          <w:numId w:val="16"/>
        </w:numPr>
        <w:autoSpaceDE/>
        <w:autoSpaceDN/>
        <w:adjustRightInd/>
      </w:pPr>
      <w:r>
        <w:t>U</w:t>
      </w:r>
      <w:r w:rsidRPr="00F20A4A">
        <w:t>se tools appropriate for the task</w:t>
      </w:r>
    </w:p>
    <w:p w:rsidR="00F05648" w:rsidRDefault="00F05648" w:rsidP="00877BF2">
      <w:pPr>
        <w:ind w:left="360"/>
      </w:pPr>
    </w:p>
    <w:p w:rsidR="00F05648" w:rsidRPr="00F20A4A" w:rsidRDefault="00332C37" w:rsidP="00877BF2">
      <w:pPr>
        <w:ind w:left="360"/>
      </w:pPr>
      <w:r>
        <w:t>H</w:t>
      </w:r>
      <w:r w:rsidR="00F05648" w:rsidRPr="00F20A4A">
        <w:t>. Perform visual inspection of GTAW welds</w:t>
      </w:r>
    </w:p>
    <w:p w:rsidR="00F05648" w:rsidRPr="00F20A4A" w:rsidRDefault="00F05648" w:rsidP="00877BF2">
      <w:pPr>
        <w:pStyle w:val="ListParagraph"/>
        <w:widowControl/>
        <w:numPr>
          <w:ilvl w:val="0"/>
          <w:numId w:val="17"/>
        </w:numPr>
        <w:autoSpaceDE/>
        <w:autoSpaceDN/>
        <w:adjustRightInd/>
      </w:pPr>
      <w:r>
        <w:t>I</w:t>
      </w:r>
      <w:r w:rsidRPr="00F20A4A">
        <w:t>dentify common visual discontinuities and defects on welds</w:t>
      </w:r>
    </w:p>
    <w:p w:rsidR="00F05648" w:rsidRPr="00F20A4A" w:rsidRDefault="00F05648" w:rsidP="00877BF2">
      <w:pPr>
        <w:pStyle w:val="ListParagraph"/>
        <w:widowControl/>
        <w:numPr>
          <w:ilvl w:val="0"/>
          <w:numId w:val="17"/>
        </w:numPr>
        <w:autoSpaceDE/>
        <w:autoSpaceDN/>
        <w:adjustRightInd/>
      </w:pPr>
      <w:r>
        <w:t>D</w:t>
      </w:r>
      <w:r w:rsidRPr="00F20A4A">
        <w:t>etermine causes of discontinuities and defects of welds</w:t>
      </w:r>
    </w:p>
    <w:p w:rsidR="00F05648" w:rsidRPr="00F20A4A" w:rsidRDefault="00F05648" w:rsidP="00877BF2">
      <w:pPr>
        <w:pStyle w:val="ListParagraph"/>
        <w:widowControl/>
        <w:numPr>
          <w:ilvl w:val="0"/>
          <w:numId w:val="17"/>
        </w:numPr>
        <w:autoSpaceDE/>
        <w:autoSpaceDN/>
        <w:adjustRightInd/>
      </w:pPr>
      <w:r>
        <w:t>I</w:t>
      </w:r>
      <w:r w:rsidRPr="00F20A4A">
        <w:t>nspect welds for pass/fail ratings according to industry standards</w:t>
      </w:r>
    </w:p>
    <w:p w:rsidR="00F05648" w:rsidRPr="00F20A4A" w:rsidRDefault="00F05648" w:rsidP="00877BF2">
      <w:pPr>
        <w:pStyle w:val="ListParagraph"/>
        <w:widowControl/>
        <w:numPr>
          <w:ilvl w:val="0"/>
          <w:numId w:val="17"/>
        </w:numPr>
        <w:autoSpaceDE/>
        <w:autoSpaceDN/>
        <w:adjustRightInd/>
      </w:pPr>
      <w:r>
        <w:t>U</w:t>
      </w:r>
      <w:r w:rsidRPr="00F20A4A">
        <w:t>se tools appropriate for the inspection</w:t>
      </w:r>
    </w:p>
    <w:p w:rsidR="00816800" w:rsidRPr="00716DC3" w:rsidRDefault="00816800" w:rsidP="00877BF2">
      <w:pPr>
        <w:ind w:left="360"/>
        <w:rPr>
          <w:color w:val="000000"/>
        </w:rPr>
      </w:pPr>
    </w:p>
    <w:p w:rsidR="00816800" w:rsidRPr="00716DC3" w:rsidRDefault="00816800" w:rsidP="00877BF2">
      <w:pPr>
        <w:rPr>
          <w:color w:val="000000"/>
        </w:rPr>
      </w:pPr>
    </w:p>
    <w:p w:rsidR="00A75C83" w:rsidRPr="00716DC3" w:rsidRDefault="00816800" w:rsidP="00877BF2">
      <w:pPr>
        <w:pStyle w:val="Heading1"/>
        <w:numPr>
          <w:ilvl w:val="0"/>
          <w:numId w:val="1"/>
        </w:numPr>
        <w:ind w:left="360"/>
        <w:rPr>
          <w:b/>
          <w:bCs/>
          <w:color w:val="000000"/>
        </w:rPr>
      </w:pPr>
      <w:r w:rsidRPr="00716DC3">
        <w:rPr>
          <w:b/>
          <w:bCs/>
          <w:color w:val="000000"/>
        </w:rPr>
        <w:t>INSTRUCTOR'S EXPECTATIONS OF STUDENTS IN CLASS</w:t>
      </w:r>
    </w:p>
    <w:p w:rsidR="00816800" w:rsidRDefault="00816800" w:rsidP="00877BF2">
      <w:pPr>
        <w:pStyle w:val="Heading1"/>
        <w:ind w:left="-360" w:firstLine="60"/>
        <w:rPr>
          <w:color w:val="000000"/>
        </w:rPr>
      </w:pPr>
    </w:p>
    <w:p w:rsidR="00877BF2" w:rsidRPr="00877BF2" w:rsidRDefault="00877BF2" w:rsidP="00877BF2">
      <w:pPr>
        <w:pStyle w:val="Default"/>
      </w:pPr>
    </w:p>
    <w:p w:rsidR="00816800" w:rsidRPr="00716DC3" w:rsidRDefault="00816800" w:rsidP="00877BF2">
      <w:pPr>
        <w:pStyle w:val="ListParagraph"/>
        <w:numPr>
          <w:ilvl w:val="0"/>
          <w:numId w:val="1"/>
        </w:numPr>
        <w:ind w:left="360"/>
      </w:pPr>
      <w:r w:rsidRPr="00716DC3">
        <w:rPr>
          <w:b/>
          <w:bCs/>
          <w:color w:val="000000"/>
        </w:rPr>
        <w:t xml:space="preserve">TEXTBOOKS AND OTHER REQUIRED MATERIALS </w:t>
      </w:r>
    </w:p>
    <w:p w:rsidR="00816800" w:rsidRDefault="00816800" w:rsidP="00877BF2">
      <w:pPr>
        <w:ind w:left="-360" w:firstLine="780"/>
        <w:rPr>
          <w:color w:val="000000"/>
        </w:rPr>
      </w:pPr>
    </w:p>
    <w:p w:rsidR="00877BF2" w:rsidRPr="00877BF2" w:rsidRDefault="00877BF2" w:rsidP="00877BF2">
      <w:pPr>
        <w:pStyle w:val="Default"/>
      </w:pPr>
    </w:p>
    <w:p w:rsidR="00816800" w:rsidRPr="00716DC3" w:rsidRDefault="00816800" w:rsidP="00877BF2">
      <w:pPr>
        <w:pStyle w:val="Heading1"/>
        <w:numPr>
          <w:ilvl w:val="0"/>
          <w:numId w:val="1"/>
        </w:numPr>
        <w:ind w:left="360"/>
        <w:rPr>
          <w:b/>
          <w:bCs/>
          <w:color w:val="000000"/>
        </w:rPr>
      </w:pPr>
      <w:r w:rsidRPr="00716DC3">
        <w:rPr>
          <w:b/>
          <w:bCs/>
          <w:color w:val="000000"/>
        </w:rPr>
        <w:t xml:space="preserve">REFERENCES </w:t>
      </w:r>
    </w:p>
    <w:p w:rsidR="00816800" w:rsidRDefault="00816800" w:rsidP="00877BF2">
      <w:pPr>
        <w:ind w:left="-360"/>
        <w:rPr>
          <w:color w:val="000000"/>
        </w:rPr>
      </w:pPr>
    </w:p>
    <w:p w:rsidR="00877BF2" w:rsidRPr="00877BF2" w:rsidRDefault="00877BF2" w:rsidP="00877BF2">
      <w:pPr>
        <w:pStyle w:val="Default"/>
      </w:pPr>
    </w:p>
    <w:p w:rsidR="00816800" w:rsidRPr="00716DC3" w:rsidRDefault="00816800" w:rsidP="00877BF2">
      <w:pPr>
        <w:pStyle w:val="Heading1"/>
        <w:numPr>
          <w:ilvl w:val="0"/>
          <w:numId w:val="1"/>
        </w:numPr>
        <w:ind w:left="360"/>
        <w:rPr>
          <w:b/>
          <w:bCs/>
          <w:color w:val="000000"/>
        </w:rPr>
      </w:pPr>
      <w:r w:rsidRPr="00716DC3">
        <w:rPr>
          <w:b/>
          <w:bCs/>
          <w:color w:val="000000"/>
        </w:rPr>
        <w:t xml:space="preserve">METHODS OF INSTRUCTION AND EVALUATION </w:t>
      </w:r>
    </w:p>
    <w:p w:rsidR="00A75C83" w:rsidRDefault="00A75C83" w:rsidP="00877BF2">
      <w:pPr>
        <w:pStyle w:val="Default"/>
        <w:ind w:left="-360"/>
      </w:pPr>
    </w:p>
    <w:p w:rsidR="00877BF2" w:rsidRPr="00716DC3" w:rsidRDefault="00877BF2" w:rsidP="00877BF2">
      <w:pPr>
        <w:pStyle w:val="Default"/>
        <w:ind w:left="-360"/>
      </w:pPr>
    </w:p>
    <w:p w:rsidR="00816800" w:rsidRPr="00716DC3" w:rsidRDefault="00816800" w:rsidP="00877BF2">
      <w:pPr>
        <w:pStyle w:val="ListParagraph"/>
        <w:numPr>
          <w:ilvl w:val="0"/>
          <w:numId w:val="1"/>
        </w:numPr>
        <w:ind w:left="360"/>
        <w:rPr>
          <w:color w:val="000000"/>
        </w:rPr>
      </w:pPr>
      <w:r w:rsidRPr="00716DC3">
        <w:rPr>
          <w:b/>
          <w:bCs/>
          <w:color w:val="000000"/>
        </w:rPr>
        <w:t xml:space="preserve">ATTENDANCE REQUIREMENTS </w:t>
      </w:r>
    </w:p>
    <w:p w:rsidR="00334DE6" w:rsidRDefault="00334DE6" w:rsidP="00877BF2">
      <w:pPr>
        <w:pStyle w:val="Heading1"/>
        <w:ind w:left="-360"/>
        <w:rPr>
          <w:b/>
          <w:bCs/>
          <w:color w:val="000000"/>
        </w:rPr>
      </w:pPr>
    </w:p>
    <w:p w:rsidR="00877BF2" w:rsidRPr="00877BF2" w:rsidRDefault="00877BF2" w:rsidP="00877BF2">
      <w:pPr>
        <w:pStyle w:val="Default"/>
      </w:pPr>
    </w:p>
    <w:p w:rsidR="00816800" w:rsidRPr="00716DC3" w:rsidRDefault="00816800" w:rsidP="00877BF2">
      <w:pPr>
        <w:pStyle w:val="Heading1"/>
        <w:numPr>
          <w:ilvl w:val="0"/>
          <w:numId w:val="1"/>
        </w:numPr>
        <w:ind w:left="360"/>
        <w:rPr>
          <w:color w:val="000000"/>
        </w:rPr>
        <w:sectPr w:rsidR="00816800" w:rsidRPr="00716DC3" w:rsidSect="00877BF2">
          <w:pgSz w:w="12240" w:h="15840"/>
          <w:pgMar w:top="720" w:right="720" w:bottom="720" w:left="720" w:header="720" w:footer="720" w:gutter="0"/>
          <w:cols w:space="720"/>
          <w:noEndnote/>
          <w:docGrid w:linePitch="326"/>
        </w:sectPr>
      </w:pPr>
      <w:r w:rsidRPr="00716DC3">
        <w:rPr>
          <w:b/>
          <w:bCs/>
          <w:color w:val="000000"/>
        </w:rPr>
        <w:t xml:space="preserve">COURSE OUTLINE </w:t>
      </w:r>
    </w:p>
    <w:p w:rsidR="00816800" w:rsidRPr="00716DC3" w:rsidRDefault="00816800" w:rsidP="00877BF2">
      <w:pPr>
        <w:pStyle w:val="Default"/>
        <w:rPr>
          <w:color w:val="auto"/>
        </w:rPr>
      </w:pPr>
    </w:p>
    <w:sectPr w:rsidR="00816800" w:rsidRPr="00716DC3" w:rsidSect="00877BF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5D8"/>
    <w:multiLevelType w:val="hybridMultilevel"/>
    <w:tmpl w:val="71924A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77057"/>
    <w:multiLevelType w:val="hybridMultilevel"/>
    <w:tmpl w:val="166A37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0654DA"/>
    <w:multiLevelType w:val="hybridMultilevel"/>
    <w:tmpl w:val="FD4E6038"/>
    <w:lvl w:ilvl="0" w:tplc="0409000F">
      <w:start w:val="1"/>
      <w:numFmt w:val="decimal"/>
      <w:lvlText w:val="%1."/>
      <w:lvlJc w:val="left"/>
      <w:pPr>
        <w:ind w:left="1440" w:hanging="360"/>
      </w:pPr>
      <w:rPr>
        <w:rFonts w:hint="default"/>
      </w:rPr>
    </w:lvl>
    <w:lvl w:ilvl="1" w:tplc="5A6A29E4">
      <w:numFmt w:val="bullet"/>
      <w:lvlText w:val=""/>
      <w:lvlJc w:val="left"/>
      <w:pPr>
        <w:ind w:left="2160" w:hanging="360"/>
      </w:pPr>
      <w:rPr>
        <w:rFonts w:ascii="Symbol" w:eastAsiaTheme="minorHAnsi"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8D1039"/>
    <w:multiLevelType w:val="hybridMultilevel"/>
    <w:tmpl w:val="2536CE8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081AC2"/>
    <w:multiLevelType w:val="hybridMultilevel"/>
    <w:tmpl w:val="93A6F150"/>
    <w:lvl w:ilvl="0" w:tplc="468A714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C598D"/>
    <w:multiLevelType w:val="hybridMultilevel"/>
    <w:tmpl w:val="8010454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22248"/>
    <w:multiLevelType w:val="hybridMultilevel"/>
    <w:tmpl w:val="95D233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D77C4"/>
    <w:multiLevelType w:val="hybridMultilevel"/>
    <w:tmpl w:val="D99A7B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D3F42"/>
    <w:multiLevelType w:val="hybridMultilevel"/>
    <w:tmpl w:val="0FCC69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64075"/>
    <w:multiLevelType w:val="hybridMultilevel"/>
    <w:tmpl w:val="1B6A03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B06570"/>
    <w:multiLevelType w:val="hybridMultilevel"/>
    <w:tmpl w:val="820699F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D90F2B"/>
    <w:multiLevelType w:val="hybridMultilevel"/>
    <w:tmpl w:val="4082349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F314A"/>
    <w:multiLevelType w:val="hybridMultilevel"/>
    <w:tmpl w:val="A3D00E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094CCE"/>
    <w:multiLevelType w:val="hybridMultilevel"/>
    <w:tmpl w:val="6A1422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CA0F15"/>
    <w:multiLevelType w:val="hybridMultilevel"/>
    <w:tmpl w:val="15441F88"/>
    <w:lvl w:ilvl="0" w:tplc="04090015">
      <w:start w:val="1"/>
      <w:numFmt w:val="upperLetter"/>
      <w:lvlText w:val="%1."/>
      <w:lvlJc w:val="left"/>
      <w:pPr>
        <w:ind w:left="720" w:hanging="360"/>
      </w:pPr>
      <w:rPr>
        <w:rFonts w:hint="default"/>
      </w:rPr>
    </w:lvl>
    <w:lvl w:ilvl="1" w:tplc="5A6A29E4">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169C9"/>
    <w:multiLevelType w:val="hybridMultilevel"/>
    <w:tmpl w:val="3894F1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8F4078"/>
    <w:multiLevelType w:val="hybridMultilevel"/>
    <w:tmpl w:val="07DCC4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2"/>
  </w:num>
  <w:num w:numId="4">
    <w:abstractNumId w:val="15"/>
  </w:num>
  <w:num w:numId="5">
    <w:abstractNumId w:val="6"/>
  </w:num>
  <w:num w:numId="6">
    <w:abstractNumId w:val="16"/>
  </w:num>
  <w:num w:numId="7">
    <w:abstractNumId w:val="8"/>
  </w:num>
  <w:num w:numId="8">
    <w:abstractNumId w:val="5"/>
  </w:num>
  <w:num w:numId="9">
    <w:abstractNumId w:val="3"/>
  </w:num>
  <w:num w:numId="10">
    <w:abstractNumId w:val="7"/>
  </w:num>
  <w:num w:numId="11">
    <w:abstractNumId w:val="9"/>
  </w:num>
  <w:num w:numId="12">
    <w:abstractNumId w:val="2"/>
  </w:num>
  <w:num w:numId="13">
    <w:abstractNumId w:val="1"/>
  </w:num>
  <w:num w:numId="14">
    <w:abstractNumId w:val="13"/>
  </w:num>
  <w:num w:numId="15">
    <w:abstractNumId w:val="11"/>
  </w:num>
  <w:num w:numId="16">
    <w:abstractNumId w:val="0"/>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4778"/>
    <w:rsid w:val="000364F8"/>
    <w:rsid w:val="000D2B71"/>
    <w:rsid w:val="000F360D"/>
    <w:rsid w:val="00117DD7"/>
    <w:rsid w:val="0029292F"/>
    <w:rsid w:val="003315DF"/>
    <w:rsid w:val="00332C37"/>
    <w:rsid w:val="00334DE6"/>
    <w:rsid w:val="00375122"/>
    <w:rsid w:val="005B425A"/>
    <w:rsid w:val="005D1534"/>
    <w:rsid w:val="005D5726"/>
    <w:rsid w:val="006333B5"/>
    <w:rsid w:val="006D6034"/>
    <w:rsid w:val="00716DC3"/>
    <w:rsid w:val="007B4627"/>
    <w:rsid w:val="007D58E6"/>
    <w:rsid w:val="007E274E"/>
    <w:rsid w:val="007F1CF0"/>
    <w:rsid w:val="00816800"/>
    <w:rsid w:val="0082131B"/>
    <w:rsid w:val="00877BF2"/>
    <w:rsid w:val="00A505E7"/>
    <w:rsid w:val="00A60313"/>
    <w:rsid w:val="00A75C83"/>
    <w:rsid w:val="00AC2E4C"/>
    <w:rsid w:val="00B13272"/>
    <w:rsid w:val="00B679CF"/>
    <w:rsid w:val="00B81CAD"/>
    <w:rsid w:val="00B92431"/>
    <w:rsid w:val="00BD73E3"/>
    <w:rsid w:val="00C7130F"/>
    <w:rsid w:val="00D07770"/>
    <w:rsid w:val="00D278B7"/>
    <w:rsid w:val="00EE1DE8"/>
    <w:rsid w:val="00EE4941"/>
    <w:rsid w:val="00EF5DDE"/>
    <w:rsid w:val="00F00C34"/>
    <w:rsid w:val="00F05648"/>
    <w:rsid w:val="00F66263"/>
    <w:rsid w:val="00FC53AF"/>
    <w:rsid w:val="00FC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9FC03F-9C4E-4D2D-AA3D-2987AAF6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7D58E6"/>
    <w:pPr>
      <w:widowControl w:val="0"/>
      <w:autoSpaceDE w:val="0"/>
      <w:autoSpaceDN w:val="0"/>
      <w:adjustRightInd w:val="0"/>
    </w:pPr>
    <w:rPr>
      <w:sz w:val="24"/>
      <w:szCs w:val="24"/>
    </w:rPr>
  </w:style>
  <w:style w:type="paragraph" w:styleId="Heading1">
    <w:name w:val="heading 1"/>
    <w:basedOn w:val="Default"/>
    <w:next w:val="Default"/>
    <w:qFormat/>
    <w:rsid w:val="007D58E6"/>
    <w:pPr>
      <w:outlineLvl w:val="0"/>
    </w:pPr>
    <w:rPr>
      <w:color w:val="auto"/>
    </w:rPr>
  </w:style>
  <w:style w:type="paragraph" w:styleId="Heading2">
    <w:name w:val="heading 2"/>
    <w:basedOn w:val="Default"/>
    <w:next w:val="Default"/>
    <w:qFormat/>
    <w:rsid w:val="007D58E6"/>
    <w:pPr>
      <w:outlineLvl w:val="1"/>
    </w:pPr>
    <w:rPr>
      <w:color w:val="auto"/>
    </w:rPr>
  </w:style>
  <w:style w:type="paragraph" w:styleId="Heading5">
    <w:name w:val="heading 5"/>
    <w:basedOn w:val="Default"/>
    <w:next w:val="Default"/>
    <w:qFormat/>
    <w:rsid w:val="007D58E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8E6"/>
    <w:pPr>
      <w:widowControl w:val="0"/>
      <w:autoSpaceDE w:val="0"/>
      <w:autoSpaceDN w:val="0"/>
      <w:adjustRightInd w:val="0"/>
    </w:pPr>
    <w:rPr>
      <w:color w:val="000000"/>
      <w:sz w:val="24"/>
      <w:szCs w:val="24"/>
    </w:rPr>
  </w:style>
  <w:style w:type="paragraph" w:styleId="Title">
    <w:name w:val="Title"/>
    <w:basedOn w:val="Default"/>
    <w:next w:val="Default"/>
    <w:qFormat/>
    <w:rsid w:val="007D58E6"/>
    <w:rPr>
      <w:color w:val="auto"/>
    </w:rPr>
  </w:style>
  <w:style w:type="paragraph" w:styleId="BodyTextIndent">
    <w:name w:val="Body Text Indent"/>
    <w:basedOn w:val="Default"/>
    <w:next w:val="Default"/>
    <w:rsid w:val="007D58E6"/>
    <w:rPr>
      <w:color w:val="auto"/>
    </w:rPr>
  </w:style>
  <w:style w:type="paragraph" w:styleId="NormalWeb">
    <w:name w:val="Normal (Web)"/>
    <w:basedOn w:val="Default"/>
    <w:next w:val="Default"/>
    <w:rsid w:val="007D58E6"/>
    <w:pPr>
      <w:spacing w:before="100" w:after="100"/>
    </w:pPr>
    <w:rPr>
      <w:color w:val="auto"/>
    </w:rPr>
  </w:style>
  <w:style w:type="paragraph" w:styleId="ListParagraph">
    <w:name w:val="List Paragraph"/>
    <w:basedOn w:val="Normal"/>
    <w:uiPriority w:val="34"/>
    <w:qFormat/>
    <w:rsid w:val="00716DC3"/>
    <w:pPr>
      <w:ind w:left="720"/>
      <w:contextualSpacing/>
    </w:pPr>
  </w:style>
  <w:style w:type="character" w:styleId="Hyperlink">
    <w:name w:val="Hyperlink"/>
    <w:basedOn w:val="DefaultParagraphFont"/>
    <w:uiPriority w:val="99"/>
    <w:unhideWhenUsed/>
    <w:rsid w:val="00332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A15B-2023-49DB-86E6-ACE66278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2015-07-08T19:53:00Z</dcterms:created>
  <dcterms:modified xsi:type="dcterms:W3CDTF">2015-11-19T20:50:00Z</dcterms:modified>
</cp:coreProperties>
</file>