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E0D" w:rsidRPr="0008639B" w:rsidRDefault="00333E0D" w:rsidP="00333E0D">
      <w:pPr>
        <w:spacing w:after="0" w:line="240" w:lineRule="auto"/>
        <w:jc w:val="center"/>
        <w:rPr>
          <w:rFonts w:ascii="Times New Roman" w:eastAsia="Times New Roman" w:hAnsi="Times New Roman" w:cs="Times New Roman"/>
          <w:b/>
          <w:snapToGrid w:val="0"/>
          <w:sz w:val="24"/>
          <w:szCs w:val="24"/>
        </w:rPr>
      </w:pPr>
      <w:r w:rsidRPr="0008639B">
        <w:rPr>
          <w:rFonts w:ascii="Times New Roman" w:eastAsia="Times New Roman" w:hAnsi="Times New Roman" w:cs="Times New Roman"/>
          <w:b/>
          <w:snapToGrid w:val="0"/>
          <w:sz w:val="24"/>
          <w:szCs w:val="24"/>
        </w:rPr>
        <w:t>BARTON COMMUNITY COLLEGE</w:t>
      </w:r>
    </w:p>
    <w:p w:rsidR="00333E0D" w:rsidRPr="0008639B" w:rsidRDefault="00333E0D" w:rsidP="00333E0D">
      <w:pPr>
        <w:keepNext/>
        <w:spacing w:after="0" w:line="240" w:lineRule="auto"/>
        <w:jc w:val="center"/>
        <w:outlineLvl w:val="2"/>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COURSE SYLLABUS</w:t>
      </w:r>
    </w:p>
    <w:p w:rsidR="00333E0D" w:rsidRPr="0008639B" w:rsidRDefault="00333E0D" w:rsidP="00333E0D">
      <w:pPr>
        <w:rPr>
          <w:rFonts w:ascii="Times New Roman" w:hAnsi="Times New Roman" w:cs="Times New Roman"/>
          <w:sz w:val="24"/>
        </w:rPr>
      </w:pPr>
    </w:p>
    <w:p w:rsidR="00333E0D" w:rsidRPr="00176E91" w:rsidRDefault="00333E0D" w:rsidP="00333E0D">
      <w:pPr>
        <w:keepNext/>
        <w:numPr>
          <w:ilvl w:val="0"/>
          <w:numId w:val="1"/>
        </w:numPr>
        <w:spacing w:after="0" w:line="240" w:lineRule="auto"/>
        <w:ind w:left="1008"/>
        <w:jc w:val="both"/>
        <w:outlineLvl w:val="1"/>
        <w:rPr>
          <w:rFonts w:ascii="Times New Roman" w:eastAsia="Times New Roman" w:hAnsi="Times New Roman" w:cs="Times New Roman"/>
          <w:b/>
          <w:bCs/>
          <w:snapToGrid w:val="0"/>
          <w:sz w:val="24"/>
          <w:szCs w:val="24"/>
        </w:rPr>
      </w:pPr>
      <w:r w:rsidRPr="00176E91">
        <w:rPr>
          <w:rFonts w:ascii="Times New Roman" w:eastAsia="Times New Roman" w:hAnsi="Times New Roman" w:cs="Times New Roman"/>
          <w:b/>
          <w:bCs/>
          <w:snapToGrid w:val="0"/>
          <w:sz w:val="24"/>
          <w:szCs w:val="24"/>
        </w:rPr>
        <w:t>GENERAL COURSE INFORMATION</w:t>
      </w:r>
    </w:p>
    <w:p w:rsidR="00333E0D" w:rsidRDefault="00333E0D" w:rsidP="00333E0D">
      <w:pPr>
        <w:ind w:left="720"/>
        <w:rPr>
          <w:snapToGrid w:val="0"/>
          <w:sz w:val="24"/>
          <w:szCs w:val="24"/>
          <w:u w:val="single"/>
        </w:rPr>
      </w:pPr>
    </w:p>
    <w:p w:rsidR="00333E0D" w:rsidRDefault="00333E0D" w:rsidP="00333E0D">
      <w:pPr>
        <w:pStyle w:val="NormalWeb"/>
        <w:spacing w:before="0" w:beforeAutospacing="0" w:after="0" w:afterAutospacing="0"/>
        <w:ind w:left="288" w:firstLine="720"/>
      </w:pPr>
      <w:r>
        <w:rPr>
          <w:u w:val="single"/>
        </w:rPr>
        <w:t>Course Number</w:t>
      </w:r>
      <w:r>
        <w:t>:</w:t>
      </w:r>
      <w:r>
        <w:tab/>
      </w:r>
      <w:r>
        <w:tab/>
        <w:t>THEA 130</w:t>
      </w:r>
      <w:r w:rsidR="00162848">
        <w:t>1</w:t>
      </w:r>
      <w:bookmarkStart w:id="0" w:name="_GoBack"/>
      <w:bookmarkEnd w:id="0"/>
    </w:p>
    <w:p w:rsidR="00333E0D" w:rsidRDefault="00333E0D" w:rsidP="00333E0D">
      <w:pPr>
        <w:pStyle w:val="NormalWeb"/>
        <w:spacing w:before="0" w:beforeAutospacing="0" w:after="0" w:afterAutospacing="0"/>
        <w:ind w:left="288" w:firstLine="720"/>
      </w:pPr>
      <w:r>
        <w:rPr>
          <w:u w:val="single"/>
        </w:rPr>
        <w:t>Course Title</w:t>
      </w:r>
      <w:r>
        <w:t>:                  </w:t>
      </w:r>
      <w:r>
        <w:tab/>
        <w:t>Directed Independent Study/Theatre</w:t>
      </w:r>
    </w:p>
    <w:p w:rsidR="00333E0D" w:rsidRDefault="00333E0D" w:rsidP="00333E0D">
      <w:pPr>
        <w:pStyle w:val="NormalWeb"/>
        <w:spacing w:before="0" w:beforeAutospacing="0" w:after="0" w:afterAutospacing="0"/>
        <w:ind w:left="288" w:firstLine="720"/>
      </w:pPr>
      <w:r>
        <w:rPr>
          <w:u w:val="single"/>
        </w:rPr>
        <w:t>Credit Hours</w:t>
      </w:r>
      <w:r>
        <w:t xml:space="preserve">:                  </w:t>
      </w:r>
      <w:r>
        <w:tab/>
        <w:t xml:space="preserve">3 </w:t>
      </w:r>
    </w:p>
    <w:p w:rsidR="00333E0D" w:rsidRDefault="00333E0D" w:rsidP="00333E0D">
      <w:pPr>
        <w:pStyle w:val="NormalWeb"/>
        <w:spacing w:before="0" w:beforeAutospacing="0" w:after="0" w:afterAutospacing="0"/>
        <w:ind w:left="288" w:firstLine="720"/>
      </w:pPr>
      <w:r>
        <w:rPr>
          <w:u w:val="single"/>
        </w:rPr>
        <w:t>Prerequisites</w:t>
      </w:r>
      <w:r>
        <w:t>:                 </w:t>
      </w:r>
      <w:r>
        <w:tab/>
        <w:t xml:space="preserve">Enrollment by consent of instructor </w:t>
      </w:r>
    </w:p>
    <w:p w:rsidR="00333E0D" w:rsidRDefault="00333E0D" w:rsidP="00333E0D">
      <w:pPr>
        <w:pStyle w:val="NormalWeb"/>
        <w:spacing w:before="0" w:beforeAutospacing="0" w:after="0" w:afterAutospacing="0"/>
        <w:ind w:left="288" w:firstLine="720"/>
      </w:pPr>
      <w:r>
        <w:rPr>
          <w:u w:val="single"/>
        </w:rPr>
        <w:t>Division/Discipline</w:t>
      </w:r>
      <w:r>
        <w:t>:       </w:t>
      </w:r>
      <w:r>
        <w:tab/>
        <w:t>Academic Division/Humanities/THEA</w:t>
      </w:r>
    </w:p>
    <w:p w:rsidR="00333E0D" w:rsidRDefault="00333E0D" w:rsidP="00333E0D">
      <w:pPr>
        <w:pStyle w:val="NormalWeb"/>
        <w:spacing w:before="0" w:beforeAutospacing="0" w:after="0" w:afterAutospacing="0"/>
        <w:ind w:left="1008"/>
      </w:pPr>
      <w:r>
        <w:rPr>
          <w:u w:val="single"/>
        </w:rPr>
        <w:t>Course Description</w:t>
      </w:r>
      <w:r>
        <w:t>:      </w:t>
      </w:r>
      <w:r>
        <w:tab/>
        <w:t xml:space="preserve">Directed independent study is a structured learning experience </w:t>
      </w:r>
      <w:r w:rsidR="004460A4">
        <w:t>offered</w:t>
      </w:r>
      <w:r>
        <w:t xml:space="preserve"> as an extension of the regular curriculum. It is intended to allow students to broaden their </w:t>
      </w:r>
      <w:r w:rsidR="004460A4">
        <w:t>comprehension of</w:t>
      </w:r>
      <w:r>
        <w:t xml:space="preserve"> the </w:t>
      </w:r>
      <w:r w:rsidR="004460A4">
        <w:t>principles</w:t>
      </w:r>
      <w:r>
        <w:t xml:space="preserve"> of, and their grasp of competen</w:t>
      </w:r>
      <w:r w:rsidR="004460A4">
        <w:t xml:space="preserve">cies associated with academic, </w:t>
      </w:r>
      <w:proofErr w:type="spellStart"/>
      <w:r w:rsidR="004460A4">
        <w:t>n</w:t>
      </w:r>
      <w:r>
        <w:t>onvocational</w:t>
      </w:r>
      <w:proofErr w:type="spellEnd"/>
      <w:r w:rsidR="004460A4">
        <w:t xml:space="preserve"> </w:t>
      </w:r>
      <w:r>
        <w:t>disciplines. Its purpose is to supplement extant courses with individualize</w:t>
      </w:r>
      <w:r w:rsidR="004460A4">
        <w:t>d</w:t>
      </w:r>
      <w:r>
        <w:t>, in-depth</w:t>
      </w:r>
      <w:r w:rsidR="004460A4">
        <w:t xml:space="preserve"> learning experiences. Such learning experiences may </w:t>
      </w:r>
      <w:proofErr w:type="spellStart"/>
      <w:r w:rsidR="004460A4">
        <w:t>may</w:t>
      </w:r>
      <w:proofErr w:type="spellEnd"/>
      <w:r w:rsidR="004460A4">
        <w:t xml:space="preserve"> be undertaken independent of the traditional classroom setting, but will be appropriately directed and supervised by regular instructional staff.</w:t>
      </w:r>
    </w:p>
    <w:p w:rsidR="00333E0D" w:rsidRPr="0008639B" w:rsidRDefault="00333E0D" w:rsidP="00333E0D">
      <w:pPr>
        <w:ind w:left="360"/>
        <w:rPr>
          <w:rFonts w:ascii="Times New Roman" w:eastAsia="Times New Roman" w:hAnsi="Times New Roman" w:cs="Times New Roman"/>
          <w:sz w:val="24"/>
          <w:szCs w:val="24"/>
        </w:rPr>
      </w:pPr>
    </w:p>
    <w:p w:rsidR="00333E0D" w:rsidRPr="0008639B" w:rsidRDefault="00333E0D" w:rsidP="00333E0D">
      <w:pPr>
        <w:numPr>
          <w:ilvl w:val="0"/>
          <w:numId w:val="1"/>
        </w:numPr>
        <w:ind w:left="1152"/>
        <w:contextualSpacing/>
        <w:rPr>
          <w:rFonts w:ascii="Times New Roman" w:hAnsi="Times New Roman" w:cs="Times New Roman"/>
          <w:b/>
          <w:sz w:val="24"/>
        </w:rPr>
      </w:pPr>
      <w:r w:rsidRPr="0008639B">
        <w:rPr>
          <w:rFonts w:ascii="Times New Roman" w:hAnsi="Times New Roman" w:cs="Times New Roman"/>
          <w:b/>
          <w:sz w:val="24"/>
        </w:rPr>
        <w:t>INSTRUCTOR INFORMATION</w:t>
      </w:r>
    </w:p>
    <w:p w:rsidR="00333E0D" w:rsidRPr="0008639B" w:rsidRDefault="00333E0D" w:rsidP="00333E0D">
      <w:pPr>
        <w:rPr>
          <w:rFonts w:ascii="Times New Roman" w:hAnsi="Times New Roman" w:cs="Times New Roman"/>
          <w:b/>
          <w:sz w:val="24"/>
        </w:rPr>
      </w:pPr>
    </w:p>
    <w:p w:rsidR="00333E0D" w:rsidRPr="0008639B" w:rsidRDefault="00333E0D" w:rsidP="00333E0D">
      <w:pPr>
        <w:numPr>
          <w:ilvl w:val="0"/>
          <w:numId w:val="1"/>
        </w:numPr>
        <w:contextualSpacing/>
        <w:rPr>
          <w:rFonts w:ascii="Times New Roman" w:hAnsi="Times New Roman" w:cs="Times New Roman"/>
          <w:b/>
          <w:sz w:val="24"/>
        </w:rPr>
      </w:pPr>
      <w:r>
        <w:rPr>
          <w:rFonts w:ascii="Times New Roman" w:hAnsi="Times New Roman" w:cs="Times New Roman"/>
          <w:b/>
          <w:sz w:val="24"/>
        </w:rPr>
        <w:t>COLLEGE POLICIES</w:t>
      </w:r>
    </w:p>
    <w:p w:rsidR="00333E0D" w:rsidRDefault="00333E0D" w:rsidP="00333E0D">
      <w:pPr>
        <w:pStyle w:val="Default"/>
        <w:ind w:left="1080"/>
      </w:pPr>
      <w: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333E0D" w:rsidRDefault="00333E0D" w:rsidP="00333E0D">
      <w:pPr>
        <w:pStyle w:val="Default"/>
        <w:ind w:left="1080"/>
      </w:pPr>
    </w:p>
    <w:p w:rsidR="00333E0D" w:rsidRDefault="00333E0D" w:rsidP="00333E0D">
      <w:pPr>
        <w:pStyle w:val="Default"/>
        <w:ind w:left="1080"/>
      </w:pPr>
      <w:r>
        <w:t xml:space="preserve">Plagiarism on any academic endeavors at Barton Community College will not be tolerated. The </w:t>
      </w:r>
      <w:proofErr w:type="gramStart"/>
      <w:r>
        <w:t>student</w:t>
      </w:r>
      <w:proofErr w:type="gramEnd"/>
      <w:r>
        <w:t xml:space="preserve"> is responsible for learning the rules of, and avoiding instances of, intentional or unintentional plagiarism. Information about academic integrity is located in the Student Handbook. </w:t>
      </w:r>
    </w:p>
    <w:p w:rsidR="00333E0D" w:rsidRDefault="00333E0D" w:rsidP="00333E0D">
      <w:pPr>
        <w:pStyle w:val="Default"/>
        <w:ind w:left="1080"/>
      </w:pPr>
    </w:p>
    <w:p w:rsidR="00333E0D" w:rsidRDefault="00333E0D" w:rsidP="00333E0D">
      <w:pPr>
        <w:pStyle w:val="Default"/>
        <w:ind w:left="1080"/>
      </w:pPr>
      <w: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333E0D" w:rsidRDefault="00333E0D" w:rsidP="00333E0D">
      <w:pPr>
        <w:pStyle w:val="Default"/>
        <w:ind w:left="1080"/>
      </w:pPr>
    </w:p>
    <w:p w:rsidR="00333E0D" w:rsidRDefault="00333E0D" w:rsidP="00333E0D">
      <w:pPr>
        <w:ind w:left="1080"/>
        <w:contextualSpacing/>
        <w:rPr>
          <w:rFonts w:ascii="Times New Roman" w:hAnsi="Times New Roman" w:cs="Times New Roman"/>
          <w:sz w:val="24"/>
          <w:szCs w:val="24"/>
        </w:rPr>
      </w:pPr>
      <w:r>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5" w:history="1">
        <w:r>
          <w:rPr>
            <w:rStyle w:val="Hyperlink"/>
            <w:rFonts w:ascii="Times New Roman" w:hAnsi="Times New Roman" w:cs="Times New Roman"/>
            <w:sz w:val="24"/>
            <w:szCs w:val="24"/>
          </w:rPr>
          <w:t>disabilityservices@bartonccc.edu</w:t>
        </w:r>
      </w:hyperlink>
      <w:r>
        <w:rPr>
          <w:rFonts w:ascii="Times New Roman" w:hAnsi="Times New Roman" w:cs="Times New Roman"/>
          <w:sz w:val="24"/>
          <w:szCs w:val="24"/>
        </w:rPr>
        <w:t xml:space="preserve">. </w:t>
      </w:r>
    </w:p>
    <w:p w:rsidR="00333E0D" w:rsidRDefault="00333E0D" w:rsidP="00333E0D">
      <w:pPr>
        <w:ind w:left="720"/>
        <w:contextualSpacing/>
        <w:rPr>
          <w:rFonts w:ascii="Times New Roman" w:hAnsi="Times New Roman" w:cs="Times New Roman"/>
          <w:sz w:val="24"/>
        </w:rPr>
      </w:pPr>
    </w:p>
    <w:p w:rsidR="00333E0D" w:rsidRPr="0008639B" w:rsidRDefault="00333E0D" w:rsidP="00333E0D">
      <w:pPr>
        <w:ind w:left="720"/>
        <w:contextualSpacing/>
        <w:rPr>
          <w:rFonts w:ascii="Times New Roman" w:hAnsi="Times New Roman" w:cs="Times New Roman"/>
          <w:sz w:val="24"/>
        </w:rPr>
      </w:pPr>
    </w:p>
    <w:p w:rsidR="00333E0D" w:rsidRPr="0008639B" w:rsidRDefault="00333E0D" w:rsidP="00333E0D">
      <w:pPr>
        <w:keepNext/>
        <w:numPr>
          <w:ilvl w:val="0"/>
          <w:numId w:val="1"/>
        </w:numPr>
        <w:spacing w:after="0" w:line="240" w:lineRule="auto"/>
        <w:contextualSpacing/>
        <w:outlineLvl w:val="0"/>
        <w:rPr>
          <w:rFonts w:ascii="Times New Roman" w:eastAsia="Times New Roman" w:hAnsi="Times New Roman" w:cs="Times New Roman"/>
          <w:b/>
          <w:sz w:val="24"/>
          <w:szCs w:val="24"/>
        </w:rPr>
      </w:pPr>
      <w:r w:rsidRPr="0008639B">
        <w:rPr>
          <w:rFonts w:ascii="Times New Roman" w:eastAsia="Times New Roman" w:hAnsi="Times New Roman" w:cs="Times New Roman"/>
          <w:b/>
          <w:sz w:val="24"/>
          <w:szCs w:val="24"/>
        </w:rPr>
        <w:t xml:space="preserve"> COURSE AS VIEWED IN THE TOTAL CURRICULUM </w:t>
      </w:r>
    </w:p>
    <w:p w:rsidR="00333E0D" w:rsidRPr="0008639B" w:rsidRDefault="00333E0D" w:rsidP="00333E0D">
      <w:pPr>
        <w:spacing w:after="0" w:line="240" w:lineRule="auto"/>
        <w:rPr>
          <w:rFonts w:ascii="Times New Roman" w:eastAsia="Times New Roman" w:hAnsi="Times New Roman" w:cs="Times New Roman"/>
          <w:sz w:val="24"/>
          <w:szCs w:val="24"/>
        </w:rPr>
      </w:pPr>
    </w:p>
    <w:p w:rsidR="00333E0D" w:rsidRDefault="00333E0D" w:rsidP="00333E0D">
      <w:pPr>
        <w:spacing w:after="0" w:line="240" w:lineRule="auto"/>
        <w:ind w:left="1080"/>
        <w:rPr>
          <w:rFonts w:ascii="Times New Roman" w:hAnsi="Times New Roman" w:cs="Times New Roman"/>
          <w:sz w:val="24"/>
        </w:rPr>
      </w:pPr>
      <w:r w:rsidRPr="00055A72">
        <w:rPr>
          <w:rFonts w:ascii="Times New Roman" w:hAnsi="Times New Roman" w:cs="Times New Roman"/>
          <w:sz w:val="24"/>
        </w:rPr>
        <w:t xml:space="preserve">This course is designed for those who wish to further their growth in an advanced area of </w:t>
      </w:r>
      <w:r w:rsidR="004460A4">
        <w:rPr>
          <w:rFonts w:ascii="Times New Roman" w:hAnsi="Times New Roman" w:cs="Times New Roman"/>
          <w:sz w:val="24"/>
        </w:rPr>
        <w:t xml:space="preserve">theatre </w:t>
      </w:r>
      <w:r w:rsidRPr="00055A72">
        <w:rPr>
          <w:rFonts w:ascii="Times New Roman" w:hAnsi="Times New Roman" w:cs="Times New Roman"/>
          <w:sz w:val="24"/>
        </w:rPr>
        <w:t>art</w:t>
      </w:r>
      <w:r w:rsidR="004460A4">
        <w:rPr>
          <w:rFonts w:ascii="Times New Roman" w:hAnsi="Times New Roman" w:cs="Times New Roman"/>
          <w:sz w:val="24"/>
        </w:rPr>
        <w:t>s</w:t>
      </w:r>
      <w:r w:rsidRPr="00055A72">
        <w:rPr>
          <w:rFonts w:ascii="Times New Roman" w:hAnsi="Times New Roman" w:cs="Times New Roman"/>
          <w:sz w:val="24"/>
        </w:rPr>
        <w:t>. It allows them to develop a depth of expression or explore specific techniques in depth in their area of interest. It allows them to research techniques, ideas, concepts, or specific subject matters of particular interest to</w:t>
      </w:r>
      <w:r>
        <w:rPr>
          <w:rFonts w:ascii="Times New Roman" w:hAnsi="Times New Roman" w:cs="Times New Roman"/>
          <w:sz w:val="24"/>
        </w:rPr>
        <w:t xml:space="preserve"> </w:t>
      </w:r>
      <w:r w:rsidRPr="00055A72">
        <w:rPr>
          <w:rFonts w:ascii="Times New Roman" w:hAnsi="Times New Roman" w:cs="Times New Roman"/>
          <w:sz w:val="24"/>
        </w:rPr>
        <w:t>them.</w:t>
      </w:r>
    </w:p>
    <w:p w:rsidR="00333E0D" w:rsidRPr="00055A72" w:rsidRDefault="00333E0D" w:rsidP="00333E0D">
      <w:pPr>
        <w:spacing w:after="0" w:line="240" w:lineRule="auto"/>
        <w:ind w:left="1080"/>
        <w:rPr>
          <w:rFonts w:ascii="Times New Roman" w:hAnsi="Times New Roman" w:cs="Times New Roman"/>
          <w:sz w:val="24"/>
        </w:rPr>
      </w:pPr>
    </w:p>
    <w:p w:rsidR="00333E0D" w:rsidRPr="00D53F8E" w:rsidRDefault="00333E0D" w:rsidP="00333E0D">
      <w:pPr>
        <w:spacing w:after="0" w:line="240" w:lineRule="auto"/>
        <w:ind w:left="1080"/>
        <w:rPr>
          <w:rFonts w:ascii="Times New Roman" w:eastAsia="Times New Roman" w:hAnsi="Times New Roman" w:cs="Times New Roman"/>
          <w:snapToGrid w:val="0"/>
          <w:sz w:val="24"/>
          <w:szCs w:val="24"/>
        </w:rPr>
      </w:pPr>
      <w:r w:rsidRPr="00D53F8E">
        <w:rPr>
          <w:rFonts w:ascii="Times New Roman" w:eastAsia="Times New Roman" w:hAnsi="Times New Roman" w:cs="Times New Roman"/>
          <w:snapToGrid w:val="0"/>
          <w:sz w:val="24"/>
          <w:szCs w:val="24"/>
        </w:rPr>
        <w:t xml:space="preserve">This course transfers for credit to all Kansas Regent Institutions, and may be used to help fulfill program requirements for some degrees. General education requirements and the transferability of </w:t>
      </w:r>
      <w:r w:rsidRPr="00D53F8E">
        <w:rPr>
          <w:rFonts w:ascii="Times New Roman" w:eastAsia="Times New Roman" w:hAnsi="Times New Roman" w:cs="Times New Roman"/>
          <w:snapToGrid w:val="0"/>
          <w:sz w:val="24"/>
          <w:szCs w:val="24"/>
        </w:rPr>
        <w:lastRenderedPageBreak/>
        <w:t>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333E0D" w:rsidRDefault="00333E0D" w:rsidP="00333E0D">
      <w:pPr>
        <w:spacing w:after="0" w:line="240" w:lineRule="auto"/>
        <w:ind w:left="720"/>
        <w:rPr>
          <w:rFonts w:ascii="Times New Roman" w:eastAsia="Calibri" w:hAnsi="Times New Roman" w:cs="Times New Roman"/>
          <w:snapToGrid w:val="0"/>
          <w:sz w:val="24"/>
          <w:szCs w:val="24"/>
        </w:rPr>
      </w:pPr>
    </w:p>
    <w:p w:rsidR="00333E0D" w:rsidRPr="0008639B" w:rsidRDefault="00333E0D" w:rsidP="00333E0D">
      <w:pPr>
        <w:spacing w:after="0" w:line="240" w:lineRule="auto"/>
        <w:ind w:left="720"/>
        <w:rPr>
          <w:rFonts w:ascii="Times New Roman" w:eastAsia="Calibri" w:hAnsi="Times New Roman" w:cs="Times New Roman"/>
          <w:snapToGrid w:val="0"/>
          <w:sz w:val="24"/>
          <w:szCs w:val="24"/>
        </w:rPr>
      </w:pPr>
    </w:p>
    <w:p w:rsidR="00333E0D" w:rsidRPr="0008639B" w:rsidRDefault="00333E0D" w:rsidP="00333E0D">
      <w:pPr>
        <w:numPr>
          <w:ilvl w:val="0"/>
          <w:numId w:val="1"/>
        </w:numPr>
        <w:spacing w:after="0" w:line="240" w:lineRule="auto"/>
        <w:contextualSpacing/>
        <w:rPr>
          <w:rFonts w:ascii="Times New Roman" w:eastAsia="Calibri" w:hAnsi="Times New Roman" w:cs="Times New Roman"/>
          <w:b/>
          <w:bCs/>
          <w:snapToGrid w:val="0"/>
          <w:sz w:val="24"/>
          <w:szCs w:val="24"/>
        </w:rPr>
      </w:pPr>
      <w:r w:rsidRPr="0008639B">
        <w:rPr>
          <w:rFonts w:ascii="Times New Roman" w:eastAsia="Calibri" w:hAnsi="Times New Roman" w:cs="Times New Roman"/>
          <w:b/>
          <w:bCs/>
          <w:snapToGrid w:val="0"/>
          <w:sz w:val="24"/>
          <w:szCs w:val="24"/>
        </w:rPr>
        <w:t>ASSESSMENT OF STUDENT LEARNING/COURSE OUTCOMES</w:t>
      </w:r>
    </w:p>
    <w:p w:rsidR="00333E0D" w:rsidRPr="0008639B" w:rsidRDefault="00333E0D" w:rsidP="00333E0D">
      <w:pPr>
        <w:spacing w:after="0" w:line="240" w:lineRule="auto"/>
        <w:ind w:left="720"/>
        <w:rPr>
          <w:rFonts w:ascii="Times New Roman" w:eastAsia="Calibri" w:hAnsi="Times New Roman" w:cs="Times New Roman"/>
          <w:snapToGrid w:val="0"/>
          <w:sz w:val="24"/>
          <w:szCs w:val="24"/>
        </w:rPr>
      </w:pPr>
    </w:p>
    <w:p w:rsidR="00333E0D" w:rsidRPr="0008639B" w:rsidRDefault="00333E0D" w:rsidP="00333E0D">
      <w:pPr>
        <w:spacing w:after="0" w:line="240" w:lineRule="auto"/>
        <w:ind w:left="1080"/>
        <w:rPr>
          <w:rFonts w:ascii="Times New Roman" w:eastAsia="Calibri" w:hAnsi="Times New Roman" w:cs="Times New Roman"/>
          <w:snapToGrid w:val="0"/>
          <w:sz w:val="24"/>
          <w:szCs w:val="24"/>
        </w:rPr>
      </w:pPr>
      <w:r w:rsidRPr="0008639B">
        <w:rPr>
          <w:rFonts w:ascii="Times New Roman" w:eastAsia="Calibri" w:hAnsi="Times New Roman" w:cs="Times New Roman"/>
          <w:snapToGrid w:val="0"/>
          <w:sz w:val="24"/>
          <w:szCs w:val="24"/>
        </w:rPr>
        <w:t>Barton County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8B0AB3" w:rsidRDefault="008B0AB3" w:rsidP="00333E0D">
      <w:pPr>
        <w:spacing w:after="0" w:line="240" w:lineRule="auto"/>
        <w:ind w:left="720"/>
        <w:rPr>
          <w:rFonts w:ascii="Times New Roman" w:hAnsi="Times New Roman"/>
          <w:szCs w:val="24"/>
          <w:u w:val="single"/>
        </w:rPr>
      </w:pPr>
    </w:p>
    <w:p w:rsidR="00333E0D" w:rsidRDefault="008B0AB3" w:rsidP="00333E0D">
      <w:pPr>
        <w:spacing w:after="0" w:line="240" w:lineRule="auto"/>
        <w:ind w:left="720"/>
        <w:rPr>
          <w:rFonts w:ascii="Times New Roman" w:hAnsi="Times New Roman"/>
          <w:sz w:val="24"/>
          <w:szCs w:val="24"/>
          <w:u w:val="single"/>
        </w:rPr>
      </w:pPr>
      <w:r w:rsidRPr="008B0AB3">
        <w:rPr>
          <w:rFonts w:ascii="Times New Roman" w:hAnsi="Times New Roman"/>
          <w:szCs w:val="24"/>
        </w:rPr>
        <w:t xml:space="preserve">       </w:t>
      </w:r>
      <w:r w:rsidRPr="008B0AB3">
        <w:rPr>
          <w:rFonts w:ascii="Times New Roman" w:hAnsi="Times New Roman"/>
          <w:sz w:val="24"/>
          <w:szCs w:val="24"/>
          <w:u w:val="single"/>
        </w:rPr>
        <w:t>Course Outcomes, Competencies, and Supplemental Competencies</w:t>
      </w:r>
    </w:p>
    <w:p w:rsidR="008B0AB3" w:rsidRPr="008B0AB3" w:rsidRDefault="008B0AB3" w:rsidP="00333E0D">
      <w:pPr>
        <w:spacing w:after="0" w:line="240" w:lineRule="auto"/>
        <w:ind w:left="720"/>
        <w:rPr>
          <w:rFonts w:ascii="Times New Roman" w:eastAsia="Calibri" w:hAnsi="Times New Roman" w:cs="Times New Roman"/>
          <w:snapToGrid w:val="0"/>
          <w:sz w:val="24"/>
          <w:szCs w:val="24"/>
        </w:rPr>
      </w:pPr>
    </w:p>
    <w:p w:rsidR="00333E0D" w:rsidRPr="008B0AB3" w:rsidRDefault="00333E0D" w:rsidP="00333E0D">
      <w:pPr>
        <w:spacing w:after="0" w:line="240" w:lineRule="auto"/>
        <w:ind w:left="720" w:firstLine="360"/>
        <w:rPr>
          <w:rFonts w:ascii="Times New Roman" w:eastAsia="Calibri" w:hAnsi="Times New Roman" w:cs="Times New Roman"/>
          <w:snapToGrid w:val="0"/>
          <w:sz w:val="24"/>
          <w:szCs w:val="24"/>
        </w:rPr>
      </w:pPr>
      <w:r w:rsidRPr="008B0AB3">
        <w:rPr>
          <w:rFonts w:ascii="Times New Roman" w:eastAsia="Calibri" w:hAnsi="Times New Roman" w:cs="Times New Roman"/>
          <w:snapToGrid w:val="0"/>
          <w:sz w:val="24"/>
          <w:szCs w:val="24"/>
        </w:rPr>
        <w:t>Upon completion of this course, students will be able to:</w:t>
      </w:r>
    </w:p>
    <w:p w:rsidR="00333E0D" w:rsidRPr="00F2023E" w:rsidRDefault="00333E0D" w:rsidP="00333E0D">
      <w:pPr>
        <w:spacing w:after="0" w:line="240" w:lineRule="auto"/>
        <w:ind w:left="1080"/>
        <w:rPr>
          <w:rFonts w:ascii="Times New Roman" w:eastAsia="Calibri" w:hAnsi="Times New Roman" w:cs="Times New Roman"/>
          <w:snapToGrid w:val="0"/>
          <w:sz w:val="24"/>
          <w:szCs w:val="24"/>
        </w:rPr>
      </w:pPr>
    </w:p>
    <w:p w:rsidR="00333E0D" w:rsidRDefault="008B0AB3" w:rsidP="004460A4">
      <w:pPr>
        <w:pStyle w:val="ListParagraph"/>
        <w:numPr>
          <w:ilvl w:val="0"/>
          <w:numId w:val="8"/>
        </w:numPr>
        <w:spacing w:after="0" w:line="240" w:lineRule="auto"/>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Articulate</w:t>
      </w:r>
      <w:r w:rsidR="00333E0D" w:rsidRPr="004460A4">
        <w:rPr>
          <w:rFonts w:ascii="Times New Roman" w:eastAsia="Calibri" w:hAnsi="Times New Roman" w:cs="Times New Roman"/>
          <w:snapToGrid w:val="0"/>
          <w:sz w:val="24"/>
          <w:szCs w:val="24"/>
        </w:rPr>
        <w:t xml:space="preserve"> great</w:t>
      </w:r>
      <w:r w:rsidR="004460A4">
        <w:rPr>
          <w:rFonts w:ascii="Times New Roman" w:eastAsia="Calibri" w:hAnsi="Times New Roman" w:cs="Times New Roman"/>
          <w:snapToGrid w:val="0"/>
          <w:sz w:val="24"/>
          <w:szCs w:val="24"/>
        </w:rPr>
        <w:t>er insights into their specific area of study</w:t>
      </w:r>
      <w:r>
        <w:rPr>
          <w:rFonts w:ascii="Times New Roman" w:eastAsia="Calibri" w:hAnsi="Times New Roman" w:cs="Times New Roman"/>
          <w:snapToGrid w:val="0"/>
          <w:sz w:val="24"/>
          <w:szCs w:val="24"/>
        </w:rPr>
        <w:t>.</w:t>
      </w:r>
    </w:p>
    <w:p w:rsidR="004460A4" w:rsidRDefault="007556E6" w:rsidP="004460A4">
      <w:pPr>
        <w:pStyle w:val="ListParagraph"/>
        <w:numPr>
          <w:ilvl w:val="0"/>
          <w:numId w:val="9"/>
        </w:numPr>
        <w:spacing w:after="0" w:line="240" w:lineRule="auto"/>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Demonstrate proficient knowledge of the specific topic studied.</w:t>
      </w:r>
    </w:p>
    <w:p w:rsidR="007556E6" w:rsidRDefault="008B0AB3" w:rsidP="004460A4">
      <w:pPr>
        <w:pStyle w:val="ListParagraph"/>
        <w:numPr>
          <w:ilvl w:val="0"/>
          <w:numId w:val="9"/>
        </w:numPr>
        <w:spacing w:after="0" w:line="240" w:lineRule="auto"/>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 xml:space="preserve">Articulate enhanced understanding of </w:t>
      </w:r>
      <w:r w:rsidR="007556E6">
        <w:rPr>
          <w:rFonts w:ascii="Times New Roman" w:eastAsia="Calibri" w:hAnsi="Times New Roman" w:cs="Times New Roman"/>
          <w:snapToGrid w:val="0"/>
          <w:sz w:val="24"/>
          <w:szCs w:val="24"/>
        </w:rPr>
        <w:t>a minimum of three sub-topics stud</w:t>
      </w:r>
      <w:r>
        <w:rPr>
          <w:rFonts w:ascii="Times New Roman" w:eastAsia="Calibri" w:hAnsi="Times New Roman" w:cs="Times New Roman"/>
          <w:snapToGrid w:val="0"/>
          <w:sz w:val="24"/>
          <w:szCs w:val="24"/>
        </w:rPr>
        <w:t>ied</w:t>
      </w:r>
      <w:r w:rsidR="007556E6">
        <w:rPr>
          <w:rFonts w:ascii="Times New Roman" w:eastAsia="Calibri" w:hAnsi="Times New Roman" w:cs="Times New Roman"/>
          <w:snapToGrid w:val="0"/>
          <w:sz w:val="24"/>
          <w:szCs w:val="24"/>
        </w:rPr>
        <w:t xml:space="preserve"> within the framework of this course.</w:t>
      </w:r>
    </w:p>
    <w:p w:rsidR="004C091C" w:rsidRPr="004C091C" w:rsidRDefault="004C091C" w:rsidP="004C091C">
      <w:pPr>
        <w:spacing w:after="0" w:line="240" w:lineRule="auto"/>
        <w:ind w:left="720"/>
        <w:rPr>
          <w:rFonts w:ascii="Times New Roman" w:hAnsi="Times New Roman" w:cs="Times New Roman"/>
          <w:sz w:val="24"/>
          <w:szCs w:val="24"/>
        </w:rPr>
      </w:pPr>
    </w:p>
    <w:p w:rsidR="004C091C" w:rsidRPr="004C091C" w:rsidRDefault="004C091C" w:rsidP="004C091C">
      <w:pPr>
        <w:pStyle w:val="ListParagraph"/>
        <w:numPr>
          <w:ilvl w:val="0"/>
          <w:numId w:val="8"/>
        </w:numPr>
        <w:spacing w:after="0" w:line="240" w:lineRule="auto"/>
        <w:rPr>
          <w:rFonts w:ascii="Times New Roman" w:hAnsi="Times New Roman" w:cs="Times New Roman"/>
          <w:sz w:val="24"/>
          <w:szCs w:val="24"/>
        </w:rPr>
      </w:pPr>
      <w:r w:rsidRPr="004C091C">
        <w:rPr>
          <w:rFonts w:ascii="Times New Roman" w:hAnsi="Times New Roman" w:cs="Times New Roman"/>
          <w:sz w:val="24"/>
          <w:szCs w:val="24"/>
        </w:rPr>
        <w:t xml:space="preserve"> Demonstrate research skills</w:t>
      </w:r>
      <w:r w:rsidR="008B0AB3">
        <w:rPr>
          <w:rFonts w:ascii="Times New Roman" w:hAnsi="Times New Roman" w:cs="Times New Roman"/>
          <w:sz w:val="24"/>
          <w:szCs w:val="24"/>
        </w:rPr>
        <w:t xml:space="preserve">. </w:t>
      </w:r>
    </w:p>
    <w:p w:rsidR="004C091C" w:rsidRPr="004C091C" w:rsidRDefault="004C091C" w:rsidP="004C091C">
      <w:pPr>
        <w:pStyle w:val="ListParagraph"/>
        <w:numPr>
          <w:ilvl w:val="0"/>
          <w:numId w:val="12"/>
        </w:numPr>
        <w:spacing w:after="0" w:line="240" w:lineRule="auto"/>
        <w:rPr>
          <w:rFonts w:ascii="Times New Roman" w:hAnsi="Times New Roman" w:cs="Times New Roman"/>
          <w:sz w:val="24"/>
          <w:szCs w:val="24"/>
        </w:rPr>
      </w:pPr>
      <w:r w:rsidRPr="004C091C">
        <w:rPr>
          <w:rFonts w:ascii="Times New Roman" w:hAnsi="Times New Roman" w:cs="Times New Roman"/>
          <w:sz w:val="24"/>
          <w:szCs w:val="24"/>
        </w:rPr>
        <w:t xml:space="preserve"> </w:t>
      </w:r>
      <w:r w:rsidR="008B0AB3">
        <w:rPr>
          <w:rFonts w:ascii="Times New Roman" w:hAnsi="Times New Roman" w:cs="Times New Roman"/>
          <w:sz w:val="24"/>
          <w:szCs w:val="24"/>
        </w:rPr>
        <w:t xml:space="preserve">Demonstrate the use of </w:t>
      </w:r>
      <w:r w:rsidRPr="004C091C">
        <w:rPr>
          <w:rFonts w:ascii="Times New Roman" w:hAnsi="Times New Roman" w:cs="Times New Roman"/>
          <w:sz w:val="24"/>
          <w:szCs w:val="24"/>
        </w:rPr>
        <w:t>primary and secondary sources</w:t>
      </w:r>
      <w:r w:rsidR="008B0AB3">
        <w:rPr>
          <w:rFonts w:ascii="Times New Roman" w:hAnsi="Times New Roman" w:cs="Times New Roman"/>
          <w:sz w:val="24"/>
          <w:szCs w:val="24"/>
        </w:rPr>
        <w:t>.</w:t>
      </w:r>
    </w:p>
    <w:p w:rsidR="00333E0D" w:rsidRPr="0008639B" w:rsidRDefault="004C091C" w:rsidP="004C091C">
      <w:pPr>
        <w:pStyle w:val="ListParagraph"/>
        <w:numPr>
          <w:ilvl w:val="0"/>
          <w:numId w:val="12"/>
        </w:numPr>
        <w:spacing w:after="0" w:line="240" w:lineRule="auto"/>
        <w:rPr>
          <w:rFonts w:ascii="Times New Roman" w:eastAsia="Calibri" w:hAnsi="Times New Roman" w:cs="Times New Roman"/>
          <w:snapToGrid w:val="0"/>
          <w:sz w:val="24"/>
          <w:szCs w:val="24"/>
        </w:rPr>
      </w:pPr>
      <w:r w:rsidRPr="004C091C">
        <w:rPr>
          <w:rFonts w:ascii="Times New Roman" w:hAnsi="Times New Roman" w:cs="Times New Roman"/>
          <w:sz w:val="24"/>
          <w:szCs w:val="24"/>
        </w:rPr>
        <w:t xml:space="preserve"> Evaluate the validity of sources </w:t>
      </w:r>
    </w:p>
    <w:p w:rsidR="00333E0D" w:rsidRDefault="00333E0D" w:rsidP="00333E0D">
      <w:pPr>
        <w:contextualSpacing/>
        <w:rPr>
          <w:rFonts w:ascii="Times New Roman" w:eastAsia="Calibri" w:hAnsi="Times New Roman" w:cs="Times New Roman"/>
          <w:snapToGrid w:val="0"/>
          <w:sz w:val="24"/>
          <w:szCs w:val="24"/>
        </w:rPr>
      </w:pPr>
    </w:p>
    <w:p w:rsidR="00333E0D" w:rsidRDefault="00333E0D" w:rsidP="00333E0D">
      <w:pPr>
        <w:pStyle w:val="ListParagraph"/>
        <w:numPr>
          <w:ilvl w:val="0"/>
          <w:numId w:val="1"/>
        </w:numPr>
        <w:rPr>
          <w:rFonts w:ascii="Times New Roman" w:hAnsi="Times New Roman" w:cs="Times New Roman"/>
          <w:b/>
          <w:sz w:val="24"/>
        </w:rPr>
      </w:pPr>
      <w:r>
        <w:rPr>
          <w:rFonts w:ascii="Times New Roman" w:hAnsi="Times New Roman" w:cs="Times New Roman"/>
          <w:b/>
          <w:sz w:val="24"/>
        </w:rPr>
        <w:t>INSTRUCTOR’S EXPECTATIONS OF STUDENTS IN CLASS</w:t>
      </w:r>
    </w:p>
    <w:p w:rsidR="00333E0D" w:rsidRDefault="00333E0D" w:rsidP="00333E0D">
      <w:pPr>
        <w:pStyle w:val="ListParagraph"/>
        <w:ind w:left="1080"/>
        <w:rPr>
          <w:rFonts w:ascii="Times New Roman" w:hAnsi="Times New Roman" w:cs="Times New Roman"/>
          <w:b/>
          <w:sz w:val="24"/>
        </w:rPr>
      </w:pPr>
    </w:p>
    <w:p w:rsidR="00333E0D" w:rsidRDefault="00333E0D" w:rsidP="00333E0D">
      <w:pPr>
        <w:pStyle w:val="ListParagraph"/>
        <w:numPr>
          <w:ilvl w:val="0"/>
          <w:numId w:val="1"/>
        </w:numPr>
        <w:rPr>
          <w:rFonts w:ascii="Times New Roman" w:hAnsi="Times New Roman" w:cs="Times New Roman"/>
          <w:b/>
          <w:sz w:val="24"/>
        </w:rPr>
      </w:pPr>
      <w:r>
        <w:rPr>
          <w:rFonts w:ascii="Times New Roman" w:hAnsi="Times New Roman" w:cs="Times New Roman"/>
          <w:b/>
          <w:sz w:val="24"/>
        </w:rPr>
        <w:t>TEXTBOOKS AND OTHER REQUIRED MATERIALS</w:t>
      </w:r>
    </w:p>
    <w:p w:rsidR="00333E0D" w:rsidRDefault="00333E0D" w:rsidP="00333E0D">
      <w:pPr>
        <w:pStyle w:val="ListParagraph"/>
        <w:ind w:left="1080"/>
        <w:rPr>
          <w:rFonts w:ascii="Times New Roman" w:hAnsi="Times New Roman" w:cs="Times New Roman"/>
          <w:b/>
          <w:sz w:val="24"/>
        </w:rPr>
      </w:pPr>
    </w:p>
    <w:p w:rsidR="00333E0D" w:rsidRDefault="00333E0D" w:rsidP="00333E0D">
      <w:pPr>
        <w:pStyle w:val="ListParagraph"/>
        <w:numPr>
          <w:ilvl w:val="0"/>
          <w:numId w:val="1"/>
        </w:numPr>
        <w:rPr>
          <w:rFonts w:ascii="Times New Roman" w:hAnsi="Times New Roman" w:cs="Times New Roman"/>
          <w:b/>
          <w:sz w:val="24"/>
        </w:rPr>
      </w:pPr>
      <w:r>
        <w:rPr>
          <w:rFonts w:ascii="Times New Roman" w:hAnsi="Times New Roman" w:cs="Times New Roman"/>
          <w:b/>
          <w:sz w:val="24"/>
        </w:rPr>
        <w:t>REFERENCES</w:t>
      </w:r>
    </w:p>
    <w:p w:rsidR="00333E0D" w:rsidRDefault="00333E0D" w:rsidP="00333E0D">
      <w:pPr>
        <w:pStyle w:val="ListParagraph"/>
        <w:ind w:left="1080"/>
        <w:rPr>
          <w:rFonts w:ascii="Times New Roman" w:hAnsi="Times New Roman" w:cs="Times New Roman"/>
          <w:b/>
          <w:sz w:val="24"/>
        </w:rPr>
      </w:pPr>
    </w:p>
    <w:p w:rsidR="00333E0D" w:rsidRDefault="00333E0D" w:rsidP="00333E0D">
      <w:pPr>
        <w:pStyle w:val="ListParagraph"/>
        <w:numPr>
          <w:ilvl w:val="0"/>
          <w:numId w:val="1"/>
        </w:numPr>
        <w:rPr>
          <w:rFonts w:ascii="Times New Roman" w:hAnsi="Times New Roman" w:cs="Times New Roman"/>
          <w:b/>
          <w:sz w:val="24"/>
        </w:rPr>
      </w:pPr>
      <w:r>
        <w:rPr>
          <w:rFonts w:ascii="Times New Roman" w:hAnsi="Times New Roman" w:cs="Times New Roman"/>
          <w:b/>
          <w:sz w:val="24"/>
        </w:rPr>
        <w:t>METHODS OF INSTRUCTION AND EVALUATION</w:t>
      </w:r>
    </w:p>
    <w:p w:rsidR="00333E0D" w:rsidRDefault="00333E0D" w:rsidP="00333E0D">
      <w:pPr>
        <w:pStyle w:val="ListParagraph"/>
        <w:ind w:left="1080"/>
        <w:rPr>
          <w:rFonts w:ascii="Times New Roman" w:hAnsi="Times New Roman" w:cs="Times New Roman"/>
          <w:b/>
          <w:sz w:val="24"/>
        </w:rPr>
      </w:pPr>
    </w:p>
    <w:p w:rsidR="00333E0D" w:rsidRDefault="00333E0D" w:rsidP="00333E0D">
      <w:pPr>
        <w:pStyle w:val="ListParagraph"/>
        <w:numPr>
          <w:ilvl w:val="0"/>
          <w:numId w:val="1"/>
        </w:numPr>
        <w:rPr>
          <w:rFonts w:ascii="Times New Roman" w:hAnsi="Times New Roman" w:cs="Times New Roman"/>
          <w:b/>
          <w:sz w:val="24"/>
        </w:rPr>
      </w:pPr>
      <w:r>
        <w:rPr>
          <w:rFonts w:ascii="Times New Roman" w:hAnsi="Times New Roman" w:cs="Times New Roman"/>
          <w:b/>
          <w:sz w:val="24"/>
        </w:rPr>
        <w:t>ATTENDANCE REQUIREMENTS</w:t>
      </w:r>
    </w:p>
    <w:p w:rsidR="00333E0D" w:rsidRDefault="00333E0D" w:rsidP="00333E0D">
      <w:pPr>
        <w:pStyle w:val="ListParagraph"/>
        <w:ind w:left="1080"/>
        <w:rPr>
          <w:rFonts w:ascii="Times New Roman" w:hAnsi="Times New Roman" w:cs="Times New Roman"/>
          <w:b/>
          <w:sz w:val="24"/>
        </w:rPr>
      </w:pPr>
    </w:p>
    <w:p w:rsidR="00333E0D" w:rsidRPr="00C172D7" w:rsidRDefault="00333E0D" w:rsidP="00333E0D">
      <w:pPr>
        <w:pStyle w:val="ListParagraph"/>
        <w:numPr>
          <w:ilvl w:val="0"/>
          <w:numId w:val="1"/>
        </w:numPr>
        <w:rPr>
          <w:rFonts w:ascii="Times New Roman" w:hAnsi="Times New Roman" w:cs="Times New Roman"/>
          <w:b/>
          <w:sz w:val="24"/>
        </w:rPr>
      </w:pPr>
      <w:r>
        <w:rPr>
          <w:rFonts w:ascii="Times New Roman" w:hAnsi="Times New Roman" w:cs="Times New Roman"/>
          <w:b/>
          <w:sz w:val="24"/>
        </w:rPr>
        <w:t>COURSE OUTLINE</w:t>
      </w:r>
    </w:p>
    <w:p w:rsidR="00852260" w:rsidRDefault="00162848"/>
    <w:p w:rsidR="008B0AB3" w:rsidRDefault="008B0AB3"/>
    <w:p w:rsidR="008B0AB3" w:rsidRPr="008B0AB3" w:rsidRDefault="008B0AB3" w:rsidP="008B0AB3">
      <w:pPr>
        <w:jc w:val="right"/>
        <w:rPr>
          <w:rFonts w:ascii="Times New Roman" w:hAnsi="Times New Roman" w:cs="Times New Roman"/>
          <w:sz w:val="24"/>
          <w:szCs w:val="24"/>
        </w:rPr>
      </w:pPr>
      <w:r w:rsidRPr="008B0AB3">
        <w:rPr>
          <w:rFonts w:ascii="Times New Roman" w:hAnsi="Times New Roman" w:cs="Times New Roman"/>
          <w:sz w:val="24"/>
          <w:szCs w:val="24"/>
        </w:rPr>
        <w:t>Rev. 9/8/2016</w:t>
      </w:r>
    </w:p>
    <w:sectPr w:rsidR="008B0AB3" w:rsidRPr="008B0AB3" w:rsidSect="005D1E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FF9"/>
    <w:multiLevelType w:val="hybridMultilevel"/>
    <w:tmpl w:val="9F842252"/>
    <w:lvl w:ilvl="0" w:tplc="4CE42D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9C2FC5"/>
    <w:multiLevelType w:val="hybridMultilevel"/>
    <w:tmpl w:val="5B30C70A"/>
    <w:lvl w:ilvl="0" w:tplc="44087A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A3571F2"/>
    <w:multiLevelType w:val="hybridMultilevel"/>
    <w:tmpl w:val="DFD8FB2E"/>
    <w:lvl w:ilvl="0" w:tplc="0E4A693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84829A8"/>
    <w:multiLevelType w:val="hybridMultilevel"/>
    <w:tmpl w:val="C6A2AFAC"/>
    <w:lvl w:ilvl="0" w:tplc="E0CEEC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98078DD"/>
    <w:multiLevelType w:val="hybridMultilevel"/>
    <w:tmpl w:val="EF9CDF4E"/>
    <w:lvl w:ilvl="0" w:tplc="7A904D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A22514C"/>
    <w:multiLevelType w:val="hybridMultilevel"/>
    <w:tmpl w:val="4644FF7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091956"/>
    <w:multiLevelType w:val="hybridMultilevel"/>
    <w:tmpl w:val="A9743518"/>
    <w:lvl w:ilvl="0" w:tplc="863E660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2231F80"/>
    <w:multiLevelType w:val="hybridMultilevel"/>
    <w:tmpl w:val="4B3A5500"/>
    <w:lvl w:ilvl="0" w:tplc="C5524D2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7196A34"/>
    <w:multiLevelType w:val="hybridMultilevel"/>
    <w:tmpl w:val="7DDA97BC"/>
    <w:lvl w:ilvl="0" w:tplc="1C5C35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B781E4B"/>
    <w:multiLevelType w:val="hybridMultilevel"/>
    <w:tmpl w:val="49F6F8F0"/>
    <w:lvl w:ilvl="0" w:tplc="1B8C0F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7206486"/>
    <w:multiLevelType w:val="hybridMultilevel"/>
    <w:tmpl w:val="8DC0A6AA"/>
    <w:lvl w:ilvl="0" w:tplc="0409000F">
      <w:start w:val="1"/>
      <w:numFmt w:val="decimal"/>
      <w:lvlText w:val="%1."/>
      <w:lvlJc w:val="left"/>
      <w:pPr>
        <w:ind w:left="720" w:hanging="360"/>
      </w:pPr>
    </w:lvl>
    <w:lvl w:ilvl="1" w:tplc="6776AB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233C6"/>
    <w:multiLevelType w:val="hybridMultilevel"/>
    <w:tmpl w:val="11869992"/>
    <w:lvl w:ilvl="0" w:tplc="DA185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3"/>
  </w:num>
  <w:num w:numId="4">
    <w:abstractNumId w:val="1"/>
  </w:num>
  <w:num w:numId="5">
    <w:abstractNumId w:val="8"/>
  </w:num>
  <w:num w:numId="6">
    <w:abstractNumId w:val="4"/>
  </w:num>
  <w:num w:numId="7">
    <w:abstractNumId w:val="0"/>
  </w:num>
  <w:num w:numId="8">
    <w:abstractNumId w:val="6"/>
  </w:num>
  <w:num w:numId="9">
    <w:abstractNumId w:val="2"/>
  </w:num>
  <w:num w:numId="10">
    <w:abstractNumId w:val="1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E0D"/>
    <w:rsid w:val="000C7679"/>
    <w:rsid w:val="00162848"/>
    <w:rsid w:val="00333E0D"/>
    <w:rsid w:val="004460A4"/>
    <w:rsid w:val="004C091C"/>
    <w:rsid w:val="007556E6"/>
    <w:rsid w:val="008B0AB3"/>
    <w:rsid w:val="00DB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FABF"/>
  <w15:chartTrackingRefBased/>
  <w15:docId w15:val="{05625411-3FA0-4A79-B448-081B6379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E0D"/>
    <w:pPr>
      <w:ind w:left="720"/>
      <w:contextualSpacing/>
    </w:pPr>
  </w:style>
  <w:style w:type="paragraph" w:styleId="NormalWeb">
    <w:name w:val="Normal (Web)"/>
    <w:basedOn w:val="Normal"/>
    <w:uiPriority w:val="99"/>
    <w:semiHidden/>
    <w:unhideWhenUsed/>
    <w:rsid w:val="00333E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3E0D"/>
    <w:rPr>
      <w:color w:val="0563C1" w:themeColor="hyperlink"/>
      <w:u w:val="single"/>
    </w:rPr>
  </w:style>
  <w:style w:type="paragraph" w:customStyle="1" w:styleId="Default">
    <w:name w:val="Default"/>
    <w:rsid w:val="00333E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Richard Dr.</dc:creator>
  <cp:keywords/>
  <dc:description/>
  <cp:lastModifiedBy>Riegel, Sarah</cp:lastModifiedBy>
  <cp:revision>3</cp:revision>
  <dcterms:created xsi:type="dcterms:W3CDTF">2016-09-08T18:21:00Z</dcterms:created>
  <dcterms:modified xsi:type="dcterms:W3CDTF">2020-08-07T18:06:00Z</dcterms:modified>
</cp:coreProperties>
</file>