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8B2ED1">
      <w:pPr>
        <w:ind w:left="2880" w:hanging="2160"/>
        <w:rPr>
          <w:snapToGrid w:val="0"/>
        </w:rPr>
      </w:pPr>
      <w:r w:rsidRPr="00D8374C">
        <w:rPr>
          <w:snapToGrid w:val="0"/>
          <w:u w:val="single"/>
        </w:rPr>
        <w:t>Course Number</w:t>
      </w:r>
      <w:r w:rsidR="002D4CB8" w:rsidRPr="00D8374C">
        <w:rPr>
          <w:snapToGrid w:val="0"/>
        </w:rPr>
        <w:t xml:space="preserve">: </w:t>
      </w:r>
      <w:r w:rsidR="008B2ED1">
        <w:rPr>
          <w:snapToGrid w:val="0"/>
        </w:rPr>
        <w:tab/>
      </w:r>
      <w:r w:rsidR="00C45691">
        <w:rPr>
          <w:snapToGrid w:val="0"/>
        </w:rPr>
        <w:t xml:space="preserve">POLS </w:t>
      </w:r>
      <w:r w:rsidR="00FE14EF">
        <w:rPr>
          <w:snapToGrid w:val="0"/>
        </w:rPr>
        <w:t>1</w:t>
      </w:r>
      <w:r w:rsidR="00C45691">
        <w:rPr>
          <w:snapToGrid w:val="0"/>
        </w:rPr>
        <w:t>802</w:t>
      </w:r>
      <w:r w:rsidR="002D4CB8" w:rsidRPr="00D8374C">
        <w:rPr>
          <w:snapToGrid w:val="0"/>
        </w:rPr>
        <w:tab/>
      </w:r>
      <w:r w:rsidR="00AD1199">
        <w:rPr>
          <w:snapToGrid w:val="0"/>
        </w:rPr>
        <w:t xml:space="preserve"> </w:t>
      </w:r>
    </w:p>
    <w:p w:rsidR="00615192" w:rsidRPr="00D8374C" w:rsidRDefault="00615192" w:rsidP="008B2ED1">
      <w:pPr>
        <w:ind w:left="2880" w:hanging="2160"/>
        <w:rPr>
          <w:snapToGrid w:val="0"/>
        </w:rPr>
      </w:pPr>
      <w:r w:rsidRPr="00D8374C">
        <w:rPr>
          <w:snapToGrid w:val="0"/>
          <w:u w:val="single"/>
        </w:rPr>
        <w:t>Course Title</w:t>
      </w:r>
      <w:r w:rsidR="008543F9" w:rsidRPr="00D8374C">
        <w:rPr>
          <w:snapToGrid w:val="0"/>
        </w:rPr>
        <w:t xml:space="preserve">:  </w:t>
      </w:r>
      <w:r w:rsidR="008B2ED1">
        <w:rPr>
          <w:snapToGrid w:val="0"/>
        </w:rPr>
        <w:tab/>
      </w:r>
      <w:r w:rsidR="00C45691">
        <w:rPr>
          <w:snapToGrid w:val="0"/>
        </w:rPr>
        <w:t>New Politics</w:t>
      </w:r>
      <w:r w:rsidR="00070B27" w:rsidRPr="00D8374C">
        <w:rPr>
          <w:snapToGrid w:val="0"/>
        </w:rPr>
        <w:tab/>
      </w:r>
      <w:r w:rsidR="00AD1199">
        <w:rPr>
          <w:snapToGrid w:val="0"/>
        </w:rPr>
        <w:t xml:space="preserve"> </w:t>
      </w:r>
    </w:p>
    <w:p w:rsidR="00615192" w:rsidRPr="00D8374C" w:rsidRDefault="00615192" w:rsidP="008B2ED1">
      <w:pPr>
        <w:ind w:left="720"/>
        <w:rPr>
          <w:snapToGrid w:val="0"/>
        </w:rPr>
      </w:pPr>
      <w:r w:rsidRPr="00D8374C">
        <w:rPr>
          <w:snapToGrid w:val="0"/>
          <w:u w:val="single"/>
        </w:rPr>
        <w:t>Credit Hours</w:t>
      </w:r>
      <w:r w:rsidR="008543F9" w:rsidRPr="00D8374C">
        <w:rPr>
          <w:snapToGrid w:val="0"/>
        </w:rPr>
        <w:t xml:space="preserve">:  </w:t>
      </w:r>
      <w:r w:rsidR="008B2ED1">
        <w:rPr>
          <w:snapToGrid w:val="0"/>
        </w:rPr>
        <w:tab/>
      </w:r>
      <w:r w:rsidR="008B2ED1">
        <w:rPr>
          <w:snapToGrid w:val="0"/>
        </w:rPr>
        <w:tab/>
      </w:r>
      <w:r w:rsidR="00C45691">
        <w:rPr>
          <w:snapToGrid w:val="0"/>
        </w:rPr>
        <w:t>3</w:t>
      </w:r>
      <w:r w:rsidR="00070B27" w:rsidRPr="00D8374C">
        <w:rPr>
          <w:snapToGrid w:val="0"/>
        </w:rPr>
        <w:tab/>
      </w:r>
      <w:r w:rsidR="00AD1199">
        <w:rPr>
          <w:snapToGrid w:val="0"/>
        </w:rPr>
        <w:t xml:space="preserve"> </w:t>
      </w:r>
    </w:p>
    <w:p w:rsidR="00615192" w:rsidRPr="00D8374C" w:rsidRDefault="00615192" w:rsidP="008B2ED1">
      <w:pPr>
        <w:ind w:firstLine="720"/>
        <w:rPr>
          <w:snapToGrid w:val="0"/>
        </w:rPr>
      </w:pPr>
      <w:r w:rsidRPr="00D8374C">
        <w:rPr>
          <w:snapToGrid w:val="0"/>
          <w:u w:val="single"/>
        </w:rPr>
        <w:t>Prerequisites</w:t>
      </w:r>
      <w:r w:rsidR="00070B27" w:rsidRPr="00D8374C">
        <w:rPr>
          <w:snapToGrid w:val="0"/>
        </w:rPr>
        <w:t>:</w:t>
      </w:r>
      <w:r w:rsidR="00C45691">
        <w:rPr>
          <w:snapToGrid w:val="0"/>
        </w:rPr>
        <w:t xml:space="preserve"> </w:t>
      </w:r>
      <w:r w:rsidR="008B2ED1">
        <w:rPr>
          <w:snapToGrid w:val="0"/>
        </w:rPr>
        <w:tab/>
      </w:r>
      <w:r w:rsidR="008B2ED1">
        <w:rPr>
          <w:snapToGrid w:val="0"/>
        </w:rPr>
        <w:tab/>
      </w:r>
      <w:r w:rsidR="004A51D6">
        <w:rPr>
          <w:snapToGrid w:val="0"/>
        </w:rPr>
        <w:t>none</w:t>
      </w:r>
      <w:r w:rsidR="00070B27" w:rsidRPr="00D8374C">
        <w:rPr>
          <w:snapToGrid w:val="0"/>
        </w:rPr>
        <w:tab/>
      </w:r>
      <w:r w:rsidR="00AD1199">
        <w:rPr>
          <w:snapToGrid w:val="0"/>
        </w:rPr>
        <w:t xml:space="preserve"> </w:t>
      </w:r>
    </w:p>
    <w:p w:rsidR="001A7F7E" w:rsidRPr="00AA262B" w:rsidRDefault="00615192" w:rsidP="001A7F7E">
      <w:pPr>
        <w:widowControl w:val="0"/>
        <w:tabs>
          <w:tab w:val="left" w:pos="2640"/>
        </w:tabs>
        <w:autoSpaceDE w:val="0"/>
        <w:autoSpaceDN w:val="0"/>
        <w:adjustRightInd w:val="0"/>
        <w:spacing w:line="0" w:lineRule="atLeast"/>
        <w:ind w:left="720"/>
        <w:contextualSpacing/>
        <w:rPr>
          <w:szCs w:val="24"/>
        </w:rPr>
      </w:pPr>
      <w:r w:rsidRPr="00D8374C">
        <w:rPr>
          <w:snapToGrid w:val="0"/>
          <w:u w:val="single"/>
        </w:rPr>
        <w:t>Division/Discipline</w:t>
      </w:r>
      <w:r w:rsidR="008B2ED1">
        <w:rPr>
          <w:snapToGrid w:val="0"/>
        </w:rPr>
        <w:t>:</w:t>
      </w:r>
      <w:r w:rsidR="008B2ED1">
        <w:rPr>
          <w:snapToGrid w:val="0"/>
        </w:rPr>
        <w:tab/>
      </w:r>
      <w:r w:rsidR="001A7F7E" w:rsidRPr="00AA262B">
        <w:rPr>
          <w:szCs w:val="24"/>
        </w:rPr>
        <w:t>Academics Division/ Political Science</w:t>
      </w:r>
    </w:p>
    <w:p w:rsidR="00615192" w:rsidRPr="00866007" w:rsidRDefault="00615192" w:rsidP="00866007">
      <w:pPr>
        <w:ind w:left="720"/>
        <w:rPr>
          <w:szCs w:val="24"/>
        </w:rPr>
      </w:pPr>
      <w:r w:rsidRPr="00D8374C">
        <w:rPr>
          <w:snapToGrid w:val="0"/>
          <w:u w:val="single"/>
        </w:rPr>
        <w:t>Course Description</w:t>
      </w:r>
      <w:r w:rsidR="008B2ED1">
        <w:rPr>
          <w:snapToGrid w:val="0"/>
        </w:rPr>
        <w:t>:</w:t>
      </w:r>
      <w:r w:rsidR="008B2ED1">
        <w:rPr>
          <w:snapToGrid w:val="0"/>
        </w:rPr>
        <w:tab/>
      </w:r>
      <w:r w:rsidR="00C45691" w:rsidRPr="00C45691">
        <w:rPr>
          <w:szCs w:val="24"/>
        </w:rPr>
        <w:t>An investigation i</w:t>
      </w:r>
      <w:bookmarkStart w:id="0" w:name="_GoBack"/>
      <w:bookmarkEnd w:id="0"/>
      <w:r w:rsidR="00C45691" w:rsidRPr="00C45691">
        <w:rPr>
          <w:szCs w:val="24"/>
        </w:rPr>
        <w:t>nto the newly forming national political coalitions, their pattern of development and causes. Also, the content, effect, and technique of the new political communication channels will be studied.</w:t>
      </w:r>
    </w:p>
    <w:p w:rsidR="00615192" w:rsidRPr="00D8374C" w:rsidRDefault="00615192">
      <w:pPr>
        <w:rPr>
          <w:snapToGrid w:val="0"/>
          <w:u w:val="single"/>
        </w:rPr>
      </w:pPr>
    </w:p>
    <w:p w:rsidR="00213C28" w:rsidRPr="00866007" w:rsidRDefault="00213C28" w:rsidP="00866007">
      <w:pPr>
        <w:pStyle w:val="Heading1"/>
        <w:rPr>
          <w:b/>
        </w:rPr>
      </w:pPr>
      <w:r w:rsidRPr="00D8374C">
        <w:rPr>
          <w:b/>
        </w:rPr>
        <w:t>INSTRUCTOR INFORMATION</w:t>
      </w:r>
      <w:r w:rsidR="00892223" w:rsidRPr="00866007">
        <w:rPr>
          <w:szCs w:val="24"/>
        </w:rPr>
        <w:t xml:space="preserve"> </w:t>
      </w:r>
      <w:r w:rsidR="001A7F7E" w:rsidRPr="00866007">
        <w:rPr>
          <w:szCs w:val="24"/>
        </w:rPr>
        <w:t xml:space="preserve">  </w:t>
      </w:r>
    </w:p>
    <w:p w:rsidR="00552DDD" w:rsidRDefault="00213C28" w:rsidP="00213C28">
      <w:pPr>
        <w:rPr>
          <w:b/>
        </w:rPr>
      </w:pPr>
      <w:r w:rsidRPr="00D8374C">
        <w:rPr>
          <w:b/>
        </w:rPr>
        <w:tab/>
      </w:r>
    </w:p>
    <w:p w:rsidR="00866007" w:rsidRPr="00D8374C" w:rsidRDefault="00866007" w:rsidP="00213C28">
      <w:pPr>
        <w:rPr>
          <w:b/>
        </w:rPr>
      </w:pP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4A51D6">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4A51D6">
      <w:pPr>
        <w:ind w:left="720"/>
      </w:pPr>
    </w:p>
    <w:p w:rsidR="00213C28" w:rsidRPr="00D8374C" w:rsidRDefault="00213C28" w:rsidP="004A51D6">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4A51D6">
      <w:pPr>
        <w:ind w:left="720"/>
      </w:pPr>
    </w:p>
    <w:p w:rsidR="00213C28" w:rsidRPr="00D8374C" w:rsidRDefault="00213C28" w:rsidP="004A51D6">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4A51D6">
      <w:pPr>
        <w:ind w:left="720"/>
      </w:pPr>
    </w:p>
    <w:p w:rsidR="00213C28" w:rsidRPr="00D8374C" w:rsidRDefault="00213C28" w:rsidP="004A51D6">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183365">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4A51D6" w:rsidRDefault="00615192" w:rsidP="00E8001C">
      <w:pPr>
        <w:pStyle w:val="Heading1"/>
        <w:rPr>
          <w:b/>
        </w:rPr>
      </w:pPr>
      <w:r w:rsidRPr="004A51D6">
        <w:rPr>
          <w:b/>
        </w:rPr>
        <w:t>COURSE AS VIEWED IN THE TOTAL CURRICULUM</w:t>
      </w:r>
    </w:p>
    <w:p w:rsidR="00866007" w:rsidRDefault="00866007">
      <w:pPr>
        <w:ind w:left="720"/>
        <w:rPr>
          <w:snapToGrid w:val="0"/>
          <w:szCs w:val="24"/>
        </w:rPr>
      </w:pPr>
    </w:p>
    <w:p w:rsidR="00615192" w:rsidRPr="00D8374C" w:rsidRDefault="00866007">
      <w:pPr>
        <w:ind w:left="720"/>
        <w:rPr>
          <w:snapToGrid w:val="0"/>
        </w:rPr>
      </w:pPr>
      <w:r>
        <w:rPr>
          <w:snapToGrid w:val="0"/>
          <w:szCs w:val="24"/>
        </w:rPr>
        <w:t>New Politics can meet the general education requirement for</w:t>
      </w:r>
      <w:r w:rsidRPr="00C74494">
        <w:rPr>
          <w:snapToGrid w:val="0"/>
          <w:szCs w:val="24"/>
        </w:rPr>
        <w:t xml:space="preserve"> </w:t>
      </w:r>
      <w:r>
        <w:rPr>
          <w:snapToGrid w:val="0"/>
          <w:szCs w:val="24"/>
        </w:rPr>
        <w:t>Economics/Political Science</w:t>
      </w:r>
      <w:r w:rsidRPr="00C74494">
        <w:rPr>
          <w:snapToGrid w:val="0"/>
          <w:szCs w:val="24"/>
        </w:rPr>
        <w:t xml:space="preserve"> in the </w:t>
      </w:r>
      <w:r>
        <w:rPr>
          <w:snapToGrid w:val="0"/>
          <w:szCs w:val="24"/>
        </w:rPr>
        <w:t>Social and Behavioral Sciences</w:t>
      </w:r>
      <w:r w:rsidRPr="00C74494">
        <w:rPr>
          <w:snapToGrid w:val="0"/>
          <w:szCs w:val="24"/>
        </w:rPr>
        <w:t xml:space="preserve"> division.   This course transfers well and may be used to help fulfill credit and course requirements for general education at most Regent Universities.  However, general education requirements vary among institutions, and perhaps even among departments, colleges, or programs within an institution.  It is recommended, therefore, that individual students check with their chosen university as to the application of this course to their program of study.</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AD1199" w:rsidRPr="004A51D6" w:rsidRDefault="00C45691" w:rsidP="004A51D6">
      <w:pPr>
        <w:ind w:left="720"/>
      </w:pPr>
      <w:r w:rsidRPr="00D22D2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515144" w:rsidP="000C3D82">
      <w:pPr>
        <w:numPr>
          <w:ilvl w:val="0"/>
          <w:numId w:val="2"/>
        </w:numPr>
        <w:rPr>
          <w:snapToGrid w:val="0"/>
        </w:rPr>
      </w:pPr>
      <w:r>
        <w:rPr>
          <w:snapToGrid w:val="0"/>
        </w:rPr>
        <w:t>Trace</w:t>
      </w:r>
      <w:r w:rsidR="00C45691">
        <w:rPr>
          <w:snapToGrid w:val="0"/>
        </w:rPr>
        <w:t xml:space="preserve"> the factors that have led to declining party effectiveness.</w:t>
      </w:r>
    </w:p>
    <w:p w:rsidR="00750BA3" w:rsidRPr="00D8374C" w:rsidRDefault="00AE1CC7" w:rsidP="000C3D82">
      <w:pPr>
        <w:numPr>
          <w:ilvl w:val="0"/>
          <w:numId w:val="5"/>
        </w:numPr>
        <w:rPr>
          <w:snapToGrid w:val="0"/>
        </w:rPr>
      </w:pPr>
      <w:r>
        <w:rPr>
          <w:snapToGrid w:val="0"/>
        </w:rPr>
        <w:t>Analyze</w:t>
      </w:r>
      <w:r w:rsidR="00515144">
        <w:rPr>
          <w:snapToGrid w:val="0"/>
        </w:rPr>
        <w:t xml:space="preserve"> the trends of polarization and political ideologies</w:t>
      </w:r>
      <w:r w:rsidR="00FE14EF">
        <w:rPr>
          <w:snapToGrid w:val="0"/>
        </w:rPr>
        <w:t>.</w:t>
      </w:r>
    </w:p>
    <w:p w:rsidR="00750BA3" w:rsidRDefault="004A51D6" w:rsidP="000C3D82">
      <w:pPr>
        <w:numPr>
          <w:ilvl w:val="0"/>
          <w:numId w:val="5"/>
        </w:numPr>
        <w:rPr>
          <w:snapToGrid w:val="0"/>
        </w:rPr>
      </w:pPr>
      <w:r>
        <w:rPr>
          <w:snapToGrid w:val="0"/>
        </w:rPr>
        <w:t>Identify</w:t>
      </w:r>
      <w:r w:rsidR="00515144">
        <w:rPr>
          <w:snapToGrid w:val="0"/>
        </w:rPr>
        <w:t xml:space="preserve"> how gerrymandering has impacted incumbency advantage and campaigns</w:t>
      </w:r>
      <w:r w:rsidR="00FE14EF">
        <w:rPr>
          <w:snapToGrid w:val="0"/>
        </w:rPr>
        <w:t>.</w:t>
      </w:r>
    </w:p>
    <w:p w:rsidR="007A3E8C" w:rsidRPr="00D8374C" w:rsidRDefault="007A3E8C" w:rsidP="00183365">
      <w:pPr>
        <w:rPr>
          <w:snapToGrid w:val="0"/>
        </w:rPr>
      </w:pPr>
    </w:p>
    <w:p w:rsidR="00257A37" w:rsidRPr="00D8374C" w:rsidRDefault="00C45691" w:rsidP="000C3D82">
      <w:pPr>
        <w:numPr>
          <w:ilvl w:val="0"/>
          <w:numId w:val="2"/>
        </w:numPr>
        <w:rPr>
          <w:snapToGrid w:val="0"/>
        </w:rPr>
      </w:pPr>
      <w:r>
        <w:rPr>
          <w:snapToGrid w:val="0"/>
        </w:rPr>
        <w:t xml:space="preserve">Describe the </w:t>
      </w:r>
      <w:r w:rsidR="00515144">
        <w:rPr>
          <w:snapToGrid w:val="0"/>
        </w:rPr>
        <w:t>current American electorate</w:t>
      </w:r>
      <w:r w:rsidR="00183365">
        <w:rPr>
          <w:snapToGrid w:val="0"/>
        </w:rPr>
        <w:t>.</w:t>
      </w:r>
    </w:p>
    <w:p w:rsidR="00257A37" w:rsidRPr="00D8374C" w:rsidRDefault="007C3917" w:rsidP="000C3D82">
      <w:pPr>
        <w:numPr>
          <w:ilvl w:val="0"/>
          <w:numId w:val="6"/>
        </w:numPr>
        <w:rPr>
          <w:snapToGrid w:val="0"/>
        </w:rPr>
      </w:pPr>
      <w:r>
        <w:rPr>
          <w:snapToGrid w:val="0"/>
          <w:szCs w:val="24"/>
        </w:rPr>
        <w:t>Identify</w:t>
      </w:r>
      <w:r w:rsidR="00515144">
        <w:rPr>
          <w:snapToGrid w:val="0"/>
          <w:szCs w:val="24"/>
        </w:rPr>
        <w:t xml:space="preserve"> generational differences in terms of public opin</w:t>
      </w:r>
      <w:r w:rsidR="00183365">
        <w:rPr>
          <w:snapToGrid w:val="0"/>
          <w:szCs w:val="24"/>
        </w:rPr>
        <w:t>i</w:t>
      </w:r>
      <w:r w:rsidR="00FE14EF">
        <w:rPr>
          <w:snapToGrid w:val="0"/>
          <w:szCs w:val="24"/>
        </w:rPr>
        <w:t>on.</w:t>
      </w:r>
    </w:p>
    <w:p w:rsidR="00750BA3" w:rsidRPr="00183365" w:rsidRDefault="00AE1CC7" w:rsidP="000C3D82">
      <w:pPr>
        <w:numPr>
          <w:ilvl w:val="0"/>
          <w:numId w:val="6"/>
        </w:numPr>
        <w:rPr>
          <w:snapToGrid w:val="0"/>
        </w:rPr>
      </w:pPr>
      <w:r>
        <w:rPr>
          <w:snapToGrid w:val="0"/>
          <w:szCs w:val="24"/>
        </w:rPr>
        <w:t>Define</w:t>
      </w:r>
      <w:r w:rsidR="00183365">
        <w:rPr>
          <w:snapToGrid w:val="0"/>
          <w:szCs w:val="24"/>
        </w:rPr>
        <w:t xml:space="preserve"> the role of civic education in schools</w:t>
      </w:r>
      <w:r w:rsidR="00FE14EF">
        <w:rPr>
          <w:snapToGrid w:val="0"/>
          <w:szCs w:val="24"/>
        </w:rPr>
        <w:t>.</w:t>
      </w:r>
    </w:p>
    <w:p w:rsidR="00183365" w:rsidRPr="00D8374C" w:rsidRDefault="00183365" w:rsidP="000C3D82">
      <w:pPr>
        <w:numPr>
          <w:ilvl w:val="0"/>
          <w:numId w:val="6"/>
        </w:numPr>
        <w:rPr>
          <w:snapToGrid w:val="0"/>
        </w:rPr>
      </w:pPr>
      <w:r>
        <w:rPr>
          <w:snapToGrid w:val="0"/>
          <w:szCs w:val="24"/>
        </w:rPr>
        <w:t>Explain the influence of political socialization on an individual’s behavior</w:t>
      </w:r>
      <w:r w:rsidR="00FE14EF">
        <w:rPr>
          <w:snapToGrid w:val="0"/>
          <w:szCs w:val="24"/>
        </w:rPr>
        <w:t>.</w:t>
      </w:r>
    </w:p>
    <w:p w:rsidR="007A3E8C" w:rsidRPr="00D8374C" w:rsidRDefault="007A3E8C" w:rsidP="007A3E8C">
      <w:pPr>
        <w:ind w:left="1080"/>
        <w:rPr>
          <w:snapToGrid w:val="0"/>
        </w:rPr>
      </w:pPr>
    </w:p>
    <w:p w:rsidR="007A3E8C" w:rsidRPr="00D8374C" w:rsidRDefault="00183365" w:rsidP="000C3D82">
      <w:pPr>
        <w:numPr>
          <w:ilvl w:val="0"/>
          <w:numId w:val="2"/>
        </w:numPr>
        <w:rPr>
          <w:snapToGrid w:val="0"/>
        </w:rPr>
      </w:pPr>
      <w:r w:rsidRPr="00AA262B">
        <w:rPr>
          <w:szCs w:val="24"/>
        </w:rPr>
        <w:t xml:space="preserve">Analyze and describe how </w:t>
      </w:r>
      <w:r>
        <w:rPr>
          <w:szCs w:val="24"/>
        </w:rPr>
        <w:t>leadership styles</w:t>
      </w:r>
      <w:r w:rsidRPr="00AA262B">
        <w:rPr>
          <w:szCs w:val="24"/>
        </w:rPr>
        <w:t xml:space="preserve"> impact </w:t>
      </w:r>
      <w:r>
        <w:rPr>
          <w:szCs w:val="24"/>
        </w:rPr>
        <w:t>policy and perception of the national government</w:t>
      </w:r>
      <w:r w:rsidRPr="00AA262B">
        <w:rPr>
          <w:szCs w:val="24"/>
        </w:rPr>
        <w:t>.</w:t>
      </w:r>
    </w:p>
    <w:p w:rsidR="00750BA3" w:rsidRPr="00D8374C" w:rsidRDefault="00AD1199" w:rsidP="000C3D82">
      <w:pPr>
        <w:numPr>
          <w:ilvl w:val="0"/>
          <w:numId w:val="7"/>
        </w:numPr>
        <w:rPr>
          <w:snapToGrid w:val="0"/>
        </w:rPr>
      </w:pPr>
      <w:r>
        <w:rPr>
          <w:snapToGrid w:val="0"/>
        </w:rPr>
        <w:t xml:space="preserve"> </w:t>
      </w:r>
      <w:r w:rsidR="00183365">
        <w:rPr>
          <w:snapToGrid w:val="0"/>
        </w:rPr>
        <w:t>Describe the structure of current government leadership roles</w:t>
      </w:r>
      <w:r w:rsidR="004A51D6">
        <w:rPr>
          <w:snapToGrid w:val="0"/>
        </w:rPr>
        <w:t>.</w:t>
      </w:r>
    </w:p>
    <w:p w:rsidR="00183365" w:rsidRPr="00183365" w:rsidRDefault="00AD1199" w:rsidP="00A2693B">
      <w:pPr>
        <w:numPr>
          <w:ilvl w:val="0"/>
          <w:numId w:val="7"/>
        </w:numPr>
        <w:rPr>
          <w:snapToGrid w:val="0"/>
        </w:rPr>
      </w:pPr>
      <w:r w:rsidRPr="00183365">
        <w:rPr>
          <w:snapToGrid w:val="0"/>
        </w:rPr>
        <w:t xml:space="preserve"> </w:t>
      </w:r>
      <w:r w:rsidR="00183365" w:rsidRPr="00183365">
        <w:rPr>
          <w:snapToGrid w:val="0"/>
        </w:rPr>
        <w:t xml:space="preserve">Compare and contrast </w:t>
      </w:r>
      <w:r w:rsidR="00183365">
        <w:rPr>
          <w:snapToGrid w:val="0"/>
        </w:rPr>
        <w:t>skills of leaders and elected officials</w:t>
      </w:r>
      <w:r w:rsidR="004A51D6">
        <w:rPr>
          <w:snapToGrid w:val="0"/>
        </w:rPr>
        <w:t>.</w:t>
      </w:r>
    </w:p>
    <w:p w:rsidR="00183365" w:rsidRDefault="00183365" w:rsidP="00183365">
      <w:pPr>
        <w:ind w:left="1440"/>
        <w:rPr>
          <w:snapToGrid w:val="0"/>
        </w:rPr>
      </w:pPr>
    </w:p>
    <w:p w:rsidR="00183365" w:rsidRPr="00183365" w:rsidRDefault="00183365" w:rsidP="00183365">
      <w:pPr>
        <w:numPr>
          <w:ilvl w:val="0"/>
          <w:numId w:val="2"/>
        </w:numPr>
        <w:rPr>
          <w:snapToGrid w:val="0"/>
        </w:rPr>
      </w:pPr>
      <w:r>
        <w:rPr>
          <w:szCs w:val="24"/>
        </w:rPr>
        <w:t>Analyze and describe the role of media in modern politics.</w:t>
      </w:r>
    </w:p>
    <w:p w:rsidR="00183365" w:rsidRDefault="00183365" w:rsidP="00183365">
      <w:pPr>
        <w:ind w:left="1440" w:hanging="360"/>
        <w:rPr>
          <w:szCs w:val="24"/>
        </w:rPr>
      </w:pPr>
      <w:r>
        <w:rPr>
          <w:szCs w:val="24"/>
        </w:rPr>
        <w:t xml:space="preserve">1.   </w:t>
      </w:r>
      <w:r w:rsidR="004A51D6">
        <w:rPr>
          <w:szCs w:val="24"/>
        </w:rPr>
        <w:t>Identify</w:t>
      </w:r>
      <w:r>
        <w:rPr>
          <w:szCs w:val="24"/>
        </w:rPr>
        <w:t xml:space="preserve"> the implications of social media in election and campaigns</w:t>
      </w:r>
      <w:r w:rsidR="004A51D6">
        <w:rPr>
          <w:szCs w:val="24"/>
        </w:rPr>
        <w:t>.</w:t>
      </w:r>
    </w:p>
    <w:p w:rsidR="00183365" w:rsidRDefault="00183365" w:rsidP="00183365">
      <w:pPr>
        <w:ind w:left="1440" w:hanging="360"/>
        <w:rPr>
          <w:szCs w:val="24"/>
        </w:rPr>
      </w:pPr>
      <w:r>
        <w:rPr>
          <w:szCs w:val="24"/>
        </w:rPr>
        <w:t>2.</w:t>
      </w:r>
      <w:r>
        <w:rPr>
          <w:szCs w:val="24"/>
        </w:rPr>
        <w:tab/>
      </w:r>
      <w:r w:rsidR="004A51D6">
        <w:rPr>
          <w:szCs w:val="24"/>
        </w:rPr>
        <w:t>Identify</w:t>
      </w:r>
      <w:r>
        <w:rPr>
          <w:szCs w:val="24"/>
        </w:rPr>
        <w:t xml:space="preserve"> new technologies employed to educate and inform the general public</w:t>
      </w:r>
      <w:r w:rsidR="004A51D6">
        <w:rPr>
          <w:szCs w:val="24"/>
        </w:rPr>
        <w:t>.</w:t>
      </w:r>
    </w:p>
    <w:p w:rsidR="00615192" w:rsidRPr="00183365" w:rsidRDefault="00183365" w:rsidP="00183365">
      <w:pPr>
        <w:ind w:left="1440" w:hanging="360"/>
        <w:rPr>
          <w:snapToGrid w:val="0"/>
        </w:rPr>
      </w:pPr>
      <w:r>
        <w:rPr>
          <w:szCs w:val="24"/>
        </w:rPr>
        <w:t>3.</w:t>
      </w:r>
      <w:r>
        <w:rPr>
          <w:szCs w:val="24"/>
        </w:rPr>
        <w:tab/>
      </w:r>
      <w:r w:rsidR="00AE1CC7">
        <w:rPr>
          <w:szCs w:val="24"/>
        </w:rPr>
        <w:t>Identify</w:t>
      </w:r>
      <w:r>
        <w:rPr>
          <w:szCs w:val="24"/>
        </w:rPr>
        <w:t xml:space="preserve"> the prevalence and effect of information silos when gauging public opinion</w:t>
      </w:r>
      <w:r w:rsidR="004A51D6">
        <w:rPr>
          <w:snapToGrid w:val="0"/>
        </w:rPr>
        <w:t>.</w:t>
      </w:r>
    </w:p>
    <w:p w:rsidR="005E245A" w:rsidRPr="00D8374C" w:rsidRDefault="005E245A"/>
    <w:p w:rsidR="00183365" w:rsidRPr="004A51D6" w:rsidRDefault="00615192" w:rsidP="00183365">
      <w:pPr>
        <w:pStyle w:val="Heading1"/>
        <w:rPr>
          <w:b/>
        </w:rPr>
      </w:pPr>
      <w:r w:rsidRPr="00D8374C">
        <w:rPr>
          <w:b/>
        </w:rPr>
        <w:t>INSTRUCTOR'S EXPECTATIONS OF STUDENTS IN CLASS</w:t>
      </w:r>
    </w:p>
    <w:p w:rsidR="00615192" w:rsidRDefault="00615192" w:rsidP="00866007">
      <w:pPr>
        <w:pStyle w:val="Heading7"/>
        <w:numPr>
          <w:ilvl w:val="0"/>
          <w:numId w:val="0"/>
        </w:numPr>
        <w:ind w:left="720"/>
      </w:pPr>
    </w:p>
    <w:p w:rsidR="00866007" w:rsidRPr="00866007" w:rsidRDefault="00866007" w:rsidP="00866007"/>
    <w:p w:rsidR="00615192" w:rsidRPr="004A51D6" w:rsidRDefault="00615192" w:rsidP="004A51D6">
      <w:pPr>
        <w:pStyle w:val="Heading1"/>
        <w:rPr>
          <w:b/>
        </w:rPr>
      </w:pPr>
      <w:r w:rsidRPr="00D8374C">
        <w:rPr>
          <w:b/>
        </w:rPr>
        <w:t>TEXTBOOKS AND OTHER REQUIRED MATERIALS</w:t>
      </w:r>
    </w:p>
    <w:p w:rsidR="00FD323C" w:rsidRDefault="00FD323C">
      <w:pPr>
        <w:ind w:left="720"/>
        <w:rPr>
          <w:b/>
          <w:snapToGrid w:val="0"/>
        </w:rPr>
      </w:pPr>
    </w:p>
    <w:p w:rsidR="00866007" w:rsidRPr="00D8374C" w:rsidRDefault="00866007">
      <w:pPr>
        <w:ind w:left="720"/>
        <w:rPr>
          <w:b/>
          <w:snapToGrid w:val="0"/>
        </w:rPr>
      </w:pPr>
    </w:p>
    <w:p w:rsidR="00615192" w:rsidRPr="004A51D6" w:rsidRDefault="00615192" w:rsidP="004A51D6">
      <w:pPr>
        <w:pStyle w:val="Heading1"/>
        <w:rPr>
          <w:b/>
        </w:rPr>
      </w:pPr>
      <w:r w:rsidRPr="00D8374C">
        <w:rPr>
          <w:b/>
        </w:rPr>
        <w:t>REFERENCES</w:t>
      </w:r>
    </w:p>
    <w:p w:rsidR="00276D55" w:rsidRDefault="00276D55">
      <w:pPr>
        <w:ind w:left="720"/>
        <w:rPr>
          <w:b/>
          <w:snapToGrid w:val="0"/>
        </w:rPr>
      </w:pPr>
    </w:p>
    <w:p w:rsidR="00866007" w:rsidRPr="00D8374C" w:rsidRDefault="00866007">
      <w:pPr>
        <w:ind w:left="720"/>
        <w:rPr>
          <w:b/>
          <w:snapToGrid w:val="0"/>
        </w:rPr>
      </w:pPr>
    </w:p>
    <w:p w:rsidR="00615192" w:rsidRPr="00D8374C" w:rsidRDefault="00615192" w:rsidP="00E8001C">
      <w:pPr>
        <w:pStyle w:val="Heading1"/>
        <w:rPr>
          <w:b/>
        </w:rPr>
      </w:pPr>
      <w:r w:rsidRPr="00D8374C">
        <w:rPr>
          <w:b/>
        </w:rPr>
        <w:t>METHODS OF INSTRUCTION AND EVALUATION</w:t>
      </w:r>
    </w:p>
    <w:p w:rsidR="00CE4B52" w:rsidRDefault="00CE4B52" w:rsidP="00866007">
      <w:pPr>
        <w:ind w:left="720"/>
        <w:rPr>
          <w:b/>
          <w:szCs w:val="24"/>
        </w:rPr>
      </w:pPr>
    </w:p>
    <w:p w:rsidR="00866007" w:rsidRPr="00AA262B" w:rsidRDefault="00866007" w:rsidP="00866007">
      <w:pPr>
        <w:ind w:left="720"/>
        <w:rPr>
          <w:b/>
          <w:szCs w:val="24"/>
        </w:rPr>
      </w:pPr>
    </w:p>
    <w:p w:rsidR="00615192" w:rsidRPr="004A51D6" w:rsidRDefault="00615192" w:rsidP="004A51D6">
      <w:pPr>
        <w:pStyle w:val="Heading1"/>
        <w:rPr>
          <w:b/>
        </w:rPr>
      </w:pPr>
      <w:r w:rsidRPr="00D8374C">
        <w:rPr>
          <w:b/>
        </w:rPr>
        <w:t>ATTENDANCE REQUIREMENTS</w:t>
      </w:r>
    </w:p>
    <w:p w:rsidR="00210CB7" w:rsidRDefault="00210CB7">
      <w:pPr>
        <w:ind w:left="720"/>
        <w:rPr>
          <w:b/>
          <w:snapToGrid w:val="0"/>
        </w:rPr>
      </w:pPr>
    </w:p>
    <w:p w:rsidR="00866007" w:rsidRPr="00D8374C" w:rsidRDefault="00866007">
      <w:pPr>
        <w:ind w:left="720"/>
        <w:rPr>
          <w:b/>
          <w:snapToGrid w:val="0"/>
        </w:rPr>
      </w:pPr>
    </w:p>
    <w:p w:rsidR="00615192" w:rsidRPr="00D8374C" w:rsidRDefault="00615192" w:rsidP="00E8001C">
      <w:pPr>
        <w:pStyle w:val="Heading1"/>
        <w:rPr>
          <w:b/>
        </w:rPr>
      </w:pPr>
      <w:r w:rsidRPr="00D8374C">
        <w:rPr>
          <w:b/>
        </w:rPr>
        <w:t>COURSE OUTLINE</w:t>
      </w:r>
    </w:p>
    <w:p w:rsidR="00615192" w:rsidRDefault="00615192" w:rsidP="00866007">
      <w:pPr>
        <w:ind w:left="720"/>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D9" w:rsidRDefault="009440D9" w:rsidP="001F0C6D">
      <w:r>
        <w:separator/>
      </w:r>
    </w:p>
  </w:endnote>
  <w:endnote w:type="continuationSeparator" w:id="0">
    <w:p w:rsidR="009440D9" w:rsidRDefault="009440D9"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D9" w:rsidRDefault="009440D9" w:rsidP="001F0C6D">
      <w:r>
        <w:separator/>
      </w:r>
    </w:p>
  </w:footnote>
  <w:footnote w:type="continuationSeparator" w:id="0">
    <w:p w:rsidR="009440D9" w:rsidRDefault="009440D9"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09787F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32FB5"/>
    <w:rsid w:val="00066705"/>
    <w:rsid w:val="00067E4A"/>
    <w:rsid w:val="00070B27"/>
    <w:rsid w:val="00073C93"/>
    <w:rsid w:val="000C3D82"/>
    <w:rsid w:val="000D398F"/>
    <w:rsid w:val="000D64F7"/>
    <w:rsid w:val="000D6566"/>
    <w:rsid w:val="000F0AD9"/>
    <w:rsid w:val="001513A3"/>
    <w:rsid w:val="00183365"/>
    <w:rsid w:val="001947B3"/>
    <w:rsid w:val="001A7F7E"/>
    <w:rsid w:val="001D6D6D"/>
    <w:rsid w:val="001F0C6D"/>
    <w:rsid w:val="00206BE8"/>
    <w:rsid w:val="00210CB7"/>
    <w:rsid w:val="00213C28"/>
    <w:rsid w:val="00254B80"/>
    <w:rsid w:val="00257A37"/>
    <w:rsid w:val="00276D55"/>
    <w:rsid w:val="00291D89"/>
    <w:rsid w:val="002A0238"/>
    <w:rsid w:val="002D4CB8"/>
    <w:rsid w:val="00394CF7"/>
    <w:rsid w:val="003B0C6F"/>
    <w:rsid w:val="003C0DA8"/>
    <w:rsid w:val="003F2F4B"/>
    <w:rsid w:val="00414281"/>
    <w:rsid w:val="00443B64"/>
    <w:rsid w:val="00464D5F"/>
    <w:rsid w:val="004A21E1"/>
    <w:rsid w:val="004A51D6"/>
    <w:rsid w:val="004D3042"/>
    <w:rsid w:val="00515144"/>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C3917"/>
    <w:rsid w:val="007F2F7F"/>
    <w:rsid w:val="007F33E0"/>
    <w:rsid w:val="00815123"/>
    <w:rsid w:val="00816CED"/>
    <w:rsid w:val="008252C1"/>
    <w:rsid w:val="0082773C"/>
    <w:rsid w:val="008543F9"/>
    <w:rsid w:val="00866007"/>
    <w:rsid w:val="00883039"/>
    <w:rsid w:val="00892223"/>
    <w:rsid w:val="008961B1"/>
    <w:rsid w:val="008B2ED1"/>
    <w:rsid w:val="008C56D0"/>
    <w:rsid w:val="008E4FD5"/>
    <w:rsid w:val="009366AD"/>
    <w:rsid w:val="009440D9"/>
    <w:rsid w:val="00955071"/>
    <w:rsid w:val="00961DE0"/>
    <w:rsid w:val="00982BA1"/>
    <w:rsid w:val="009B47C4"/>
    <w:rsid w:val="00A04049"/>
    <w:rsid w:val="00A07B75"/>
    <w:rsid w:val="00A17D39"/>
    <w:rsid w:val="00A54DBB"/>
    <w:rsid w:val="00A6028E"/>
    <w:rsid w:val="00A74C5E"/>
    <w:rsid w:val="00A84891"/>
    <w:rsid w:val="00AC504E"/>
    <w:rsid w:val="00AD1199"/>
    <w:rsid w:val="00AE045A"/>
    <w:rsid w:val="00AE1CC7"/>
    <w:rsid w:val="00AF7920"/>
    <w:rsid w:val="00B12E24"/>
    <w:rsid w:val="00B1412F"/>
    <w:rsid w:val="00B227DC"/>
    <w:rsid w:val="00B242A1"/>
    <w:rsid w:val="00B4729C"/>
    <w:rsid w:val="00B474D5"/>
    <w:rsid w:val="00B73670"/>
    <w:rsid w:val="00BA2956"/>
    <w:rsid w:val="00BD1166"/>
    <w:rsid w:val="00C03A69"/>
    <w:rsid w:val="00C17E42"/>
    <w:rsid w:val="00C25FF4"/>
    <w:rsid w:val="00C26A9D"/>
    <w:rsid w:val="00C27DAF"/>
    <w:rsid w:val="00C45691"/>
    <w:rsid w:val="00C61EB9"/>
    <w:rsid w:val="00CB3BBF"/>
    <w:rsid w:val="00CD368B"/>
    <w:rsid w:val="00CE4B52"/>
    <w:rsid w:val="00CE645D"/>
    <w:rsid w:val="00CF2C7B"/>
    <w:rsid w:val="00D279A5"/>
    <w:rsid w:val="00D8374C"/>
    <w:rsid w:val="00DA5F73"/>
    <w:rsid w:val="00DE205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059"/>
    <w:rsid w:val="00FD323C"/>
    <w:rsid w:val="00FE14EF"/>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7F1DDA"/>
  <w15:chartTrackingRefBased/>
  <w15:docId w15:val="{293A2DA1-CA9C-41D4-90C3-88F0769D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594437729">
      <w:bodyDiv w:val="1"/>
      <w:marLeft w:val="0"/>
      <w:marRight w:val="0"/>
      <w:marTop w:val="0"/>
      <w:marBottom w:val="0"/>
      <w:divBdr>
        <w:top w:val="none" w:sz="0" w:space="0" w:color="auto"/>
        <w:left w:val="none" w:sz="0" w:space="0" w:color="auto"/>
        <w:bottom w:val="none" w:sz="0" w:space="0" w:color="auto"/>
        <w:right w:val="none" w:sz="0" w:space="0" w:color="auto"/>
      </w:divBdr>
      <w:divsChild>
        <w:div w:id="235820007">
          <w:marLeft w:val="0"/>
          <w:marRight w:val="0"/>
          <w:marTop w:val="0"/>
          <w:marBottom w:val="0"/>
          <w:divBdr>
            <w:top w:val="none" w:sz="0" w:space="0" w:color="auto"/>
            <w:left w:val="none" w:sz="0" w:space="0" w:color="auto"/>
            <w:bottom w:val="none" w:sz="0" w:space="0" w:color="auto"/>
            <w:right w:val="none" w:sz="0" w:space="0" w:color="auto"/>
          </w:divBdr>
        </w:div>
        <w:div w:id="1833983282">
          <w:marLeft w:val="0"/>
          <w:marRight w:val="0"/>
          <w:marTop w:val="0"/>
          <w:marBottom w:val="0"/>
          <w:divBdr>
            <w:top w:val="none" w:sz="0" w:space="0" w:color="auto"/>
            <w:left w:val="none" w:sz="0" w:space="0" w:color="auto"/>
            <w:bottom w:val="none" w:sz="0" w:space="0" w:color="auto"/>
            <w:right w:val="none" w:sz="0" w:space="0" w:color="auto"/>
          </w:divBdr>
        </w:div>
        <w:div w:id="1570261872">
          <w:marLeft w:val="0"/>
          <w:marRight w:val="0"/>
          <w:marTop w:val="0"/>
          <w:marBottom w:val="0"/>
          <w:divBdr>
            <w:top w:val="none" w:sz="0" w:space="0" w:color="auto"/>
            <w:left w:val="none" w:sz="0" w:space="0" w:color="auto"/>
            <w:bottom w:val="none" w:sz="0" w:space="0" w:color="auto"/>
            <w:right w:val="none" w:sz="0" w:space="0" w:color="auto"/>
          </w:divBdr>
        </w:div>
      </w:divsChild>
    </w:div>
    <w:div w:id="1192495032">
      <w:bodyDiv w:val="1"/>
      <w:marLeft w:val="0"/>
      <w:marRight w:val="0"/>
      <w:marTop w:val="0"/>
      <w:marBottom w:val="0"/>
      <w:divBdr>
        <w:top w:val="none" w:sz="0" w:space="0" w:color="auto"/>
        <w:left w:val="none" w:sz="0" w:space="0" w:color="auto"/>
        <w:bottom w:val="none" w:sz="0" w:space="0" w:color="auto"/>
        <w:right w:val="none" w:sz="0" w:space="0" w:color="auto"/>
      </w:divBdr>
      <w:divsChild>
        <w:div w:id="16929792">
          <w:marLeft w:val="0"/>
          <w:marRight w:val="0"/>
          <w:marTop w:val="0"/>
          <w:marBottom w:val="0"/>
          <w:divBdr>
            <w:top w:val="none" w:sz="0" w:space="0" w:color="auto"/>
            <w:left w:val="none" w:sz="0" w:space="0" w:color="auto"/>
            <w:bottom w:val="none" w:sz="0" w:space="0" w:color="auto"/>
            <w:right w:val="none" w:sz="0" w:space="0" w:color="auto"/>
          </w:divBdr>
        </w:div>
        <w:div w:id="532615354">
          <w:marLeft w:val="0"/>
          <w:marRight w:val="0"/>
          <w:marTop w:val="0"/>
          <w:marBottom w:val="0"/>
          <w:divBdr>
            <w:top w:val="none" w:sz="0" w:space="0" w:color="auto"/>
            <w:left w:val="none" w:sz="0" w:space="0" w:color="auto"/>
            <w:bottom w:val="none" w:sz="0" w:space="0" w:color="auto"/>
            <w:right w:val="none" w:sz="0" w:space="0" w:color="auto"/>
          </w:divBdr>
        </w:div>
        <w:div w:id="113136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8FF206-514D-4CCB-AF0D-CB7F73D0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556</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3907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Riegel, Sarah</cp:lastModifiedBy>
  <cp:revision>7</cp:revision>
  <cp:lastPrinted>2014-12-05T18:25:00Z</cp:lastPrinted>
  <dcterms:created xsi:type="dcterms:W3CDTF">2017-07-12T20:57:00Z</dcterms:created>
  <dcterms:modified xsi:type="dcterms:W3CDTF">2017-08-17T14:32:00Z</dcterms:modified>
</cp:coreProperties>
</file>