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891F0" w14:textId="77777777" w:rsidR="00B804B3" w:rsidRDefault="00B804B3" w:rsidP="00B804B3">
      <w:pPr>
        <w:spacing w:after="0" w:line="240" w:lineRule="auto"/>
        <w:jc w:val="center"/>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color w:val="000000"/>
          <w:sz w:val="24"/>
          <w:szCs w:val="24"/>
        </w:rPr>
        <w:t>BARTON COMMUNITY COLLEGE</w:t>
      </w:r>
    </w:p>
    <w:p w14:paraId="0EBD3DC4" w14:textId="77777777" w:rsidR="00B804B3" w:rsidRDefault="00B804B3" w:rsidP="00B804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COURSE SYLLABUS</w:t>
      </w:r>
    </w:p>
    <w:p w14:paraId="672A6659" w14:textId="77777777" w:rsidR="00B804B3" w:rsidRDefault="00B804B3" w:rsidP="00B804B3">
      <w:pPr>
        <w:spacing w:after="0" w:line="240" w:lineRule="auto"/>
        <w:rPr>
          <w:rFonts w:ascii="Times New Roman" w:eastAsia="Times New Roman" w:hAnsi="Times New Roman" w:cs="Times New Roman"/>
          <w:b/>
          <w:bCs/>
          <w:color w:val="000000"/>
          <w:sz w:val="24"/>
          <w:szCs w:val="24"/>
        </w:rPr>
      </w:pPr>
    </w:p>
    <w:p w14:paraId="6E7BEAA2"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4C746224" w14:textId="77777777" w:rsidR="00B804B3" w:rsidRDefault="00B804B3" w:rsidP="00B804B3">
      <w:pPr>
        <w:spacing w:after="0" w:line="240" w:lineRule="auto"/>
        <w:ind w:left="840" w:right="194" w:hanging="720"/>
        <w:rPr>
          <w:rFonts w:ascii="Calibri" w:eastAsia="Times New Roman" w:hAnsi="Calibri" w:cs="Times New Roman"/>
          <w:color w:val="000000"/>
        </w:rPr>
      </w:pPr>
      <w:bookmarkStart w:id="1" w:name="I._GENERAL_COURSE_INFORMATION"/>
      <w:bookmarkEnd w:id="1"/>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GENERAL COURSE</w:t>
      </w:r>
      <w:r>
        <w:rPr>
          <w:rFonts w:ascii="Times New Roman" w:eastAsia="Times New Roman" w:hAnsi="Times New Roman" w:cs="Times New Roman"/>
          <w:b/>
          <w:bCs/>
          <w:color w:val="000000"/>
          <w:spacing w:val="-1"/>
          <w:sz w:val="24"/>
          <w:szCs w:val="24"/>
        </w:rPr>
        <w:t> </w:t>
      </w:r>
      <w:r>
        <w:rPr>
          <w:rFonts w:ascii="Times New Roman" w:eastAsia="Times New Roman" w:hAnsi="Times New Roman" w:cs="Times New Roman"/>
          <w:b/>
          <w:bCs/>
          <w:color w:val="000000"/>
          <w:sz w:val="24"/>
          <w:szCs w:val="24"/>
        </w:rPr>
        <w:t>INFORMATION</w:t>
      </w:r>
    </w:p>
    <w:p w14:paraId="63E4A9CD" w14:textId="77777777" w:rsidR="00B804B3" w:rsidRDefault="00B804B3" w:rsidP="00B804B3">
      <w:pPr>
        <w:spacing w:before="7"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3"/>
          <w:szCs w:val="23"/>
        </w:rPr>
        <w:t> </w:t>
      </w:r>
    </w:p>
    <w:p w14:paraId="46D17781" w14:textId="77777777" w:rsidR="00B804B3" w:rsidRDefault="00B804B3" w:rsidP="00F14803">
      <w:pPr>
        <w:spacing w:after="0" w:line="240" w:lineRule="auto"/>
        <w:ind w:left="839" w:right="1811" w:firstLine="1"/>
        <w:rPr>
          <w:rFonts w:ascii="Calibri" w:eastAsia="Times New Roman" w:hAnsi="Calibri" w:cs="Times New Roman"/>
          <w:color w:val="000000"/>
        </w:rPr>
      </w:pPr>
      <w:r>
        <w:rPr>
          <w:rFonts w:ascii="Times New Roman" w:eastAsia="Times New Roman" w:hAnsi="Times New Roman" w:cs="Times New Roman"/>
          <w:color w:val="000000"/>
          <w:sz w:val="24"/>
          <w:szCs w:val="24"/>
          <w:u w:val="single"/>
        </w:rPr>
        <w:t>Course</w:t>
      </w:r>
      <w:r>
        <w:rPr>
          <w:rFonts w:ascii="Times New Roman" w:eastAsia="Times New Roman" w:hAnsi="Times New Roman" w:cs="Times New Roman"/>
          <w:color w:val="000000"/>
          <w:spacing w:val="-5"/>
          <w:sz w:val="24"/>
          <w:szCs w:val="24"/>
          <w:u w:val="single"/>
        </w:rPr>
        <w:t> </w:t>
      </w:r>
      <w:r>
        <w:rPr>
          <w:rFonts w:ascii="Times New Roman" w:eastAsia="Times New Roman" w:hAnsi="Times New Roman" w:cs="Times New Roman"/>
          <w:color w:val="000000"/>
          <w:sz w:val="24"/>
          <w:szCs w:val="24"/>
          <w:u w:val="single"/>
        </w:rPr>
        <w:t>Number</w:t>
      </w:r>
      <w:r>
        <w:rPr>
          <w:rFonts w:ascii="Times New Roman" w:eastAsia="Times New Roman" w:hAnsi="Times New Roman" w:cs="Times New Roman"/>
          <w:color w:val="000000"/>
          <w:sz w:val="24"/>
          <w:szCs w:val="24"/>
        </w:rPr>
        <w:t>:         PHRM</w:t>
      </w:r>
      <w:r>
        <w:rPr>
          <w:rFonts w:ascii="Times New Roman" w:eastAsia="Times New Roman" w:hAnsi="Times New Roman" w:cs="Times New Roman"/>
          <w:color w:val="000000"/>
          <w:spacing w:val="-3"/>
          <w:sz w:val="24"/>
          <w:szCs w:val="24"/>
        </w:rPr>
        <w:t> </w:t>
      </w:r>
      <w:r>
        <w:rPr>
          <w:rFonts w:ascii="Times New Roman" w:eastAsia="Times New Roman" w:hAnsi="Times New Roman" w:cs="Times New Roman"/>
          <w:color w:val="000000"/>
          <w:sz w:val="24"/>
          <w:szCs w:val="24"/>
        </w:rPr>
        <w:t>1004</w:t>
      </w:r>
    </w:p>
    <w:p w14:paraId="30FFD8F6" w14:textId="77777777" w:rsidR="00B804B3" w:rsidRDefault="00B804B3" w:rsidP="00F14803">
      <w:pPr>
        <w:spacing w:after="0" w:line="240" w:lineRule="auto"/>
        <w:ind w:left="839" w:right="3475" w:firstLine="1"/>
        <w:rPr>
          <w:rFonts w:ascii="Calibri" w:eastAsia="Times New Roman" w:hAnsi="Calibri" w:cs="Times New Roman"/>
          <w:color w:val="000000"/>
        </w:rPr>
      </w:pPr>
      <w:r>
        <w:rPr>
          <w:rFonts w:ascii="Times New Roman" w:eastAsia="Times New Roman" w:hAnsi="Times New Roman" w:cs="Times New Roman"/>
          <w:color w:val="000000"/>
          <w:sz w:val="24"/>
          <w:szCs w:val="24"/>
          <w:u w:val="single"/>
        </w:rPr>
        <w:t>Course</w:t>
      </w:r>
      <w:r>
        <w:rPr>
          <w:rFonts w:ascii="Times New Roman" w:eastAsia="Times New Roman" w:hAnsi="Times New Roman" w:cs="Times New Roman"/>
          <w:color w:val="000000"/>
          <w:spacing w:val="-4"/>
          <w:sz w:val="24"/>
          <w:szCs w:val="24"/>
          <w:u w:val="single"/>
        </w:rPr>
        <w:t> </w:t>
      </w:r>
      <w:r>
        <w:rPr>
          <w:rFonts w:ascii="Times New Roman" w:eastAsia="Times New Roman" w:hAnsi="Times New Roman" w:cs="Times New Roman"/>
          <w:color w:val="000000"/>
          <w:sz w:val="24"/>
          <w:szCs w:val="24"/>
          <w:u w:val="single"/>
        </w:rPr>
        <w:t>Title</w:t>
      </w:r>
      <w:r>
        <w:rPr>
          <w:rFonts w:ascii="Times New Roman" w:eastAsia="Times New Roman" w:hAnsi="Times New Roman" w:cs="Times New Roman"/>
          <w:color w:val="000000"/>
          <w:sz w:val="24"/>
          <w:szCs w:val="24"/>
        </w:rPr>
        <w:t>:               Pharmacy Technician Topics</w:t>
      </w:r>
    </w:p>
    <w:p w14:paraId="3529A3C9" w14:textId="77777777" w:rsidR="00B804B3" w:rsidRDefault="00B804B3" w:rsidP="00F14803">
      <w:pPr>
        <w:spacing w:after="0" w:line="240" w:lineRule="auto"/>
        <w:ind w:left="839" w:right="3475" w:firstLine="1"/>
        <w:rPr>
          <w:rFonts w:ascii="Calibri" w:eastAsia="Times New Roman" w:hAnsi="Calibri" w:cs="Times New Roman"/>
          <w:color w:val="000000"/>
        </w:rPr>
      </w:pPr>
      <w:r>
        <w:rPr>
          <w:rFonts w:ascii="Times New Roman" w:eastAsia="Times New Roman" w:hAnsi="Times New Roman" w:cs="Times New Roman"/>
          <w:color w:val="000000"/>
          <w:sz w:val="24"/>
          <w:szCs w:val="24"/>
          <w:u w:val="single"/>
        </w:rPr>
        <w:t>Credit</w:t>
      </w:r>
      <w:r>
        <w:rPr>
          <w:rFonts w:ascii="Times New Roman" w:eastAsia="Times New Roman" w:hAnsi="Times New Roman" w:cs="Times New Roman"/>
          <w:color w:val="000000"/>
          <w:spacing w:val="-4"/>
          <w:sz w:val="24"/>
          <w:szCs w:val="24"/>
          <w:u w:val="single"/>
        </w:rPr>
        <w:t> </w:t>
      </w:r>
      <w:r>
        <w:rPr>
          <w:rFonts w:ascii="Times New Roman" w:eastAsia="Times New Roman" w:hAnsi="Times New Roman" w:cs="Times New Roman"/>
          <w:color w:val="000000"/>
          <w:sz w:val="24"/>
          <w:szCs w:val="24"/>
          <w:u w:val="single"/>
        </w:rPr>
        <w:t>Hours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w:t>
      </w:r>
      <w:proofErr w:type="gramEnd"/>
    </w:p>
    <w:p w14:paraId="33B884FD" w14:textId="6C4BA1CA" w:rsidR="00B804B3" w:rsidRDefault="00B804B3" w:rsidP="00F14803">
      <w:pPr>
        <w:spacing w:after="0" w:line="240" w:lineRule="auto"/>
        <w:ind w:left="2970" w:right="1811" w:hanging="2160"/>
        <w:rPr>
          <w:rFonts w:ascii="Calibri" w:eastAsia="Times New Roman" w:hAnsi="Calibri" w:cs="Times New Roman"/>
          <w:color w:val="000000" w:themeColor="text1"/>
        </w:rPr>
      </w:pPr>
      <w:r>
        <w:rPr>
          <w:rFonts w:ascii="Times New Roman" w:eastAsia="Times New Roman" w:hAnsi="Times New Roman" w:cs="Times New Roman"/>
          <w:color w:val="000000"/>
          <w:spacing w:val="-1"/>
          <w:sz w:val="24"/>
          <w:szCs w:val="24"/>
          <w:u w:val="single"/>
        </w:rPr>
        <w:t>Prerequisites</w:t>
      </w:r>
      <w:r>
        <w:rPr>
          <w:rFonts w:ascii="Times New Roman" w:eastAsia="Times New Roman" w:hAnsi="Times New Roman" w:cs="Times New Roman"/>
          <w:color w:val="000000"/>
          <w:spacing w:val="-1"/>
          <w:sz w:val="24"/>
          <w:szCs w:val="24"/>
        </w:rPr>
        <w:t>:               Completion of PHRM 1000, 10</w:t>
      </w:r>
      <w:r w:rsidR="00F14803">
        <w:rPr>
          <w:rFonts w:ascii="Times New Roman" w:eastAsia="Times New Roman" w:hAnsi="Times New Roman" w:cs="Times New Roman"/>
          <w:color w:val="000000"/>
          <w:spacing w:val="-1"/>
          <w:sz w:val="24"/>
          <w:szCs w:val="24"/>
        </w:rPr>
        <w:t>01, 1002, 1003 with a grade of “C” or better</w:t>
      </w:r>
    </w:p>
    <w:p w14:paraId="677E49EB" w14:textId="77777777" w:rsidR="00B804B3" w:rsidRDefault="00B804B3" w:rsidP="00F14803">
      <w:pPr>
        <w:spacing w:after="0" w:line="235" w:lineRule="atLeast"/>
        <w:ind w:left="835"/>
        <w:rPr>
          <w:rFonts w:ascii="Calibri" w:eastAsia="Times New Roman" w:hAnsi="Calibri" w:cs="Times New Roman"/>
          <w:color w:val="000000"/>
        </w:rPr>
      </w:pPr>
      <w:r>
        <w:rPr>
          <w:rFonts w:ascii="Times New Roman" w:eastAsia="Times New Roman" w:hAnsi="Times New Roman" w:cs="Times New Roman"/>
          <w:color w:val="000000"/>
          <w:sz w:val="24"/>
          <w:szCs w:val="24"/>
          <w:u w:val="single"/>
        </w:rPr>
        <w:t>Division/Discipline</w:t>
      </w:r>
      <w:r>
        <w:rPr>
          <w:rFonts w:ascii="Times New Roman" w:eastAsia="Times New Roman" w:hAnsi="Times New Roman" w:cs="Times New Roman"/>
          <w:color w:val="000000"/>
          <w:sz w:val="24"/>
          <w:szCs w:val="24"/>
        </w:rPr>
        <w:t>:   Workforce Training and Community Education/Pharmacy Tech</w:t>
      </w:r>
    </w:p>
    <w:p w14:paraId="2A6C7BD3" w14:textId="77777777" w:rsidR="00B804B3" w:rsidRDefault="00B804B3" w:rsidP="00F14803">
      <w:pPr>
        <w:spacing w:after="0" w:line="235" w:lineRule="atLeast"/>
        <w:ind w:left="835"/>
        <w:rPr>
          <w:rFonts w:ascii="Calibri" w:eastAsia="Times New Roman" w:hAnsi="Calibri" w:cs="Times New Roman"/>
          <w:color w:val="000000"/>
        </w:rPr>
      </w:pPr>
      <w:r>
        <w:rPr>
          <w:rFonts w:ascii="Times New Roman" w:eastAsia="Times New Roman" w:hAnsi="Times New Roman" w:cs="Times New Roman"/>
          <w:color w:val="000000"/>
          <w:sz w:val="24"/>
          <w:szCs w:val="24"/>
          <w:u w:val="single"/>
        </w:rPr>
        <w:t>Course Description</w:t>
      </w:r>
      <w:r>
        <w:rPr>
          <w:rFonts w:ascii="Times New Roman" w:eastAsia="Times New Roman" w:hAnsi="Times New Roman" w:cs="Times New Roman"/>
          <w:color w:val="000000"/>
          <w:sz w:val="24"/>
          <w:szCs w:val="24"/>
        </w:rPr>
        <w:t xml:space="preserve">:   This course </w:t>
      </w:r>
      <w:proofErr w:type="gramStart"/>
      <w:r>
        <w:rPr>
          <w:rFonts w:ascii="Times New Roman" w:eastAsia="Times New Roman" w:hAnsi="Times New Roman" w:cs="Times New Roman"/>
          <w:color w:val="000000"/>
          <w:sz w:val="24"/>
          <w:szCs w:val="24"/>
        </w:rPr>
        <w:t>is designed</w:t>
      </w:r>
      <w:proofErr w:type="gramEnd"/>
      <w:r>
        <w:rPr>
          <w:rFonts w:ascii="Times New Roman" w:eastAsia="Times New Roman" w:hAnsi="Times New Roman" w:cs="Times New Roman"/>
          <w:color w:val="000000"/>
          <w:sz w:val="24"/>
          <w:szCs w:val="24"/>
        </w:rPr>
        <w:t xml:space="preserve"> to assist the Pharmacy Technician student in preparing himself/herself for the pharmacy technician certification examination.  The course content will include standardized test-taking </w:t>
      </w:r>
      <w:proofErr w:type="gramStart"/>
      <w:r>
        <w:rPr>
          <w:rFonts w:ascii="Times New Roman" w:eastAsia="Times New Roman" w:hAnsi="Times New Roman" w:cs="Times New Roman"/>
          <w:color w:val="000000"/>
          <w:sz w:val="24"/>
          <w:szCs w:val="24"/>
        </w:rPr>
        <w:t>tips,</w:t>
      </w:r>
      <w:proofErr w:type="gramEnd"/>
      <w:r>
        <w:rPr>
          <w:rFonts w:ascii="Times New Roman" w:eastAsia="Times New Roman" w:hAnsi="Times New Roman" w:cs="Times New Roman"/>
          <w:color w:val="000000"/>
          <w:sz w:val="24"/>
          <w:szCs w:val="24"/>
        </w:rPr>
        <w:t xml:space="preserve"> Pha</w:t>
      </w:r>
      <w:r w:rsidR="00B20C5C">
        <w:rPr>
          <w:rFonts w:ascii="Times New Roman" w:eastAsia="Times New Roman" w:hAnsi="Times New Roman" w:cs="Times New Roman"/>
          <w:color w:val="000000"/>
          <w:sz w:val="24"/>
          <w:szCs w:val="24"/>
        </w:rPr>
        <w:t>rmacy Technician Certification frequently asked question</w:t>
      </w:r>
      <w:r>
        <w:rPr>
          <w:rFonts w:ascii="Times New Roman" w:eastAsia="Times New Roman" w:hAnsi="Times New Roman" w:cs="Times New Roman"/>
          <w:color w:val="000000"/>
          <w:sz w:val="24"/>
          <w:szCs w:val="24"/>
        </w:rPr>
        <w:t>s</w:t>
      </w:r>
      <w:r w:rsidR="00B20C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development of pharmacy law, as well as an overview of federal laws affecting pharmacy technicians and ethics in the pharmacy.  This review emphasizes major course content areas.</w:t>
      </w:r>
    </w:p>
    <w:p w14:paraId="4F6584BE" w14:textId="77777777" w:rsidR="00B804B3" w:rsidRDefault="00B804B3" w:rsidP="00B804B3">
      <w:pPr>
        <w:spacing w:before="5"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A37501D" w14:textId="77777777" w:rsidR="00B804B3" w:rsidRDefault="00B804B3" w:rsidP="00B804B3">
      <w:pPr>
        <w:spacing w:before="5" w:after="0" w:line="240" w:lineRule="auto"/>
        <w:rPr>
          <w:rFonts w:ascii="Calibri" w:eastAsia="Times New Roman" w:hAnsi="Calibri" w:cs="Times New Roman"/>
          <w:color w:val="000000"/>
        </w:rPr>
      </w:pPr>
    </w:p>
    <w:p w14:paraId="1197F44D" w14:textId="77777777" w:rsidR="00B804B3" w:rsidRDefault="00B804B3" w:rsidP="00B804B3">
      <w:pPr>
        <w:spacing w:after="0" w:line="240" w:lineRule="auto"/>
        <w:ind w:left="840" w:right="1811" w:hanging="720"/>
        <w:rPr>
          <w:rFonts w:ascii="Calibri" w:eastAsia="Times New Roman" w:hAnsi="Calibri" w:cs="Times New Roman"/>
          <w:color w:val="000000"/>
        </w:rPr>
      </w:pPr>
      <w:bookmarkStart w:id="2" w:name="II._INSTRUCTOR_INFORMATION"/>
      <w:bookmarkEnd w:id="2"/>
      <w:r>
        <w:rPr>
          <w:rFonts w:ascii="Times New Roman" w:eastAsia="Times New Roman" w:hAnsi="Times New Roman" w:cs="Times New Roman"/>
          <w:b/>
          <w:bCs/>
          <w:color w:val="000000"/>
          <w:sz w:val="24"/>
          <w:szCs w:val="24"/>
        </w:rPr>
        <w:t>II.</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INSTRUCTOR</w:t>
      </w:r>
      <w:r>
        <w:rPr>
          <w:rFonts w:ascii="Times New Roman" w:eastAsia="Times New Roman" w:hAnsi="Times New Roman" w:cs="Times New Roman"/>
          <w:b/>
          <w:bCs/>
          <w:color w:val="000000"/>
          <w:spacing w:val="-2"/>
          <w:sz w:val="24"/>
          <w:szCs w:val="24"/>
        </w:rPr>
        <w:t> </w:t>
      </w:r>
      <w:r>
        <w:rPr>
          <w:rFonts w:ascii="Times New Roman" w:eastAsia="Times New Roman" w:hAnsi="Times New Roman" w:cs="Times New Roman"/>
          <w:b/>
          <w:bCs/>
          <w:color w:val="000000"/>
          <w:sz w:val="24"/>
          <w:szCs w:val="24"/>
        </w:rPr>
        <w:t>INFORMATION</w:t>
      </w:r>
      <w:r>
        <w:rPr>
          <w:rFonts w:ascii="Times New Roman" w:eastAsia="Times New Roman" w:hAnsi="Times New Roman" w:cs="Times New Roman"/>
          <w:color w:val="000000"/>
          <w:sz w:val="24"/>
          <w:szCs w:val="24"/>
        </w:rPr>
        <w:t> </w:t>
      </w:r>
    </w:p>
    <w:p w14:paraId="09AF38FC" w14:textId="77777777" w:rsidR="00B804B3" w:rsidRDefault="00B804B3" w:rsidP="00B804B3">
      <w:pPr>
        <w:spacing w:after="0" w:line="240" w:lineRule="auto"/>
        <w:ind w:left="840" w:right="1811"/>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15AA318D"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56450C1F" w14:textId="77777777" w:rsidR="00B804B3" w:rsidRDefault="00B804B3" w:rsidP="00B804B3">
      <w:pPr>
        <w:spacing w:after="0" w:line="240" w:lineRule="auto"/>
        <w:ind w:left="840" w:right="1811" w:hanging="720"/>
        <w:rPr>
          <w:rFonts w:ascii="Calibri" w:eastAsia="Times New Roman" w:hAnsi="Calibri" w:cs="Times New Roman"/>
          <w:color w:val="000000"/>
        </w:rPr>
      </w:pPr>
      <w:bookmarkStart w:id="3" w:name="III._COLLEGE_POLICIES"/>
      <w:bookmarkEnd w:id="3"/>
      <w:r>
        <w:rPr>
          <w:rFonts w:ascii="Times New Roman" w:eastAsia="Times New Roman" w:hAnsi="Times New Roman" w:cs="Times New Roman"/>
          <w:b/>
          <w:bCs/>
          <w:color w:val="000000"/>
          <w:sz w:val="24"/>
          <w:szCs w:val="24"/>
        </w:rPr>
        <w:t>III.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bCs/>
          <w:color w:val="000000"/>
          <w:sz w:val="24"/>
          <w:szCs w:val="24"/>
        </w:rPr>
        <w:t>COLLEGE</w:t>
      </w:r>
      <w:r>
        <w:rPr>
          <w:rFonts w:ascii="Times New Roman" w:eastAsia="Times New Roman" w:hAnsi="Times New Roman" w:cs="Times New Roman"/>
          <w:b/>
          <w:bCs/>
          <w:color w:val="000000"/>
          <w:spacing w:val="-1"/>
          <w:sz w:val="24"/>
          <w:szCs w:val="24"/>
        </w:rPr>
        <w:t> </w:t>
      </w:r>
      <w:r>
        <w:rPr>
          <w:rFonts w:ascii="Times New Roman" w:eastAsia="Times New Roman" w:hAnsi="Times New Roman" w:cs="Times New Roman"/>
          <w:b/>
          <w:bCs/>
          <w:color w:val="000000"/>
          <w:sz w:val="24"/>
          <w:szCs w:val="24"/>
        </w:rPr>
        <w:t>POLICIES</w:t>
      </w:r>
    </w:p>
    <w:p w14:paraId="01512BE8" w14:textId="77777777" w:rsidR="00B804B3" w:rsidRDefault="00B804B3" w:rsidP="00B804B3">
      <w:pPr>
        <w:spacing w:before="7"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3"/>
          <w:szCs w:val="23"/>
        </w:rPr>
        <w:t> </w:t>
      </w:r>
    </w:p>
    <w:p w14:paraId="1E350766" w14:textId="77777777" w:rsidR="00B804B3" w:rsidRDefault="00B804B3" w:rsidP="00B804B3">
      <w:pPr>
        <w:spacing w:after="0" w:line="240" w:lineRule="auto"/>
        <w:ind w:left="840" w:right="78"/>
        <w:rPr>
          <w:rFonts w:ascii="Calibri" w:eastAsia="Times New Roman" w:hAnsi="Calibri" w:cs="Times New Roman"/>
          <w:color w:val="000000"/>
        </w:rPr>
      </w:pPr>
      <w:bookmarkStart w:id="4" w:name="Students_and_faculty_of_Barton_Community"/>
      <w:bookmarkEnd w:id="4"/>
      <w:r>
        <w:rPr>
          <w:rFonts w:ascii="Times New Roman" w:eastAsia="Times New Roman" w:hAnsi="Times New Roman" w:cs="Times New Roman"/>
          <w:color w:val="000000"/>
          <w:sz w:val="24"/>
          <w:szCs w:val="24"/>
        </w:rPr>
        <w:t>Students and faculty of Barton Community College constitute a special</w:t>
      </w:r>
      <w:r>
        <w:rPr>
          <w:rFonts w:ascii="Times New Roman" w:eastAsia="Times New Roman" w:hAnsi="Times New Roman" w:cs="Times New Roman"/>
          <w:color w:val="000000"/>
          <w:spacing w:val="-14"/>
          <w:sz w:val="24"/>
          <w:szCs w:val="24"/>
        </w:rPr>
        <w:t> </w:t>
      </w:r>
      <w:r>
        <w:rPr>
          <w:rFonts w:ascii="Times New Roman" w:eastAsia="Times New Roman" w:hAnsi="Times New Roman" w:cs="Times New Roman"/>
          <w:color w:val="000000"/>
          <w:sz w:val="24"/>
          <w:szCs w:val="24"/>
        </w:rPr>
        <w:t xml:space="preserve">community </w:t>
      </w:r>
      <w:proofErr w:type="gramStart"/>
      <w:r>
        <w:rPr>
          <w:rFonts w:ascii="Times New Roman" w:eastAsia="Times New Roman" w:hAnsi="Times New Roman" w:cs="Times New Roman"/>
          <w:color w:val="000000"/>
          <w:sz w:val="24"/>
          <w:szCs w:val="24"/>
        </w:rPr>
        <w:t>engaged</w:t>
      </w:r>
      <w:proofErr w:type="gramEnd"/>
      <w:r>
        <w:rPr>
          <w:rFonts w:ascii="Times New Roman" w:eastAsia="Times New Roman" w:hAnsi="Times New Roman" w:cs="Times New Roman"/>
          <w:color w:val="000000"/>
          <w:sz w:val="24"/>
          <w:szCs w:val="24"/>
        </w:rPr>
        <w:t xml:space="preserve"> in the process of education. The College assumes that its students and</w:t>
      </w:r>
      <w:r>
        <w:rPr>
          <w:rFonts w:ascii="Times New Roman" w:eastAsia="Times New Roman" w:hAnsi="Times New Roman" w:cs="Times New Roman"/>
          <w:color w:val="000000"/>
          <w:spacing w:val="-11"/>
          <w:sz w:val="24"/>
          <w:szCs w:val="24"/>
        </w:rPr>
        <w:t> </w:t>
      </w:r>
      <w:r>
        <w:rPr>
          <w:rFonts w:ascii="Times New Roman" w:eastAsia="Times New Roman" w:hAnsi="Times New Roman" w:cs="Times New Roman"/>
          <w:color w:val="000000"/>
          <w:sz w:val="24"/>
          <w:szCs w:val="24"/>
        </w:rPr>
        <w:t xml:space="preserve">faculty will demonstrate a code of personal honor that </w:t>
      </w:r>
      <w:proofErr w:type="gramStart"/>
      <w:r>
        <w:rPr>
          <w:rFonts w:ascii="Times New Roman" w:eastAsia="Times New Roman" w:hAnsi="Times New Roman" w:cs="Times New Roman"/>
          <w:color w:val="000000"/>
          <w:sz w:val="24"/>
          <w:szCs w:val="24"/>
        </w:rPr>
        <w:t>is based</w:t>
      </w:r>
      <w:proofErr w:type="gramEnd"/>
      <w:r>
        <w:rPr>
          <w:rFonts w:ascii="Times New Roman" w:eastAsia="Times New Roman" w:hAnsi="Times New Roman" w:cs="Times New Roman"/>
          <w:color w:val="000000"/>
          <w:sz w:val="24"/>
          <w:szCs w:val="24"/>
        </w:rPr>
        <w:t xml:space="preserve"> upon courtesy, integrity,</w:t>
      </w:r>
      <w:r>
        <w:rPr>
          <w:rFonts w:ascii="Times New Roman" w:eastAsia="Times New Roman" w:hAnsi="Times New Roman" w:cs="Times New Roman"/>
          <w:color w:val="000000"/>
          <w:spacing w:val="-17"/>
          <w:sz w:val="24"/>
          <w:szCs w:val="24"/>
        </w:rPr>
        <w:t> </w:t>
      </w:r>
      <w:r>
        <w:rPr>
          <w:rFonts w:ascii="Times New Roman" w:eastAsia="Times New Roman" w:hAnsi="Times New Roman" w:cs="Times New Roman"/>
          <w:color w:val="000000"/>
          <w:sz w:val="24"/>
          <w:szCs w:val="24"/>
        </w:rPr>
        <w:t>common sense, and respect for others both within and outside the classroom.</w:t>
      </w:r>
    </w:p>
    <w:p w14:paraId="0DA70637"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11BAF213" w14:textId="77777777" w:rsidR="00B804B3" w:rsidRDefault="00B804B3" w:rsidP="00B804B3">
      <w:pPr>
        <w:spacing w:after="0" w:line="240" w:lineRule="auto"/>
        <w:ind w:left="840" w:right="138"/>
        <w:rPr>
          <w:rFonts w:ascii="Calibri" w:eastAsia="Times New Roman" w:hAnsi="Calibri" w:cs="Times New Roman"/>
          <w:color w:val="000000"/>
        </w:rPr>
      </w:pPr>
      <w:bookmarkStart w:id="5" w:name="Plagiarism_on_any_academic_endeavors_at_"/>
      <w:bookmarkEnd w:id="5"/>
      <w:r>
        <w:rPr>
          <w:rFonts w:ascii="Times New Roman" w:eastAsia="Times New Roman" w:hAnsi="Times New Roman" w:cs="Times New Roman"/>
          <w:color w:val="000000"/>
          <w:sz w:val="24"/>
          <w:szCs w:val="24"/>
        </w:rPr>
        <w:t xml:space="preserve">Plagiarism on any academic endeavors at Barton Community College </w:t>
      </w:r>
      <w:proofErr w:type="gramStart"/>
      <w:r>
        <w:rPr>
          <w:rFonts w:ascii="Times New Roman" w:eastAsia="Times New Roman" w:hAnsi="Times New Roman" w:cs="Times New Roman"/>
          <w:color w:val="000000"/>
          <w:sz w:val="24"/>
          <w:szCs w:val="24"/>
        </w:rPr>
        <w:t>will not</w:t>
      </w:r>
      <w:r>
        <w:rPr>
          <w:rFonts w:ascii="Times New Roman" w:eastAsia="Times New Roman" w:hAnsi="Times New Roman" w:cs="Times New Roman"/>
          <w:color w:val="000000"/>
          <w:spacing w:val="-12"/>
          <w:sz w:val="24"/>
          <w:szCs w:val="24"/>
        </w:rPr>
        <w:t> </w:t>
      </w:r>
      <w:r>
        <w:rPr>
          <w:rFonts w:ascii="Times New Roman" w:eastAsia="Times New Roman" w:hAnsi="Times New Roman" w:cs="Times New Roman"/>
          <w:color w:val="000000"/>
          <w:sz w:val="24"/>
          <w:szCs w:val="24"/>
        </w:rPr>
        <w:t>be tolerated</w:t>
      </w:r>
      <w:proofErr w:type="gramEnd"/>
      <w:r>
        <w:rPr>
          <w:rFonts w:ascii="Times New Roman" w:eastAsia="Times New Roman" w:hAnsi="Times New Roman" w:cs="Times New Roman"/>
          <w:color w:val="000000"/>
          <w:sz w:val="24"/>
          <w:szCs w:val="24"/>
        </w:rPr>
        <w:t>. The student is responsible for learning the rules of, and avoiding instances</w:t>
      </w:r>
      <w:r>
        <w:rPr>
          <w:rFonts w:ascii="Times New Roman" w:eastAsia="Times New Roman" w:hAnsi="Times New Roman" w:cs="Times New Roman"/>
          <w:color w:val="000000"/>
          <w:spacing w:val="-17"/>
          <w:sz w:val="24"/>
          <w:szCs w:val="24"/>
        </w:rPr>
        <w:t> </w:t>
      </w:r>
      <w:r>
        <w:rPr>
          <w:rFonts w:ascii="Times New Roman" w:eastAsia="Times New Roman" w:hAnsi="Times New Roman" w:cs="Times New Roman"/>
          <w:color w:val="000000"/>
          <w:sz w:val="24"/>
          <w:szCs w:val="24"/>
        </w:rPr>
        <w:t>of, intentional or unintentional plagiarism.  Information about academic integrity is</w:t>
      </w:r>
      <w:r>
        <w:rPr>
          <w:rFonts w:ascii="Times New Roman" w:eastAsia="Times New Roman" w:hAnsi="Times New Roman" w:cs="Times New Roman"/>
          <w:color w:val="000000"/>
          <w:spacing w:val="-21"/>
          <w:sz w:val="24"/>
          <w:szCs w:val="24"/>
        </w:rPr>
        <w:t> </w:t>
      </w:r>
      <w:r>
        <w:rPr>
          <w:rFonts w:ascii="Times New Roman" w:eastAsia="Times New Roman" w:hAnsi="Times New Roman" w:cs="Times New Roman"/>
          <w:color w:val="000000"/>
          <w:sz w:val="24"/>
          <w:szCs w:val="24"/>
        </w:rPr>
        <w:t>located in the Student</w:t>
      </w:r>
      <w:r>
        <w:rPr>
          <w:rFonts w:ascii="Times New Roman" w:eastAsia="Times New Roman" w:hAnsi="Times New Roman" w:cs="Times New Roman"/>
          <w:color w:val="000000"/>
          <w:spacing w:val="-4"/>
          <w:sz w:val="24"/>
          <w:szCs w:val="24"/>
        </w:rPr>
        <w:t> </w:t>
      </w:r>
      <w:r>
        <w:rPr>
          <w:rFonts w:ascii="Times New Roman" w:eastAsia="Times New Roman" w:hAnsi="Times New Roman" w:cs="Times New Roman"/>
          <w:color w:val="000000"/>
          <w:sz w:val="24"/>
          <w:szCs w:val="24"/>
        </w:rPr>
        <w:t>Handbook.</w:t>
      </w:r>
    </w:p>
    <w:p w14:paraId="46624170"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5F6C9EFE" w14:textId="77777777" w:rsidR="00B804B3" w:rsidRDefault="00B804B3" w:rsidP="00B804B3">
      <w:pPr>
        <w:spacing w:after="0" w:line="240" w:lineRule="auto"/>
        <w:ind w:left="840" w:right="138"/>
        <w:rPr>
          <w:rFonts w:ascii="Times New Roman" w:eastAsia="Times New Roman" w:hAnsi="Times New Roman" w:cs="Times New Roman"/>
          <w:color w:val="000000"/>
          <w:sz w:val="24"/>
          <w:szCs w:val="24"/>
        </w:rPr>
      </w:pPr>
      <w:bookmarkStart w:id="6" w:name="The_College_reserves_the_right_to_suspen"/>
      <w:bookmarkEnd w:id="6"/>
      <w:r>
        <w:rPr>
          <w:rFonts w:ascii="Times New Roman" w:eastAsia="Times New Roman" w:hAnsi="Times New Roman" w:cs="Times New Roman"/>
          <w:color w:val="000000"/>
          <w:sz w:val="24"/>
          <w:szCs w:val="24"/>
        </w:rPr>
        <w:t>The College reserves the right to suspend a student for conduct that is determined to</w:t>
      </w:r>
      <w:r>
        <w:rPr>
          <w:rFonts w:ascii="Times New Roman" w:eastAsia="Times New Roman" w:hAnsi="Times New Roman" w:cs="Times New Roman"/>
          <w:color w:val="000000"/>
          <w:spacing w:val="-16"/>
          <w:sz w:val="24"/>
          <w:szCs w:val="24"/>
        </w:rPr>
        <w:t> </w:t>
      </w:r>
      <w:r>
        <w:rPr>
          <w:rFonts w:ascii="Times New Roman" w:eastAsia="Times New Roman" w:hAnsi="Times New Roman" w:cs="Times New Roman"/>
          <w:color w:val="000000"/>
          <w:sz w:val="24"/>
          <w:szCs w:val="24"/>
        </w:rPr>
        <w:t>be detrimental to the College educational endeavors as outlined in the College</w:t>
      </w:r>
      <w:r>
        <w:rPr>
          <w:rFonts w:ascii="Times New Roman" w:eastAsia="Times New Roman" w:hAnsi="Times New Roman" w:cs="Times New Roman"/>
          <w:color w:val="000000"/>
          <w:spacing w:val="-14"/>
          <w:sz w:val="24"/>
          <w:szCs w:val="24"/>
        </w:rPr>
        <w:t> </w:t>
      </w:r>
      <w:r>
        <w:rPr>
          <w:rFonts w:ascii="Times New Roman" w:eastAsia="Times New Roman" w:hAnsi="Times New Roman" w:cs="Times New Roman"/>
          <w:color w:val="000000"/>
          <w:sz w:val="24"/>
          <w:szCs w:val="24"/>
        </w:rPr>
        <w:t>Catalog, Student Handbook, and College Policy &amp; Procedure Manual. (Most</w:t>
      </w:r>
      <w:r>
        <w:rPr>
          <w:rFonts w:ascii="Times New Roman" w:eastAsia="Times New Roman" w:hAnsi="Times New Roman" w:cs="Times New Roman"/>
          <w:color w:val="000000"/>
          <w:spacing w:val="-11"/>
          <w:sz w:val="24"/>
          <w:szCs w:val="24"/>
        </w:rPr>
        <w:t> </w:t>
      </w:r>
      <w:r>
        <w:rPr>
          <w:rFonts w:ascii="Times New Roman" w:eastAsia="Times New Roman" w:hAnsi="Times New Roman" w:cs="Times New Roman"/>
          <w:color w:val="000000"/>
          <w:sz w:val="24"/>
          <w:szCs w:val="24"/>
        </w:rPr>
        <w:t>up-to-date documents are available on the College</w:t>
      </w:r>
      <w:r>
        <w:rPr>
          <w:rFonts w:ascii="Times New Roman" w:eastAsia="Times New Roman" w:hAnsi="Times New Roman" w:cs="Times New Roman"/>
          <w:color w:val="000000"/>
          <w:spacing w:val="-11"/>
          <w:sz w:val="24"/>
          <w:szCs w:val="24"/>
        </w:rPr>
        <w:t> </w:t>
      </w:r>
      <w:r>
        <w:rPr>
          <w:rFonts w:ascii="Times New Roman" w:eastAsia="Times New Roman" w:hAnsi="Times New Roman" w:cs="Times New Roman"/>
          <w:color w:val="000000"/>
          <w:sz w:val="24"/>
          <w:szCs w:val="24"/>
        </w:rPr>
        <w:t>webpage.)</w:t>
      </w:r>
      <w:bookmarkStart w:id="7" w:name="Any_student_seeking_an_accommodation_und"/>
      <w:bookmarkEnd w:id="7"/>
    </w:p>
    <w:p w14:paraId="5DAB6C7B" w14:textId="77777777" w:rsidR="00B804B3" w:rsidRDefault="00B804B3" w:rsidP="00B804B3">
      <w:pPr>
        <w:spacing w:after="0" w:line="240" w:lineRule="auto"/>
        <w:ind w:left="840" w:right="78"/>
        <w:rPr>
          <w:rFonts w:ascii="Times New Roman" w:eastAsia="Times New Roman" w:hAnsi="Times New Roman" w:cs="Times New Roman"/>
          <w:color w:val="000000"/>
          <w:sz w:val="24"/>
          <w:szCs w:val="24"/>
        </w:rPr>
      </w:pPr>
    </w:p>
    <w:p w14:paraId="56AB050D" w14:textId="77777777" w:rsidR="00B804B3" w:rsidRDefault="00B804B3" w:rsidP="00B804B3">
      <w:pPr>
        <w:spacing w:after="0" w:line="240" w:lineRule="auto"/>
        <w:ind w:left="840" w:right="7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Any student seeking an accommodation under the provisions of the Americans</w:t>
      </w:r>
      <w:r>
        <w:rPr>
          <w:rFonts w:ascii="Times New Roman" w:eastAsia="Times New Roman" w:hAnsi="Times New Roman" w:cs="Times New Roman"/>
          <w:color w:val="000000"/>
          <w:spacing w:val="-17"/>
          <w:sz w:val="24"/>
          <w:szCs w:val="24"/>
        </w:rPr>
        <w:t> </w:t>
      </w:r>
      <w:r>
        <w:rPr>
          <w:rFonts w:ascii="Times New Roman" w:eastAsia="Times New Roman" w:hAnsi="Times New Roman" w:cs="Times New Roman"/>
          <w:color w:val="000000"/>
          <w:sz w:val="24"/>
          <w:szCs w:val="24"/>
        </w:rPr>
        <w:t>with Disability Act (ADA) is to notify Student Support Services via email</w:t>
      </w:r>
      <w:r>
        <w:rPr>
          <w:rFonts w:ascii="Times New Roman" w:eastAsia="Times New Roman" w:hAnsi="Times New Roman" w:cs="Times New Roman"/>
          <w:color w:val="000000"/>
          <w:spacing w:val="-15"/>
          <w:sz w:val="24"/>
          <w:szCs w:val="24"/>
        </w:rPr>
        <w:t> </w:t>
      </w:r>
      <w:r>
        <w:rPr>
          <w:rFonts w:ascii="Times New Roman" w:eastAsia="Times New Roman" w:hAnsi="Times New Roman" w:cs="Times New Roman"/>
          <w:color w:val="000000"/>
          <w:sz w:val="24"/>
          <w:szCs w:val="24"/>
        </w:rPr>
        <w:t xml:space="preserve">at </w:t>
      </w:r>
      <w:hyperlink r:id="rId4" w:history="1">
        <w:r>
          <w:rPr>
            <w:rStyle w:val="Hyperlink"/>
            <w:rFonts w:ascii="Times New Roman" w:eastAsia="Times New Roman" w:hAnsi="Times New Roman" w:cs="Times New Roman"/>
            <w:sz w:val="24"/>
            <w:szCs w:val="24"/>
          </w:rPr>
          <w:t>disabilityservices@bartonccc.edu.</w:t>
        </w:r>
      </w:hyperlink>
    </w:p>
    <w:p w14:paraId="02EB378F" w14:textId="77777777" w:rsidR="00B804B3" w:rsidRDefault="00B804B3" w:rsidP="00B804B3">
      <w:pPr>
        <w:spacing w:after="0" w:line="240" w:lineRule="auto"/>
        <w:ind w:left="840" w:right="78"/>
        <w:rPr>
          <w:rFonts w:ascii="Times New Roman" w:eastAsia="Times New Roman" w:hAnsi="Times New Roman" w:cs="Times New Roman"/>
          <w:sz w:val="24"/>
          <w:szCs w:val="24"/>
        </w:rPr>
      </w:pPr>
    </w:p>
    <w:p w14:paraId="4B8484D5" w14:textId="77777777" w:rsidR="00B804B3" w:rsidRDefault="00B804B3" w:rsidP="00B804B3">
      <w:pPr>
        <w:spacing w:before="5"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671426D4" w14:textId="77777777" w:rsidR="00B804B3" w:rsidRDefault="00B804B3" w:rsidP="00B804B3">
      <w:pPr>
        <w:spacing w:before="69" w:after="0" w:line="240" w:lineRule="auto"/>
        <w:ind w:left="840" w:right="1811" w:hanging="720"/>
        <w:rPr>
          <w:rFonts w:ascii="Calibri" w:eastAsia="Times New Roman" w:hAnsi="Calibri" w:cs="Times New Roman"/>
          <w:color w:val="000000"/>
        </w:rPr>
      </w:pPr>
      <w:bookmarkStart w:id="8" w:name="IV._COURSE_AS_VIEWED_IN_THE_TOTAL_CURRIC"/>
      <w:bookmarkEnd w:id="8"/>
      <w:r>
        <w:rPr>
          <w:rFonts w:ascii="Times New Roman" w:eastAsia="Times New Roman" w:hAnsi="Times New Roman" w:cs="Times New Roman"/>
          <w:b/>
          <w:bCs/>
          <w:color w:val="000000"/>
          <w:sz w:val="24"/>
          <w:szCs w:val="24"/>
        </w:rPr>
        <w:t>IV.</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COURSE AS VIEWED IN THE TOTAL</w:t>
      </w:r>
      <w:r>
        <w:rPr>
          <w:rFonts w:ascii="Times New Roman" w:eastAsia="Times New Roman" w:hAnsi="Times New Roman" w:cs="Times New Roman"/>
          <w:b/>
          <w:bCs/>
          <w:color w:val="000000"/>
          <w:spacing w:val="-6"/>
          <w:sz w:val="24"/>
          <w:szCs w:val="24"/>
        </w:rPr>
        <w:t> </w:t>
      </w:r>
      <w:r>
        <w:rPr>
          <w:rFonts w:ascii="Times New Roman" w:eastAsia="Times New Roman" w:hAnsi="Times New Roman" w:cs="Times New Roman"/>
          <w:b/>
          <w:bCs/>
          <w:color w:val="000000"/>
          <w:sz w:val="24"/>
          <w:szCs w:val="24"/>
        </w:rPr>
        <w:t>CURRICULUM</w:t>
      </w:r>
    </w:p>
    <w:p w14:paraId="4F8F56C0" w14:textId="77777777" w:rsidR="00B804B3" w:rsidRDefault="00B804B3" w:rsidP="00B804B3">
      <w:pPr>
        <w:spacing w:before="7"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lastRenderedPageBreak/>
        <w:t> </w:t>
      </w:r>
    </w:p>
    <w:p w14:paraId="1140EEC2" w14:textId="77777777" w:rsidR="00B804B3" w:rsidRDefault="00B804B3" w:rsidP="00B804B3">
      <w:pPr>
        <w:spacing w:after="0" w:line="240" w:lineRule="auto"/>
        <w:ind w:left="84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This course will provide the student with an opportunity to prepare for the Pharmacy Technician Certification Board (PTCB) exam. An overview of basic test-taking skills will also be included in the course instruction. This course is one in a series of vocational courses designed to prepare students for </w:t>
      </w:r>
      <w:proofErr w:type="gramStart"/>
      <w:r>
        <w:rPr>
          <w:rFonts w:ascii="Times New Roman" w:eastAsia="Times New Roman" w:hAnsi="Times New Roman" w:cs="Times New Roman"/>
          <w:color w:val="000000"/>
          <w:sz w:val="24"/>
          <w:szCs w:val="24"/>
        </w:rPr>
        <w:t>entry level</w:t>
      </w:r>
      <w:proofErr w:type="gramEnd"/>
      <w:r>
        <w:rPr>
          <w:rFonts w:ascii="Times New Roman" w:eastAsia="Times New Roman" w:hAnsi="Times New Roman" w:cs="Times New Roman"/>
          <w:color w:val="000000"/>
          <w:sz w:val="24"/>
          <w:szCs w:val="24"/>
        </w:rPr>
        <w:t xml:space="preserve"> positions.  Students planning to transfer credit for a baccalaureate degree </w:t>
      </w:r>
      <w:proofErr w:type="gramStart"/>
      <w:r>
        <w:rPr>
          <w:rFonts w:ascii="Times New Roman" w:eastAsia="Times New Roman" w:hAnsi="Times New Roman" w:cs="Times New Roman"/>
          <w:color w:val="000000"/>
          <w:sz w:val="24"/>
          <w:szCs w:val="24"/>
        </w:rPr>
        <w:t>will be granted</w:t>
      </w:r>
      <w:proofErr w:type="gramEnd"/>
      <w:r>
        <w:rPr>
          <w:rFonts w:ascii="Times New Roman" w:eastAsia="Times New Roman" w:hAnsi="Times New Roman" w:cs="Times New Roman"/>
          <w:color w:val="000000"/>
          <w:sz w:val="24"/>
          <w:szCs w:val="24"/>
        </w:rPr>
        <w:t xml:space="preserve">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14:paraId="6A05A809" w14:textId="77777777" w:rsidR="00B804B3" w:rsidRDefault="00B804B3" w:rsidP="00B804B3">
      <w:pPr>
        <w:spacing w:after="0" w:line="240" w:lineRule="auto"/>
        <w:ind w:left="840" w:right="194" w:hanging="720"/>
        <w:rPr>
          <w:rFonts w:ascii="Times New Roman" w:eastAsia="Times New Roman" w:hAnsi="Times New Roman" w:cs="Times New Roman"/>
          <w:b/>
          <w:bCs/>
          <w:color w:val="000000"/>
          <w:sz w:val="24"/>
          <w:szCs w:val="24"/>
        </w:rPr>
      </w:pPr>
      <w:bookmarkStart w:id="9" w:name="V._ASSESSMENT_OF_STUDENT_LEARNING"/>
      <w:bookmarkEnd w:id="9"/>
    </w:p>
    <w:p w14:paraId="5A39BBE3" w14:textId="77777777" w:rsidR="00B804B3" w:rsidRDefault="00B804B3" w:rsidP="00B804B3">
      <w:pPr>
        <w:spacing w:after="0" w:line="240" w:lineRule="auto"/>
        <w:ind w:left="840" w:right="194" w:hanging="720"/>
        <w:rPr>
          <w:rFonts w:ascii="Times New Roman" w:eastAsia="Times New Roman" w:hAnsi="Times New Roman" w:cs="Times New Roman"/>
          <w:b/>
          <w:bCs/>
          <w:color w:val="000000"/>
          <w:sz w:val="24"/>
          <w:szCs w:val="24"/>
        </w:rPr>
      </w:pPr>
    </w:p>
    <w:p w14:paraId="213117BF" w14:textId="77777777" w:rsidR="00B804B3" w:rsidRDefault="00B804B3" w:rsidP="00B804B3">
      <w:pPr>
        <w:spacing w:after="0" w:line="240" w:lineRule="auto"/>
        <w:ind w:left="840" w:right="194" w:hanging="720"/>
        <w:rPr>
          <w:rFonts w:ascii="Calibri" w:eastAsia="Times New Roman" w:hAnsi="Calibri" w:cs="Times New Roman"/>
          <w:color w:val="000000"/>
        </w:rPr>
      </w:pPr>
      <w:r>
        <w:rPr>
          <w:rFonts w:ascii="Times New Roman" w:eastAsia="Times New Roman" w:hAnsi="Times New Roman" w:cs="Times New Roman"/>
          <w:b/>
          <w:bCs/>
          <w:color w:val="000000"/>
          <w:sz w:val="24"/>
          <w:szCs w:val="24"/>
        </w:rPr>
        <w:t>V.</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bCs/>
          <w:color w:val="000000"/>
          <w:sz w:val="24"/>
          <w:szCs w:val="24"/>
        </w:rPr>
        <w:t>ASSESSMENT OF STUDENT</w:t>
      </w:r>
      <w:r>
        <w:rPr>
          <w:rFonts w:ascii="Times New Roman" w:eastAsia="Times New Roman" w:hAnsi="Times New Roman" w:cs="Times New Roman"/>
          <w:b/>
          <w:bCs/>
          <w:color w:val="000000"/>
          <w:spacing w:val="-4"/>
          <w:sz w:val="24"/>
          <w:szCs w:val="24"/>
        </w:rPr>
        <w:t> </w:t>
      </w:r>
      <w:r>
        <w:rPr>
          <w:rFonts w:ascii="Times New Roman" w:eastAsia="Times New Roman" w:hAnsi="Times New Roman" w:cs="Times New Roman"/>
          <w:b/>
          <w:bCs/>
          <w:color w:val="000000"/>
          <w:sz w:val="24"/>
          <w:szCs w:val="24"/>
        </w:rPr>
        <w:t>LEARNING</w:t>
      </w:r>
    </w:p>
    <w:p w14:paraId="649CC1FA" w14:textId="77777777" w:rsidR="00B804B3" w:rsidRDefault="00B804B3" w:rsidP="00B804B3">
      <w:pPr>
        <w:spacing w:before="7"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73C51EE2" w14:textId="77777777" w:rsidR="00B804B3" w:rsidRDefault="00B804B3" w:rsidP="00B804B3">
      <w:pPr>
        <w:spacing w:after="0" w:line="240" w:lineRule="auto"/>
        <w:ind w:left="839" w:right="78"/>
        <w:rPr>
          <w:rFonts w:ascii="Calibri" w:eastAsia="Times New Roman" w:hAnsi="Calibri" w:cs="Times New Roman"/>
          <w:color w:val="000000"/>
        </w:rPr>
      </w:pPr>
      <w:r>
        <w:rPr>
          <w:rFonts w:ascii="Times New Roman" w:eastAsia="Times New Roman" w:hAnsi="Times New Roman" w:cs="Times New Roman"/>
          <w:color w:val="000000"/>
          <w:sz w:val="24"/>
          <w:szCs w:val="24"/>
        </w:rPr>
        <w:t>Barton Community College is committed to the assessment of student learning and</w:t>
      </w:r>
      <w:r>
        <w:rPr>
          <w:rFonts w:ascii="Times New Roman" w:eastAsia="Times New Roman" w:hAnsi="Times New Roman" w:cs="Times New Roman"/>
          <w:color w:val="000000"/>
          <w:spacing w:val="-18"/>
          <w:sz w:val="24"/>
          <w:szCs w:val="24"/>
        </w:rPr>
        <w:t> </w:t>
      </w:r>
      <w:r>
        <w:rPr>
          <w:rFonts w:ascii="Times New Roman" w:eastAsia="Times New Roman" w:hAnsi="Times New Roman" w:cs="Times New Roman"/>
          <w:color w:val="000000"/>
          <w:sz w:val="24"/>
          <w:szCs w:val="24"/>
        </w:rPr>
        <w:t>to quality education. Assessment activities provide a means to develop an understanding</w:t>
      </w:r>
      <w:r>
        <w:rPr>
          <w:rFonts w:ascii="Times New Roman" w:eastAsia="Times New Roman" w:hAnsi="Times New Roman" w:cs="Times New Roman"/>
          <w:color w:val="000000"/>
          <w:spacing w:val="-17"/>
          <w:sz w:val="24"/>
          <w:szCs w:val="24"/>
        </w:rPr>
        <w:t> </w:t>
      </w:r>
      <w:r>
        <w:rPr>
          <w:rFonts w:ascii="Times New Roman" w:eastAsia="Times New Roman" w:hAnsi="Times New Roman" w:cs="Times New Roman"/>
          <w:color w:val="000000"/>
          <w:sz w:val="24"/>
          <w:szCs w:val="24"/>
        </w:rPr>
        <w:t>of how students learn, what they know, and what they can do with their knowledge.</w:t>
      </w:r>
      <w:r>
        <w:rPr>
          <w:rFonts w:ascii="Times New Roman" w:eastAsia="Times New Roman" w:hAnsi="Times New Roman" w:cs="Times New Roman"/>
          <w:color w:val="000000"/>
          <w:spacing w:val="42"/>
          <w:sz w:val="24"/>
          <w:szCs w:val="24"/>
        </w:rPr>
        <w:t> </w:t>
      </w:r>
      <w:r>
        <w:rPr>
          <w:rFonts w:ascii="Times New Roman" w:eastAsia="Times New Roman" w:hAnsi="Times New Roman" w:cs="Times New Roman"/>
          <w:color w:val="000000"/>
          <w:sz w:val="24"/>
          <w:szCs w:val="24"/>
        </w:rPr>
        <w:t>Results from these various activities guide Barton, as a learning college, in finding ways</w:t>
      </w:r>
      <w:r>
        <w:rPr>
          <w:rFonts w:ascii="Times New Roman" w:eastAsia="Times New Roman" w:hAnsi="Times New Roman" w:cs="Times New Roman"/>
          <w:color w:val="000000"/>
          <w:spacing w:val="-12"/>
          <w:sz w:val="24"/>
          <w:szCs w:val="24"/>
        </w:rPr>
        <w:t> </w:t>
      </w:r>
      <w:r>
        <w:rPr>
          <w:rFonts w:ascii="Times New Roman" w:eastAsia="Times New Roman" w:hAnsi="Times New Roman" w:cs="Times New Roman"/>
          <w:color w:val="000000"/>
          <w:sz w:val="24"/>
          <w:szCs w:val="24"/>
        </w:rPr>
        <w:t>to improve student</w:t>
      </w:r>
      <w:r>
        <w:rPr>
          <w:rFonts w:ascii="Times New Roman" w:eastAsia="Times New Roman" w:hAnsi="Times New Roman" w:cs="Times New Roman"/>
          <w:color w:val="000000"/>
          <w:spacing w:val="-4"/>
          <w:sz w:val="24"/>
          <w:szCs w:val="24"/>
        </w:rPr>
        <w:t> </w:t>
      </w:r>
      <w:r>
        <w:rPr>
          <w:rFonts w:ascii="Times New Roman" w:eastAsia="Times New Roman" w:hAnsi="Times New Roman" w:cs="Times New Roman"/>
          <w:color w:val="000000"/>
          <w:sz w:val="24"/>
          <w:szCs w:val="24"/>
        </w:rPr>
        <w:t>learning.</w:t>
      </w:r>
    </w:p>
    <w:p w14:paraId="10EF996B"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6BC31E20" w14:textId="77777777" w:rsidR="00B804B3" w:rsidRDefault="00B804B3" w:rsidP="00B804B3">
      <w:pPr>
        <w:spacing w:after="0" w:line="240" w:lineRule="auto"/>
        <w:ind w:left="839" w:right="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Course Outcomes, Competencies, and Supplemental</w:t>
      </w:r>
      <w:r>
        <w:rPr>
          <w:rFonts w:ascii="Times New Roman" w:eastAsia="Times New Roman" w:hAnsi="Times New Roman" w:cs="Times New Roman"/>
          <w:color w:val="000000"/>
          <w:spacing w:val="-15"/>
          <w:sz w:val="24"/>
          <w:szCs w:val="24"/>
          <w:u w:val="single"/>
        </w:rPr>
        <w:t> </w:t>
      </w:r>
      <w:r>
        <w:rPr>
          <w:rFonts w:ascii="Times New Roman" w:eastAsia="Times New Roman" w:hAnsi="Times New Roman" w:cs="Times New Roman"/>
          <w:color w:val="000000"/>
          <w:sz w:val="24"/>
          <w:szCs w:val="24"/>
          <w:u w:val="single"/>
        </w:rPr>
        <w:t>Competencies</w:t>
      </w:r>
      <w:r>
        <w:rPr>
          <w:rFonts w:ascii="Times New Roman" w:eastAsia="Times New Roman" w:hAnsi="Times New Roman" w:cs="Times New Roman"/>
          <w:color w:val="000000"/>
          <w:sz w:val="24"/>
          <w:szCs w:val="24"/>
        </w:rPr>
        <w:t>:</w:t>
      </w:r>
    </w:p>
    <w:p w14:paraId="41C8F396" w14:textId="77777777" w:rsidR="00B804B3" w:rsidRDefault="00B804B3" w:rsidP="00B804B3">
      <w:pPr>
        <w:spacing w:after="0" w:line="240" w:lineRule="auto"/>
        <w:ind w:left="839" w:right="1811"/>
        <w:rPr>
          <w:rFonts w:ascii="Calibri" w:eastAsia="Times New Roman" w:hAnsi="Calibri" w:cs="Times New Roman"/>
          <w:color w:val="000000"/>
        </w:rPr>
      </w:pPr>
    </w:p>
    <w:p w14:paraId="479D6D42" w14:textId="77777777" w:rsidR="00B804B3" w:rsidRDefault="00B804B3" w:rsidP="00B804B3">
      <w:pPr>
        <w:spacing w:after="0" w:line="240" w:lineRule="auto"/>
        <w:ind w:left="1140" w:hanging="42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7"/>
          <w:szCs w:val="27"/>
        </w:rPr>
        <w:t xml:space="preserve">  A.</w:t>
      </w:r>
      <w:r>
        <w:rPr>
          <w:rFonts w:ascii="Times New Roman" w:eastAsia="Times New Roman" w:hAnsi="Times New Roman" w:cs="Times New Roman"/>
          <w:color w:val="000000"/>
          <w:sz w:val="14"/>
          <w:szCs w:val="14"/>
        </w:rPr>
        <w:t>     </w:t>
      </w:r>
      <w:r w:rsidR="00B20C5C">
        <w:rPr>
          <w:rFonts w:ascii="Times New Roman" w:eastAsia="Times New Roman" w:hAnsi="Times New Roman" w:cs="Times New Roman"/>
          <w:bCs/>
          <w:color w:val="000000"/>
          <w:sz w:val="24"/>
          <w:szCs w:val="24"/>
        </w:rPr>
        <w:t>Complete steps to obtain certification</w:t>
      </w:r>
    </w:p>
    <w:p w14:paraId="3FE863D1" w14:textId="77777777" w:rsidR="00B804B3" w:rsidRDefault="00B804B3" w:rsidP="00B804B3">
      <w:pPr>
        <w:spacing w:after="0" w:line="240" w:lineRule="auto"/>
        <w:ind w:left="1140" w:hanging="420"/>
        <w:rPr>
          <w:rFonts w:ascii="Calibri" w:eastAsia="Times New Roman" w:hAnsi="Calibri" w:cs="Times New Roman"/>
          <w:color w:val="000000"/>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Describe the role of a pharmacy technician</w:t>
      </w:r>
    </w:p>
    <w:p w14:paraId="2603C53B"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the PTCB Certification</w:t>
      </w:r>
    </w:p>
    <w:p w14:paraId="270ED8E5" w14:textId="4C502488" w:rsidR="00B804B3" w:rsidRDefault="0B6061E4" w:rsidP="0B6061E4">
      <w:pPr>
        <w:spacing w:after="0" w:line="240" w:lineRule="auto"/>
        <w:ind w:left="1440" w:hanging="360"/>
        <w:rPr>
          <w:rFonts w:ascii="Times New Roman" w:eastAsia="Times New Roman" w:hAnsi="Times New Roman" w:cs="Times New Roman"/>
          <w:color w:val="000000" w:themeColor="text1"/>
          <w:sz w:val="24"/>
          <w:szCs w:val="24"/>
        </w:rPr>
      </w:pPr>
      <w:r w:rsidRPr="0B6061E4">
        <w:rPr>
          <w:rFonts w:ascii="Times New Roman" w:eastAsia="Times New Roman" w:hAnsi="Times New Roman" w:cs="Times New Roman"/>
          <w:color w:val="000000" w:themeColor="text1"/>
          <w:sz w:val="24"/>
          <w:szCs w:val="24"/>
        </w:rPr>
        <w:t xml:space="preserve">    3.</w:t>
      </w:r>
      <w:r w:rsidRPr="0B6061E4">
        <w:rPr>
          <w:rFonts w:ascii="Times New Roman" w:eastAsia="Times New Roman" w:hAnsi="Times New Roman" w:cs="Times New Roman"/>
          <w:color w:val="000000" w:themeColor="text1"/>
          <w:sz w:val="14"/>
          <w:szCs w:val="14"/>
        </w:rPr>
        <w:t>      </w:t>
      </w:r>
      <w:r w:rsidRPr="0B6061E4">
        <w:rPr>
          <w:rFonts w:ascii="Times New Roman" w:eastAsia="Times New Roman" w:hAnsi="Times New Roman" w:cs="Times New Roman"/>
          <w:color w:val="000000" w:themeColor="text1"/>
          <w:sz w:val="24"/>
          <w:szCs w:val="24"/>
        </w:rPr>
        <w:t>Describe certification exam criteria</w:t>
      </w:r>
    </w:p>
    <w:p w14:paraId="72A3D3EC" w14:textId="77777777" w:rsidR="00B804B3" w:rsidRDefault="00B804B3" w:rsidP="00B804B3">
      <w:pPr>
        <w:spacing w:after="0" w:line="240" w:lineRule="auto"/>
        <w:ind w:left="1440" w:hanging="360"/>
        <w:rPr>
          <w:rFonts w:ascii="Calibri" w:eastAsia="Times New Roman" w:hAnsi="Calibri" w:cs="Times New Roman"/>
          <w:color w:val="000000"/>
        </w:rPr>
      </w:pPr>
    </w:p>
    <w:p w14:paraId="22D39B35" w14:textId="77777777" w:rsidR="00B804B3" w:rsidRDefault="00B804B3" w:rsidP="00B804B3">
      <w:pPr>
        <w:spacing w:after="0" w:line="240" w:lineRule="auto"/>
        <w:ind w:firstLine="72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B.    </w:t>
      </w:r>
      <w:r>
        <w:rPr>
          <w:rFonts w:ascii="Times New Roman" w:eastAsia="Times New Roman" w:hAnsi="Times New Roman" w:cs="Times New Roman"/>
          <w:bCs/>
          <w:color w:val="000000"/>
          <w:sz w:val="24"/>
          <w:szCs w:val="24"/>
        </w:rPr>
        <w:t>Assist the pharmacist in serving patients</w:t>
      </w:r>
    </w:p>
    <w:p w14:paraId="26E20F5C"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Describe the duties of a pharmacy technician</w:t>
      </w:r>
    </w:p>
    <w:p w14:paraId="7FDA9CB0"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pharmacy laws and ethics</w:t>
      </w:r>
    </w:p>
    <w:p w14:paraId="300F334E" w14:textId="77777777" w:rsidR="00B804B3" w:rsidRDefault="00B804B3" w:rsidP="00B804B3">
      <w:pP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 xml:space="preserve">Differentiate methods of dealing with prescriptions (transferring, processing,     </w:t>
      </w:r>
    </w:p>
    <w:p w14:paraId="5DDC1F92"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Altered prescriptions, etc.)</w:t>
      </w:r>
    </w:p>
    <w:p w14:paraId="7BF812A2" w14:textId="77777777" w:rsidR="00B804B3" w:rsidRDefault="00B804B3" w:rsidP="00B804B3">
      <w:pP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the billing and collecting process</w:t>
      </w:r>
    </w:p>
    <w:p w14:paraId="0D0B940D" w14:textId="77777777" w:rsidR="00B804B3" w:rsidRDefault="00B804B3" w:rsidP="00B804B3">
      <w:pPr>
        <w:spacing w:after="0" w:line="240" w:lineRule="auto"/>
        <w:ind w:left="1440" w:hanging="360"/>
        <w:rPr>
          <w:rFonts w:ascii="Calibri" w:eastAsia="Times New Roman" w:hAnsi="Calibri" w:cs="Times New Roman"/>
          <w:color w:val="000000"/>
        </w:rPr>
      </w:pPr>
    </w:p>
    <w:p w14:paraId="62266ED6" w14:textId="77777777" w:rsidR="00B804B3" w:rsidRDefault="00B804B3" w:rsidP="00B804B3">
      <w:pPr>
        <w:spacing w:after="0" w:line="240" w:lineRule="auto"/>
        <w:ind w:firstLine="72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bCs/>
          <w:color w:val="000000"/>
          <w:sz w:val="24"/>
          <w:szCs w:val="24"/>
        </w:rPr>
        <w:t>Maintain medication and inventory control</w:t>
      </w:r>
    </w:p>
    <w:p w14:paraId="12A1B036"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Utilize ordering systems</w:t>
      </w:r>
    </w:p>
    <w:p w14:paraId="16C22BF6"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Demonstrate medication storage and handling</w:t>
      </w:r>
    </w:p>
    <w:p w14:paraId="41340D8B"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removing stock from inventory</w:t>
      </w:r>
    </w:p>
    <w:p w14:paraId="6847B817" w14:textId="77777777" w:rsidR="00B804B3" w:rsidRDefault="00B804B3" w:rsidP="00B804B3">
      <w:pP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Illustrate different medication packaging</w:t>
      </w:r>
    </w:p>
    <w:p w14:paraId="0E27B00A" w14:textId="77777777" w:rsidR="00B804B3" w:rsidRDefault="00B804B3" w:rsidP="00B804B3">
      <w:pPr>
        <w:spacing w:after="0" w:line="240" w:lineRule="auto"/>
        <w:ind w:left="1440" w:hanging="360"/>
        <w:rPr>
          <w:rFonts w:ascii="Calibri" w:eastAsia="Times New Roman" w:hAnsi="Calibri" w:cs="Times New Roman"/>
          <w:color w:val="000000"/>
        </w:rPr>
      </w:pPr>
    </w:p>
    <w:p w14:paraId="53C70FB9" w14:textId="77777777" w:rsidR="00B804B3" w:rsidRDefault="00B804B3" w:rsidP="00B804B3">
      <w:pPr>
        <w:spacing w:after="0" w:line="240" w:lineRule="auto"/>
        <w:ind w:firstLine="720"/>
        <w:rPr>
          <w:rFonts w:ascii="Calibri" w:eastAsia="Times New Roman" w:hAnsi="Calibri" w:cs="Times New Roman"/>
          <w:color w:val="000000"/>
        </w:rPr>
      </w:pPr>
      <w:r>
        <w:rPr>
          <w:rFonts w:ascii="Times New Roman" w:eastAsia="Times New Roman" w:hAnsi="Times New Roman" w:cs="Times New Roman"/>
          <w:color w:val="000000"/>
          <w:sz w:val="24"/>
          <w:szCs w:val="24"/>
        </w:rPr>
        <w:t>D.       </w:t>
      </w:r>
      <w:r>
        <w:rPr>
          <w:rFonts w:ascii="Times New Roman" w:eastAsia="Times New Roman" w:hAnsi="Times New Roman" w:cs="Times New Roman"/>
          <w:bCs/>
          <w:color w:val="000000"/>
          <w:sz w:val="24"/>
          <w:szCs w:val="24"/>
        </w:rPr>
        <w:t>Participate in administration and management of the pharmacy</w:t>
      </w:r>
    </w:p>
    <w:p w14:paraId="30611DB6" w14:textId="77777777" w:rsidR="00B804B3" w:rsidRDefault="00B804B3" w:rsidP="00B804B3">
      <w:pPr>
        <w:spacing w:after="0" w:line="240" w:lineRule="auto"/>
        <w:ind w:left="1440" w:hanging="360"/>
        <w:jc w:val="both"/>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policies and procedures</w:t>
      </w:r>
    </w:p>
    <w:p w14:paraId="523441B8" w14:textId="77777777" w:rsidR="00B804B3" w:rsidRDefault="00B804B3" w:rsidP="00B804B3">
      <w:pPr>
        <w:spacing w:after="0" w:line="240" w:lineRule="auto"/>
        <w:ind w:left="144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Provide appropriate customer service</w:t>
      </w:r>
    </w:p>
    <w:p w14:paraId="60061E4C" w14:textId="77777777" w:rsidR="00B804B3" w:rsidRDefault="00B804B3" w:rsidP="00B804B3">
      <w:pPr>
        <w:spacing w:after="0" w:line="240" w:lineRule="auto"/>
        <w:ind w:left="1440" w:hanging="360"/>
        <w:jc w:val="both"/>
        <w:rPr>
          <w:rFonts w:ascii="Calibri" w:eastAsia="Times New Roman" w:hAnsi="Calibri" w:cs="Times New Roman"/>
          <w:color w:val="000000"/>
        </w:rPr>
      </w:pPr>
    </w:p>
    <w:p w14:paraId="432FF639" w14:textId="77777777" w:rsidR="00B804B3" w:rsidRDefault="00B804B3" w:rsidP="00B804B3">
      <w:pPr>
        <w:spacing w:after="0" w:line="240" w:lineRule="auto"/>
        <w:ind w:firstLine="720"/>
        <w:rPr>
          <w:rFonts w:ascii="Calibri" w:eastAsia="Times New Roman" w:hAnsi="Calibri" w:cs="Times New Roman"/>
          <w:color w:val="000000"/>
        </w:rPr>
      </w:pPr>
      <w:r>
        <w:rPr>
          <w:rFonts w:ascii="Times New Roman" w:eastAsia="Times New Roman" w:hAnsi="Times New Roman" w:cs="Times New Roman"/>
          <w:color w:val="000000"/>
          <w:sz w:val="24"/>
          <w:szCs w:val="24"/>
        </w:rPr>
        <w:lastRenderedPageBreak/>
        <w:t>E</w:t>
      </w:r>
      <w:r>
        <w:rPr>
          <w:rFonts w:ascii="Times New Roman" w:eastAsia="Times New Roman" w:hAnsi="Times New Roman" w:cs="Times New Roman"/>
          <w:b/>
          <w:bCs/>
          <w:color w:val="000000"/>
          <w:sz w:val="24"/>
          <w:szCs w:val="24"/>
        </w:rPr>
        <w:t>.       </w:t>
      </w:r>
      <w:r>
        <w:rPr>
          <w:rFonts w:ascii="Times New Roman" w:eastAsia="Times New Roman" w:hAnsi="Times New Roman" w:cs="Times New Roman"/>
          <w:bCs/>
          <w:color w:val="000000"/>
          <w:sz w:val="24"/>
          <w:szCs w:val="24"/>
        </w:rPr>
        <w:t>Review pharmacy calculations</w:t>
      </w:r>
    </w:p>
    <w:p w14:paraId="03A6E3A4"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Demonstrate systems of measurement</w:t>
      </w:r>
    </w:p>
    <w:p w14:paraId="26E50D42"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Demonstrate ratios and proportions</w:t>
      </w:r>
    </w:p>
    <w:p w14:paraId="376B6133"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Demonstrate dosage calculations</w:t>
      </w:r>
    </w:p>
    <w:p w14:paraId="70FB43D2"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concentrations</w:t>
      </w:r>
    </w:p>
    <w:p w14:paraId="4D1FBA1F" w14:textId="77777777" w:rsidR="00B804B3" w:rsidRDefault="00B804B3" w:rsidP="00B804B3">
      <w:pP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Explain dilutions</w:t>
      </w:r>
    </w:p>
    <w:p w14:paraId="44EAFD9C" w14:textId="77777777" w:rsidR="00B804B3" w:rsidRDefault="00B804B3" w:rsidP="00B804B3">
      <w:pPr>
        <w:spacing w:after="0" w:line="240" w:lineRule="auto"/>
        <w:ind w:left="1440" w:hanging="360"/>
        <w:rPr>
          <w:rFonts w:ascii="Calibri" w:eastAsia="Times New Roman" w:hAnsi="Calibri" w:cs="Times New Roman"/>
          <w:color w:val="000000"/>
        </w:rPr>
      </w:pPr>
    </w:p>
    <w:p w14:paraId="2E71FDF5" w14:textId="77777777" w:rsidR="00B804B3" w:rsidRDefault="00B804B3" w:rsidP="00B804B3">
      <w:pPr>
        <w:spacing w:after="0" w:line="240" w:lineRule="auto"/>
        <w:ind w:firstLine="720"/>
        <w:rPr>
          <w:rFonts w:ascii="Calibri" w:eastAsia="Times New Roman" w:hAnsi="Calibri" w:cs="Times New Roman"/>
          <w:color w:val="000000"/>
        </w:rPr>
      </w:pPr>
      <w:r>
        <w:rPr>
          <w:rFonts w:ascii="Times New Roman" w:eastAsia="Times New Roman" w:hAnsi="Times New Roman" w:cs="Times New Roman"/>
          <w:color w:val="000000"/>
          <w:sz w:val="24"/>
          <w:szCs w:val="24"/>
        </w:rPr>
        <w:t>F</w:t>
      </w:r>
      <w:r>
        <w:rPr>
          <w:rFonts w:ascii="Times New Roman" w:eastAsia="Times New Roman" w:hAnsi="Times New Roman" w:cs="Times New Roman"/>
          <w:b/>
          <w:bCs/>
          <w:color w:val="000000"/>
          <w:sz w:val="24"/>
          <w:szCs w:val="24"/>
        </w:rPr>
        <w:t>.      </w:t>
      </w:r>
      <w:r w:rsidR="00B20C5C">
        <w:rPr>
          <w:rFonts w:ascii="Times New Roman" w:eastAsia="Times New Roman" w:hAnsi="Times New Roman" w:cs="Times New Roman"/>
          <w:bCs/>
          <w:color w:val="000000"/>
          <w:sz w:val="24"/>
          <w:szCs w:val="24"/>
        </w:rPr>
        <w:t>Adhere</w:t>
      </w:r>
      <w:r w:rsidR="00296AEB">
        <w:rPr>
          <w:rFonts w:ascii="Times New Roman" w:eastAsia="Times New Roman" w:hAnsi="Times New Roman" w:cs="Times New Roman"/>
          <w:bCs/>
          <w:color w:val="000000"/>
          <w:sz w:val="24"/>
          <w:szCs w:val="24"/>
        </w:rPr>
        <w:t xml:space="preserve"> to </w:t>
      </w:r>
      <w:r>
        <w:rPr>
          <w:rFonts w:ascii="Times New Roman" w:eastAsia="Times New Roman" w:hAnsi="Times New Roman" w:cs="Times New Roman"/>
          <w:bCs/>
          <w:color w:val="000000"/>
          <w:sz w:val="24"/>
          <w:szCs w:val="24"/>
        </w:rPr>
        <w:t>pharmacy law and ethics</w:t>
      </w:r>
    </w:p>
    <w:p w14:paraId="456E9F1F" w14:textId="77777777" w:rsidR="00B804B3" w:rsidRDefault="00B804B3" w:rsidP="00B804B3">
      <w:pP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 xml:space="preserve">Demonstrate knowledge of pharmacy law (Federal Food and Drug act, Federal     </w:t>
      </w:r>
    </w:p>
    <w:p w14:paraId="65D9E3DD"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narcotic</w:t>
      </w:r>
      <w:proofErr w:type="gramEnd"/>
      <w:r>
        <w:rPr>
          <w:rFonts w:ascii="Times New Roman" w:eastAsia="Times New Roman" w:hAnsi="Times New Roman" w:cs="Times New Roman"/>
          <w:color w:val="000000"/>
          <w:sz w:val="24"/>
          <w:szCs w:val="24"/>
        </w:rPr>
        <w:t xml:space="preserve"> drug act,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w:t>
      </w:r>
    </w:p>
    <w:p w14:paraId="3E7DE0B6"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Define HIPAA regulations</w:t>
      </w:r>
    </w:p>
    <w:p w14:paraId="32975C26" w14:textId="77777777" w:rsidR="00B804B3" w:rsidRDefault="00B804B3" w:rsidP="00B804B3">
      <w:pPr>
        <w:spacing w:after="0" w:line="240" w:lineRule="auto"/>
        <w:ind w:left="1440" w:hanging="360"/>
        <w:rPr>
          <w:rFonts w:ascii="Calibri" w:eastAsia="Times New Roman" w:hAnsi="Calibri" w:cs="Times New Roman"/>
          <w:color w:val="000000"/>
        </w:rPr>
      </w:pP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Demonstrate knowledge of privacy laws</w:t>
      </w:r>
      <w:r>
        <w:rPr>
          <w:rFonts w:ascii="Times New Roman" w:eastAsia="Times New Roman" w:hAnsi="Times New Roman" w:cs="Times New Roman"/>
          <w:color w:val="000000"/>
          <w:sz w:val="27"/>
          <w:szCs w:val="27"/>
        </w:rPr>
        <w:t> </w:t>
      </w:r>
    </w:p>
    <w:p w14:paraId="5E3886A4" w14:textId="77777777" w:rsidR="00B804B3" w:rsidRDefault="00B804B3" w:rsidP="00B804B3">
      <w:pPr>
        <w:spacing w:before="11" w:after="0" w:line="240" w:lineRule="auto"/>
        <w:rPr>
          <w:rFonts w:ascii="Calibri" w:eastAsia="Times New Roman" w:hAnsi="Calibri" w:cs="Times New Roman"/>
          <w:color w:val="000000"/>
        </w:rPr>
      </w:pPr>
      <w:r>
        <w:rPr>
          <w:rFonts w:ascii="Times New Roman" w:eastAsia="Times New Roman" w:hAnsi="Times New Roman" w:cs="Times New Roman"/>
          <w:color w:val="000000"/>
          <w:sz w:val="17"/>
          <w:szCs w:val="17"/>
        </w:rPr>
        <w:t> </w:t>
      </w:r>
    </w:p>
    <w:p w14:paraId="4ECEB114" w14:textId="77777777" w:rsidR="00B804B3" w:rsidRDefault="00B804B3" w:rsidP="00B804B3">
      <w:pPr>
        <w:spacing w:before="5" w:after="0" w:line="240"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34438EAC" w14:textId="77777777" w:rsidR="00B804B3" w:rsidRDefault="00B804B3" w:rsidP="00B804B3">
      <w:pPr>
        <w:spacing w:after="0" w:line="240" w:lineRule="auto"/>
        <w:ind w:left="840" w:right="315" w:hanging="720"/>
        <w:rPr>
          <w:rFonts w:ascii="Calibri" w:eastAsia="Times New Roman" w:hAnsi="Calibri" w:cs="Times New Roman"/>
          <w:color w:val="000000"/>
        </w:rPr>
      </w:pPr>
      <w:bookmarkStart w:id="10" w:name="VI._INSTRUCTOR'S_EXPECTATIONS_OF_STUDENT"/>
      <w:bookmarkEnd w:id="10"/>
      <w:r>
        <w:rPr>
          <w:rFonts w:ascii="Times New Roman" w:eastAsia="Times New Roman" w:hAnsi="Times New Roman" w:cs="Times New Roman"/>
          <w:b/>
          <w:bCs/>
          <w:color w:val="000000"/>
          <w:sz w:val="24"/>
          <w:szCs w:val="24"/>
        </w:rPr>
        <w:t>VI.</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INSTRUCTOR'S EXPECTATIONS OF STUDENTS IN</w:t>
      </w:r>
      <w:r>
        <w:rPr>
          <w:rFonts w:ascii="Times New Roman" w:eastAsia="Times New Roman" w:hAnsi="Times New Roman" w:cs="Times New Roman"/>
          <w:b/>
          <w:bCs/>
          <w:color w:val="000000"/>
          <w:spacing w:val="-7"/>
          <w:sz w:val="24"/>
          <w:szCs w:val="24"/>
        </w:rPr>
        <w:t> </w:t>
      </w:r>
      <w:r>
        <w:rPr>
          <w:rFonts w:ascii="Times New Roman" w:eastAsia="Times New Roman" w:hAnsi="Times New Roman" w:cs="Times New Roman"/>
          <w:b/>
          <w:bCs/>
          <w:color w:val="000000"/>
          <w:sz w:val="24"/>
          <w:szCs w:val="24"/>
        </w:rPr>
        <w:t>CLASS</w:t>
      </w:r>
      <w:r>
        <w:rPr>
          <w:rFonts w:ascii="Times New Roman" w:eastAsia="Times New Roman" w:hAnsi="Times New Roman" w:cs="Times New Roman"/>
          <w:color w:val="000000"/>
          <w:sz w:val="24"/>
          <w:szCs w:val="24"/>
        </w:rPr>
        <w:t> </w:t>
      </w:r>
    </w:p>
    <w:p w14:paraId="0D8BF348"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5EDB29A5"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1C21EB9B" w14:textId="77777777" w:rsidR="00B804B3" w:rsidRDefault="00B804B3" w:rsidP="00B804B3">
      <w:pPr>
        <w:spacing w:after="0" w:line="240" w:lineRule="auto"/>
        <w:ind w:left="840" w:right="315" w:hanging="720"/>
        <w:rPr>
          <w:rFonts w:ascii="Calibri" w:eastAsia="Times New Roman" w:hAnsi="Calibri" w:cs="Times New Roman"/>
          <w:color w:val="000000"/>
        </w:rPr>
      </w:pPr>
      <w:bookmarkStart w:id="11" w:name="VII._TEXTBOOKS_AND_OTHER_REQUIRED_MATERI"/>
      <w:bookmarkEnd w:id="11"/>
      <w:r>
        <w:rPr>
          <w:rFonts w:ascii="Times New Roman" w:eastAsia="Times New Roman" w:hAnsi="Times New Roman" w:cs="Times New Roman"/>
          <w:b/>
          <w:bCs/>
          <w:color w:val="000000"/>
          <w:sz w:val="24"/>
          <w:szCs w:val="24"/>
        </w:rPr>
        <w:t>VII.</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TEXTBOOKS AND OTHER REQUIRED</w:t>
      </w:r>
      <w:r>
        <w:rPr>
          <w:rFonts w:ascii="Times New Roman" w:eastAsia="Times New Roman" w:hAnsi="Times New Roman" w:cs="Times New Roman"/>
          <w:b/>
          <w:bCs/>
          <w:color w:val="000000"/>
          <w:spacing w:val="-5"/>
          <w:sz w:val="24"/>
          <w:szCs w:val="24"/>
        </w:rPr>
        <w:t> </w:t>
      </w:r>
      <w:r>
        <w:rPr>
          <w:rFonts w:ascii="Times New Roman" w:eastAsia="Times New Roman" w:hAnsi="Times New Roman" w:cs="Times New Roman"/>
          <w:b/>
          <w:bCs/>
          <w:color w:val="000000"/>
          <w:sz w:val="24"/>
          <w:szCs w:val="24"/>
        </w:rPr>
        <w:t>MATERIALS</w:t>
      </w:r>
    </w:p>
    <w:p w14:paraId="4474F8A0" w14:textId="77777777" w:rsidR="00B804B3" w:rsidRDefault="00B804B3" w:rsidP="00B804B3">
      <w:pPr>
        <w:spacing w:after="0" w:line="240" w:lineRule="auto"/>
        <w:ind w:left="840" w:right="315"/>
        <w:rPr>
          <w:rFonts w:ascii="Calibri" w:eastAsia="Times New Roman" w:hAnsi="Calibri" w:cs="Times New Roman"/>
          <w:color w:val="000000"/>
        </w:rPr>
      </w:pPr>
      <w:r>
        <w:rPr>
          <w:rFonts w:ascii="Times New Roman" w:eastAsia="Times New Roman" w:hAnsi="Times New Roman" w:cs="Times New Roman"/>
          <w:color w:val="000000"/>
          <w:sz w:val="27"/>
          <w:szCs w:val="27"/>
        </w:rPr>
        <w:t> </w:t>
      </w:r>
    </w:p>
    <w:p w14:paraId="5E6F60B5"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2214D493" w14:textId="77777777" w:rsidR="00B804B3" w:rsidRDefault="00B804B3" w:rsidP="00B804B3">
      <w:pPr>
        <w:spacing w:after="0" w:line="240" w:lineRule="auto"/>
        <w:ind w:left="840" w:right="315" w:hanging="720"/>
        <w:rPr>
          <w:rFonts w:ascii="Calibri" w:eastAsia="Times New Roman" w:hAnsi="Calibri" w:cs="Times New Roman"/>
          <w:color w:val="000000"/>
        </w:rPr>
      </w:pPr>
      <w:bookmarkStart w:id="12" w:name="VIII._REFERENCES"/>
      <w:bookmarkEnd w:id="12"/>
      <w:r>
        <w:rPr>
          <w:rFonts w:ascii="Times New Roman" w:eastAsia="Times New Roman" w:hAnsi="Times New Roman" w:cs="Times New Roman"/>
          <w:b/>
          <w:bCs/>
          <w:color w:val="000000"/>
          <w:sz w:val="24"/>
          <w:szCs w:val="24"/>
        </w:rPr>
        <w:t>VIII.</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REFERENCES              </w:t>
      </w:r>
    </w:p>
    <w:p w14:paraId="1DF8BA61"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365DB198"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59ED9119"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bookmarkStart w:id="13" w:name="IX._METHODS_OF_INSTRUCTION_AND_EVALUATIO"/>
      <w:bookmarkEnd w:id="13"/>
      <w:r>
        <w:rPr>
          <w:rFonts w:ascii="Times New Roman" w:eastAsia="Times New Roman" w:hAnsi="Times New Roman" w:cs="Times New Roman"/>
          <w:b/>
          <w:bCs/>
          <w:color w:val="000000"/>
          <w:sz w:val="24"/>
          <w:szCs w:val="24"/>
        </w:rPr>
        <w:t>IX.</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METHODS OF INSTRUCTION AND</w:t>
      </w:r>
      <w:r>
        <w:rPr>
          <w:rFonts w:ascii="Times New Roman" w:eastAsia="Times New Roman" w:hAnsi="Times New Roman" w:cs="Times New Roman"/>
          <w:b/>
          <w:bCs/>
          <w:color w:val="000000"/>
          <w:spacing w:val="-6"/>
          <w:sz w:val="24"/>
          <w:szCs w:val="24"/>
        </w:rPr>
        <w:t> </w:t>
      </w:r>
      <w:r>
        <w:rPr>
          <w:rFonts w:ascii="Times New Roman" w:eastAsia="Times New Roman" w:hAnsi="Times New Roman" w:cs="Times New Roman"/>
          <w:b/>
          <w:bCs/>
          <w:color w:val="000000"/>
          <w:sz w:val="24"/>
          <w:szCs w:val="24"/>
        </w:rPr>
        <w:t>EVALUATION</w:t>
      </w:r>
    </w:p>
    <w:p w14:paraId="4B94D5A5"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3DEEC669"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065A8B05" w14:textId="77777777" w:rsidR="00B804B3" w:rsidRDefault="00B804B3" w:rsidP="00B804B3">
      <w:pPr>
        <w:spacing w:after="0" w:line="240" w:lineRule="auto"/>
        <w:ind w:left="840" w:right="315" w:hanging="720"/>
        <w:rPr>
          <w:rFonts w:ascii="Calibri" w:eastAsia="Times New Roman" w:hAnsi="Calibri" w:cs="Times New Roman"/>
          <w:color w:val="000000"/>
        </w:rPr>
      </w:pPr>
      <w:bookmarkStart w:id="14" w:name="X._ATTENDANCE_REQUIREMENTS"/>
      <w:bookmarkEnd w:id="14"/>
      <w:r>
        <w:rPr>
          <w:rFonts w:ascii="Times New Roman" w:eastAsia="Times New Roman" w:hAnsi="Times New Roman" w:cs="Times New Roman"/>
          <w:b/>
          <w:bCs/>
          <w:color w:val="000000"/>
          <w:sz w:val="24"/>
          <w:szCs w:val="24"/>
        </w:rPr>
        <w:t>X.</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ATTENDANCE</w:t>
      </w:r>
      <w:r>
        <w:rPr>
          <w:rFonts w:ascii="Times New Roman" w:eastAsia="Times New Roman" w:hAnsi="Times New Roman" w:cs="Times New Roman"/>
          <w:b/>
          <w:bCs/>
          <w:color w:val="000000"/>
          <w:spacing w:val="-1"/>
          <w:sz w:val="24"/>
          <w:szCs w:val="24"/>
        </w:rPr>
        <w:t> </w:t>
      </w:r>
      <w:r>
        <w:rPr>
          <w:rFonts w:ascii="Times New Roman" w:eastAsia="Times New Roman" w:hAnsi="Times New Roman" w:cs="Times New Roman"/>
          <w:b/>
          <w:bCs/>
          <w:color w:val="000000"/>
          <w:sz w:val="24"/>
          <w:szCs w:val="24"/>
        </w:rPr>
        <w:t>REQUIREMENTS</w:t>
      </w:r>
    </w:p>
    <w:p w14:paraId="1D5BCD6B" w14:textId="77777777" w:rsidR="00B804B3" w:rsidRDefault="00B804B3" w:rsidP="00B804B3">
      <w:pPr>
        <w:spacing w:after="0" w:line="240" w:lineRule="auto"/>
        <w:ind w:left="840" w:right="315"/>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14:paraId="3BC5EC03" w14:textId="77777777" w:rsidR="00B804B3" w:rsidRDefault="00B804B3" w:rsidP="00B804B3">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t> </w:t>
      </w:r>
    </w:p>
    <w:p w14:paraId="6D07AD67"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bookmarkStart w:id="15" w:name="XI._COURSE_OUTLINE"/>
      <w:bookmarkEnd w:id="15"/>
      <w:r>
        <w:rPr>
          <w:rFonts w:ascii="Times New Roman" w:eastAsia="Times New Roman" w:hAnsi="Times New Roman" w:cs="Times New Roman"/>
          <w:b/>
          <w:bCs/>
          <w:color w:val="000000"/>
          <w:sz w:val="24"/>
          <w:szCs w:val="24"/>
        </w:rPr>
        <w:t>XI.</w:t>
      </w:r>
      <w:r>
        <w:rPr>
          <w:rFonts w:ascii="Times New Roman" w:eastAsia="Times New Roman" w:hAnsi="Times New Roman" w:cs="Times New Roman"/>
          <w:color w:val="000000"/>
          <w:sz w:val="14"/>
          <w:szCs w:val="14"/>
        </w:rPr>
        <w:t>              </w:t>
      </w:r>
      <w:r>
        <w:rPr>
          <w:rFonts w:ascii="Times New Roman" w:eastAsia="Times New Roman" w:hAnsi="Times New Roman" w:cs="Times New Roman"/>
          <w:b/>
          <w:bCs/>
          <w:color w:val="000000"/>
          <w:sz w:val="24"/>
          <w:szCs w:val="24"/>
        </w:rPr>
        <w:t>COURSE</w:t>
      </w:r>
      <w:r>
        <w:rPr>
          <w:rFonts w:ascii="Times New Roman" w:eastAsia="Times New Roman" w:hAnsi="Times New Roman" w:cs="Times New Roman"/>
          <w:b/>
          <w:bCs/>
          <w:color w:val="000000"/>
          <w:spacing w:val="-1"/>
          <w:sz w:val="24"/>
          <w:szCs w:val="24"/>
        </w:rPr>
        <w:t> </w:t>
      </w:r>
      <w:r>
        <w:rPr>
          <w:rFonts w:ascii="Times New Roman" w:eastAsia="Times New Roman" w:hAnsi="Times New Roman" w:cs="Times New Roman"/>
          <w:b/>
          <w:bCs/>
          <w:color w:val="000000"/>
          <w:sz w:val="24"/>
          <w:szCs w:val="24"/>
        </w:rPr>
        <w:t>OUTLINE</w:t>
      </w:r>
    </w:p>
    <w:p w14:paraId="3656B9AB"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45FB0818"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049F31CB"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53128261"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62486C05"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4101652C"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4B99056E"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1299C43A"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4DDBEF00"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3461D779"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3CF2D8B6"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0FB78278"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1FC39945" w14:textId="77777777" w:rsidR="00B804B3" w:rsidRDefault="00B804B3" w:rsidP="00B804B3">
      <w:pPr>
        <w:spacing w:after="0" w:line="240" w:lineRule="auto"/>
        <w:ind w:left="840" w:right="315" w:hanging="720"/>
        <w:rPr>
          <w:rFonts w:ascii="Times New Roman" w:eastAsia="Times New Roman" w:hAnsi="Times New Roman" w:cs="Times New Roman"/>
          <w:b/>
          <w:bCs/>
          <w:color w:val="000000"/>
          <w:sz w:val="24"/>
          <w:szCs w:val="24"/>
        </w:rPr>
      </w:pPr>
    </w:p>
    <w:p w14:paraId="08CE6F91" w14:textId="396D4AB0" w:rsidR="005B3345" w:rsidRDefault="005B3345"/>
    <w:sectPr w:rsidR="005B3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B3"/>
    <w:rsid w:val="00296AEB"/>
    <w:rsid w:val="005B3345"/>
    <w:rsid w:val="00B20C5C"/>
    <w:rsid w:val="00B804B3"/>
    <w:rsid w:val="00F14803"/>
    <w:rsid w:val="0B60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DE07"/>
  <w15:chartTrackingRefBased/>
  <w15:docId w15:val="{7694700E-DEBA-40AC-A455-9137AA8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sabilityservices@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Latoya</dc:creator>
  <cp:keywords/>
  <dc:description/>
  <cp:lastModifiedBy>Riegel, Sarah</cp:lastModifiedBy>
  <cp:revision>4</cp:revision>
  <dcterms:created xsi:type="dcterms:W3CDTF">2019-11-11T05:10:00Z</dcterms:created>
  <dcterms:modified xsi:type="dcterms:W3CDTF">2019-11-19T16:27:00Z</dcterms:modified>
</cp:coreProperties>
</file>