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00" w:rsidRPr="003F6874" w:rsidRDefault="00A259F1" w:rsidP="003F6874">
      <w:pPr>
        <w:pStyle w:val="Title"/>
        <w:jc w:val="center"/>
        <w:rPr>
          <w:color w:val="000000"/>
        </w:rPr>
      </w:pPr>
      <w:r w:rsidRPr="003F6874">
        <w:rPr>
          <w:b/>
          <w:bCs/>
          <w:color w:val="000000"/>
        </w:rPr>
        <w:t>BARTON</w:t>
      </w:r>
      <w:r w:rsidR="00A55EFB" w:rsidRPr="003F6874">
        <w:rPr>
          <w:b/>
          <w:bCs/>
          <w:color w:val="000000"/>
        </w:rPr>
        <w:t xml:space="preserve"> </w:t>
      </w:r>
      <w:r w:rsidR="00816800" w:rsidRPr="003F6874">
        <w:rPr>
          <w:b/>
          <w:bCs/>
          <w:color w:val="000000"/>
        </w:rPr>
        <w:t xml:space="preserve">COMMUNITY COLLEGE </w:t>
      </w:r>
    </w:p>
    <w:p w:rsidR="00816800" w:rsidRPr="003F6874" w:rsidRDefault="00816800" w:rsidP="003F6874">
      <w:pPr>
        <w:jc w:val="center"/>
        <w:rPr>
          <w:color w:val="000000"/>
        </w:rPr>
      </w:pPr>
      <w:r w:rsidRPr="003F6874">
        <w:rPr>
          <w:b/>
          <w:bCs/>
          <w:color w:val="000000"/>
        </w:rPr>
        <w:t xml:space="preserve">COURSE SYLLABUS </w:t>
      </w:r>
    </w:p>
    <w:p w:rsidR="00816800" w:rsidRPr="003F6874" w:rsidRDefault="0008323F" w:rsidP="003F6874">
      <w:pPr>
        <w:jc w:val="center"/>
        <w:rPr>
          <w:color w:val="000000"/>
        </w:rPr>
      </w:pPr>
      <w:r w:rsidRPr="003F6874">
        <w:rPr>
          <w:b/>
          <w:bCs/>
          <w:color w:val="000000"/>
        </w:rPr>
        <w:t>SPRING 2009</w:t>
      </w:r>
      <w:r w:rsidR="00816800" w:rsidRPr="003F6874">
        <w:rPr>
          <w:b/>
          <w:bCs/>
          <w:color w:val="000000"/>
        </w:rPr>
        <w:t xml:space="preserve"> </w:t>
      </w:r>
    </w:p>
    <w:p w:rsidR="00816800" w:rsidRPr="003F6874" w:rsidRDefault="00816800" w:rsidP="003F6874">
      <w:pPr>
        <w:jc w:val="center"/>
        <w:rPr>
          <w:color w:val="000000"/>
        </w:rPr>
      </w:pPr>
      <w:r w:rsidRPr="003F6874">
        <w:rPr>
          <w:b/>
          <w:bCs/>
          <w:color w:val="000000"/>
        </w:rPr>
        <w:t xml:space="preserve"> </w:t>
      </w:r>
    </w:p>
    <w:p w:rsidR="00816800" w:rsidRPr="003F6874" w:rsidRDefault="00816800" w:rsidP="003F6874">
      <w:pPr>
        <w:jc w:val="center"/>
        <w:rPr>
          <w:color w:val="000000"/>
        </w:rPr>
      </w:pPr>
      <w:r w:rsidRPr="003F6874">
        <w:rPr>
          <w:b/>
          <w:bCs/>
          <w:color w:val="000000"/>
        </w:rPr>
        <w:t xml:space="preserve"> </w:t>
      </w:r>
    </w:p>
    <w:p w:rsidR="00816800" w:rsidRPr="003F6874" w:rsidRDefault="00816800" w:rsidP="003F6874">
      <w:pPr>
        <w:pStyle w:val="Heading1"/>
        <w:numPr>
          <w:ilvl w:val="0"/>
          <w:numId w:val="5"/>
        </w:numPr>
        <w:ind w:left="360"/>
        <w:rPr>
          <w:color w:val="000000"/>
        </w:rPr>
      </w:pPr>
      <w:r w:rsidRPr="003F6874">
        <w:rPr>
          <w:b/>
          <w:bCs/>
          <w:color w:val="000000"/>
        </w:rPr>
        <w:t xml:space="preserve">GENERAL COURSE INFORMATION </w:t>
      </w:r>
    </w:p>
    <w:p w:rsidR="00816800" w:rsidRPr="003F6874" w:rsidRDefault="00816800" w:rsidP="003F6874">
      <w:pPr>
        <w:rPr>
          <w:color w:val="000000"/>
        </w:rPr>
      </w:pPr>
      <w:r w:rsidRPr="003F6874">
        <w:rPr>
          <w:b/>
          <w:bCs/>
          <w:color w:val="000000"/>
        </w:rPr>
        <w:t xml:space="preserve"> </w:t>
      </w:r>
    </w:p>
    <w:p w:rsidR="00DE1E10" w:rsidRPr="003F6874" w:rsidRDefault="00816800" w:rsidP="003F6874">
      <w:pPr>
        <w:ind w:left="360"/>
      </w:pPr>
      <w:r w:rsidRPr="003F6874">
        <w:rPr>
          <w:color w:val="000000"/>
          <w:u w:val="single"/>
        </w:rPr>
        <w:t>Course Number</w:t>
      </w:r>
      <w:r w:rsidRPr="003F6874">
        <w:rPr>
          <w:color w:val="000000"/>
        </w:rPr>
        <w:t xml:space="preserve">:   </w:t>
      </w:r>
      <w:r w:rsidR="00DE1E10" w:rsidRPr="003F6874">
        <w:rPr>
          <w:color w:val="000000"/>
        </w:rPr>
        <w:tab/>
      </w:r>
      <w:r w:rsidR="00DE1E10" w:rsidRPr="003F6874">
        <w:t>PHIL 1612</w:t>
      </w:r>
    </w:p>
    <w:p w:rsidR="00816800" w:rsidRPr="003F6874" w:rsidRDefault="00816800" w:rsidP="003F6874">
      <w:pPr>
        <w:ind w:left="360"/>
        <w:rPr>
          <w:color w:val="000000"/>
        </w:rPr>
      </w:pPr>
      <w:r w:rsidRPr="003F6874">
        <w:rPr>
          <w:color w:val="000000"/>
          <w:u w:val="single"/>
        </w:rPr>
        <w:t>Course Title</w:t>
      </w:r>
      <w:r w:rsidRPr="003F6874">
        <w:rPr>
          <w:color w:val="000000"/>
        </w:rPr>
        <w:t xml:space="preserve">:   </w:t>
      </w:r>
      <w:r w:rsidR="00DE1E10" w:rsidRPr="003F6874">
        <w:rPr>
          <w:color w:val="000000"/>
        </w:rPr>
        <w:tab/>
      </w:r>
      <w:r w:rsidR="00DE1E10" w:rsidRPr="003F6874">
        <w:t>Academic Integrity</w:t>
      </w:r>
    </w:p>
    <w:p w:rsidR="00816800" w:rsidRPr="003F6874" w:rsidRDefault="00816800" w:rsidP="003F6874">
      <w:pPr>
        <w:ind w:left="360"/>
        <w:rPr>
          <w:color w:val="000000"/>
        </w:rPr>
      </w:pPr>
      <w:r w:rsidRPr="003F6874">
        <w:rPr>
          <w:color w:val="000000"/>
          <w:u w:val="single"/>
        </w:rPr>
        <w:t>Credit Hours</w:t>
      </w:r>
      <w:r w:rsidRPr="003F6874">
        <w:rPr>
          <w:color w:val="000000"/>
        </w:rPr>
        <w:t xml:space="preserve">:   </w:t>
      </w:r>
      <w:r w:rsidR="00DE1E10" w:rsidRPr="003F6874">
        <w:rPr>
          <w:color w:val="000000"/>
        </w:rPr>
        <w:tab/>
        <w:t>2</w:t>
      </w:r>
    </w:p>
    <w:p w:rsidR="00816800" w:rsidRPr="003F6874" w:rsidRDefault="00816800" w:rsidP="003F6874">
      <w:pPr>
        <w:ind w:left="360"/>
        <w:rPr>
          <w:color w:val="000000"/>
        </w:rPr>
      </w:pPr>
      <w:r w:rsidRPr="003F6874">
        <w:rPr>
          <w:color w:val="000000"/>
          <w:u w:val="single"/>
        </w:rPr>
        <w:t>Prerequisite</w:t>
      </w:r>
      <w:r w:rsidRPr="003F6874">
        <w:rPr>
          <w:color w:val="000000"/>
        </w:rPr>
        <w:t xml:space="preserve">:   </w:t>
      </w:r>
      <w:r w:rsidR="00DE1E10" w:rsidRPr="003F6874">
        <w:rPr>
          <w:color w:val="000000"/>
        </w:rPr>
        <w:tab/>
        <w:t>None</w:t>
      </w:r>
    </w:p>
    <w:p w:rsidR="00816800" w:rsidRPr="003F6874" w:rsidRDefault="00816800" w:rsidP="003F6874">
      <w:pPr>
        <w:ind w:left="360" w:right="-630"/>
      </w:pPr>
      <w:r w:rsidRPr="003F6874">
        <w:rPr>
          <w:color w:val="000000"/>
          <w:u w:val="single"/>
        </w:rPr>
        <w:t>Division/Discipline</w:t>
      </w:r>
      <w:r w:rsidRPr="003F6874">
        <w:rPr>
          <w:color w:val="000000"/>
        </w:rPr>
        <w:t>:</w:t>
      </w:r>
      <w:r w:rsidR="00FD6514" w:rsidRPr="003F6874">
        <w:rPr>
          <w:color w:val="000000"/>
        </w:rPr>
        <w:tab/>
      </w:r>
      <w:r w:rsidR="00DE1E10" w:rsidRPr="003F6874">
        <w:t>Academics Division / Philosophy</w:t>
      </w:r>
    </w:p>
    <w:p w:rsidR="00816800" w:rsidRPr="003F6874" w:rsidRDefault="00816800" w:rsidP="003F6874">
      <w:pPr>
        <w:ind w:left="360"/>
      </w:pPr>
      <w:r w:rsidRPr="003F6874">
        <w:rPr>
          <w:color w:val="000000"/>
          <w:u w:val="single"/>
        </w:rPr>
        <w:t>Course Description</w:t>
      </w:r>
      <w:r w:rsidR="00DE1E10" w:rsidRPr="003F6874">
        <w:rPr>
          <w:color w:val="000000"/>
        </w:rPr>
        <w:t xml:space="preserve">: </w:t>
      </w:r>
      <w:r w:rsidR="00DE1E10" w:rsidRPr="003F6874">
        <w:rPr>
          <w:color w:val="000000"/>
        </w:rPr>
        <w:tab/>
      </w:r>
      <w:r w:rsidR="007823AF" w:rsidRPr="003F6874">
        <w:t>This course is designed to introduce students to the fundamentals of ethical decision-making</w:t>
      </w:r>
      <w:r w:rsidR="00A72AD8" w:rsidRPr="003F6874">
        <w:t>, and academic integrity in education</w:t>
      </w:r>
      <w:r w:rsidR="004D6AC5" w:rsidRPr="003F6874">
        <w:t xml:space="preserve"> and for “professional life</w:t>
      </w:r>
      <w:r w:rsidR="007823AF" w:rsidRPr="003F6874">
        <w:t>.</w:t>
      </w:r>
      <w:r w:rsidR="004D6AC5" w:rsidRPr="003F6874">
        <w:t>”</w:t>
      </w:r>
      <w:r w:rsidR="007823AF" w:rsidRPr="003F6874">
        <w:t xml:space="preserve">  Students will be introduced to major theories of ethics found in the discipline of philosophy and become knowledgeable concerning the development of morality.  The course will</w:t>
      </w:r>
      <w:r w:rsidR="00DA6518" w:rsidRPr="003F6874">
        <w:t xml:space="preserve"> emphasize the importance of the values of</w:t>
      </w:r>
      <w:r w:rsidR="007823AF" w:rsidRPr="003F6874">
        <w:t xml:space="preserve"> honesty, trust, fairness, respect, and responsibility.  Students will develop an ethical framework for making and evaluating ethical choices in everyday life.</w:t>
      </w:r>
      <w:r w:rsidR="00A72AD8" w:rsidRPr="003F6874">
        <w:t xml:space="preserve">  </w:t>
      </w:r>
    </w:p>
    <w:p w:rsidR="003F6874" w:rsidRPr="003F6874" w:rsidRDefault="003F6874" w:rsidP="003F6874">
      <w:pPr>
        <w:pStyle w:val="Heading1"/>
        <w:rPr>
          <w:color w:val="000000"/>
        </w:rPr>
      </w:pPr>
    </w:p>
    <w:p w:rsidR="00816800" w:rsidRPr="003F6874" w:rsidRDefault="00816800" w:rsidP="003F6874">
      <w:pPr>
        <w:pStyle w:val="Heading1"/>
        <w:numPr>
          <w:ilvl w:val="0"/>
          <w:numId w:val="5"/>
        </w:numPr>
        <w:ind w:left="360"/>
        <w:rPr>
          <w:color w:val="000000"/>
        </w:rPr>
      </w:pPr>
      <w:r w:rsidRPr="003F6874">
        <w:rPr>
          <w:b/>
          <w:bCs/>
          <w:color w:val="000000"/>
        </w:rPr>
        <w:t xml:space="preserve">CLASSROOM POLICY </w:t>
      </w:r>
    </w:p>
    <w:p w:rsidR="00816800" w:rsidRPr="003F6874" w:rsidRDefault="00816800" w:rsidP="003F6874">
      <w:pPr>
        <w:rPr>
          <w:color w:val="000000"/>
        </w:rPr>
      </w:pPr>
      <w:r w:rsidRPr="003F6874">
        <w:rPr>
          <w:color w:val="000000"/>
        </w:rPr>
        <w:t xml:space="preserve"> </w:t>
      </w:r>
    </w:p>
    <w:p w:rsidR="00816800" w:rsidRPr="003F6874" w:rsidRDefault="00816800" w:rsidP="003F6874">
      <w:pPr>
        <w:pStyle w:val="BodyTextIndent"/>
        <w:ind w:left="360"/>
        <w:rPr>
          <w:color w:val="000000"/>
        </w:rPr>
      </w:pPr>
      <w:r w:rsidRPr="003F6874">
        <w:rPr>
          <w:color w:val="000000"/>
        </w:rPr>
        <w:t>Stude</w:t>
      </w:r>
      <w:r w:rsidR="00A259F1" w:rsidRPr="003F6874">
        <w:rPr>
          <w:color w:val="000000"/>
        </w:rPr>
        <w:t>nts and faculty of Barton</w:t>
      </w:r>
      <w:r w:rsidRPr="003F6874">
        <w:rPr>
          <w:color w:val="000000"/>
        </w:rPr>
        <w:t xml:space="preserve">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3F6874" w:rsidRDefault="00816800" w:rsidP="003F6874">
      <w:pPr>
        <w:ind w:left="360"/>
        <w:rPr>
          <w:color w:val="000000"/>
        </w:rPr>
      </w:pPr>
      <w:r w:rsidRPr="003F6874">
        <w:rPr>
          <w:color w:val="000000"/>
        </w:rPr>
        <w:t xml:space="preserve"> </w:t>
      </w:r>
    </w:p>
    <w:p w:rsidR="00816800" w:rsidRPr="003F6874" w:rsidRDefault="00816800" w:rsidP="003F6874">
      <w:pPr>
        <w:ind w:left="360"/>
        <w:rPr>
          <w:color w:val="000000"/>
        </w:rPr>
      </w:pPr>
      <w:r w:rsidRPr="003F6874">
        <w:rPr>
          <w:color w:val="000000"/>
        </w:rPr>
        <w:t xml:space="preserve">The College reserves the right to suspend a student for conduct that is detrimental to the College's educational endeavors as outlined in the College catalog. </w:t>
      </w:r>
    </w:p>
    <w:p w:rsidR="00816800" w:rsidRPr="003F6874" w:rsidRDefault="00816800" w:rsidP="003F6874">
      <w:pPr>
        <w:ind w:left="360"/>
        <w:rPr>
          <w:color w:val="000000"/>
        </w:rPr>
      </w:pPr>
      <w:r w:rsidRPr="003F6874">
        <w:rPr>
          <w:color w:val="000000"/>
        </w:rPr>
        <w:t xml:space="preserve"> </w:t>
      </w:r>
    </w:p>
    <w:p w:rsidR="00816800" w:rsidRPr="003F6874" w:rsidRDefault="00816800" w:rsidP="003F6874">
      <w:pPr>
        <w:ind w:left="360"/>
        <w:rPr>
          <w:color w:val="000000"/>
        </w:rPr>
      </w:pPr>
      <w:r w:rsidRPr="003F6874">
        <w:rPr>
          <w:color w:val="000000"/>
        </w:rPr>
        <w:t>Plagiarism on any aca</w:t>
      </w:r>
      <w:r w:rsidR="00A259F1" w:rsidRPr="003F6874">
        <w:rPr>
          <w:color w:val="000000"/>
        </w:rPr>
        <w:t>demic endeavors at Barton</w:t>
      </w:r>
      <w:r w:rsidRPr="003F6874">
        <w:rPr>
          <w:color w:val="000000"/>
        </w:rPr>
        <w:t xml:space="preserve"> Community College will not be tolerated.  Learn the rules of, and avoid instances of, intentional or unintentional plagiarism. </w:t>
      </w:r>
    </w:p>
    <w:p w:rsidR="00816800" w:rsidRPr="003F6874" w:rsidRDefault="00816800" w:rsidP="003F6874">
      <w:pPr>
        <w:ind w:left="360"/>
        <w:rPr>
          <w:color w:val="000000"/>
        </w:rPr>
      </w:pPr>
      <w:r w:rsidRPr="003F6874">
        <w:rPr>
          <w:color w:val="000000"/>
        </w:rPr>
        <w:t xml:space="preserve"> </w:t>
      </w:r>
    </w:p>
    <w:p w:rsidR="00816800" w:rsidRPr="003F6874" w:rsidRDefault="00816800" w:rsidP="003F6874">
      <w:pPr>
        <w:ind w:left="360"/>
        <w:rPr>
          <w:color w:val="000000"/>
        </w:rPr>
      </w:pPr>
      <w:r w:rsidRPr="003F6874">
        <w:rPr>
          <w:color w:val="000000"/>
        </w:rPr>
        <w:t xml:space="preserve">Anyone seeking an accommodation under provisions of the Americans with Disabilities Act should notify Student Support Services. </w:t>
      </w:r>
    </w:p>
    <w:p w:rsidR="00816800" w:rsidRPr="003F6874" w:rsidRDefault="00816800" w:rsidP="003F6874">
      <w:pPr>
        <w:ind w:left="360"/>
        <w:rPr>
          <w:color w:val="000000"/>
        </w:rPr>
      </w:pPr>
    </w:p>
    <w:p w:rsidR="00816800" w:rsidRPr="003F6874" w:rsidRDefault="00816800" w:rsidP="003F6874">
      <w:pPr>
        <w:pStyle w:val="Heading1"/>
        <w:numPr>
          <w:ilvl w:val="0"/>
          <w:numId w:val="5"/>
        </w:numPr>
        <w:ind w:left="360"/>
        <w:rPr>
          <w:b/>
          <w:bCs/>
          <w:color w:val="000000"/>
        </w:rPr>
      </w:pPr>
      <w:r w:rsidRPr="003F6874">
        <w:rPr>
          <w:b/>
          <w:bCs/>
          <w:color w:val="000000"/>
        </w:rPr>
        <w:t xml:space="preserve">COURSE AS VIEWED IN THE TOTAL CURRICULUM </w:t>
      </w:r>
    </w:p>
    <w:p w:rsidR="003F6874" w:rsidRPr="003F6874" w:rsidRDefault="003F6874" w:rsidP="003F6874">
      <w:pPr>
        <w:pStyle w:val="Default"/>
      </w:pPr>
    </w:p>
    <w:p w:rsidR="007823AF" w:rsidRPr="003F6874" w:rsidRDefault="007823AF" w:rsidP="003F6874">
      <w:pPr>
        <w:pStyle w:val="BodyTextIndent"/>
        <w:ind w:left="360"/>
      </w:pPr>
      <w:r w:rsidRPr="003F6874">
        <w:t>Academic Integrity Seminar will count as an elective for all degrees at Barton Community College</w:t>
      </w:r>
      <w:r w:rsidR="00B43647" w:rsidRPr="003F6874">
        <w:t xml:space="preserve">.  </w:t>
      </w:r>
    </w:p>
    <w:p w:rsidR="007823AF" w:rsidRPr="003F6874" w:rsidRDefault="007823AF" w:rsidP="003F6874">
      <w:pPr>
        <w:pStyle w:val="BodyTextIndent"/>
        <w:ind w:left="360"/>
      </w:pPr>
    </w:p>
    <w:p w:rsidR="007823AF" w:rsidRPr="003F6874" w:rsidRDefault="007823AF" w:rsidP="003F6874">
      <w:pPr>
        <w:pStyle w:val="BodyTextIndent"/>
        <w:ind w:left="360"/>
      </w:pPr>
      <w:r w:rsidRPr="003F6874">
        <w:t xml:space="preserve">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w:t>
      </w:r>
      <w:r w:rsidRPr="003F6874">
        <w:lastRenderedPageBreak/>
        <w:t>program.</w:t>
      </w:r>
    </w:p>
    <w:p w:rsidR="007823AF" w:rsidRPr="003F6874" w:rsidRDefault="007823AF" w:rsidP="003F6874">
      <w:pPr>
        <w:pStyle w:val="BodyTextIndent"/>
      </w:pPr>
    </w:p>
    <w:p w:rsidR="00816800" w:rsidRPr="003F6874" w:rsidRDefault="00816800" w:rsidP="003F6874">
      <w:pPr>
        <w:pStyle w:val="Heading1"/>
        <w:numPr>
          <w:ilvl w:val="0"/>
          <w:numId w:val="5"/>
        </w:numPr>
        <w:ind w:left="360"/>
        <w:rPr>
          <w:color w:val="000000"/>
        </w:rPr>
      </w:pPr>
      <w:r w:rsidRPr="003F6874">
        <w:rPr>
          <w:b/>
          <w:bCs/>
          <w:color w:val="000000"/>
        </w:rPr>
        <w:t xml:space="preserve">ASSESSMENT OF STUDENT LEARNING / COURSE OUTCOMES </w:t>
      </w:r>
    </w:p>
    <w:p w:rsidR="007823AF" w:rsidRPr="003F6874" w:rsidRDefault="007823AF" w:rsidP="003F6874"/>
    <w:p w:rsidR="007823AF" w:rsidRPr="003F6874" w:rsidRDefault="007823AF" w:rsidP="003F6874">
      <w:pPr>
        <w:ind w:left="360"/>
      </w:pPr>
      <w:r w:rsidRPr="003F6874">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823AF" w:rsidRPr="003F6874" w:rsidRDefault="007823AF" w:rsidP="003F6874">
      <w:pPr>
        <w:ind w:left="360"/>
      </w:pPr>
    </w:p>
    <w:p w:rsidR="007823AF" w:rsidRPr="003F6874" w:rsidRDefault="007823AF" w:rsidP="003F6874">
      <w:pPr>
        <w:ind w:left="360"/>
      </w:pPr>
      <w:r w:rsidRPr="003F6874">
        <w:t>In taking this course, the student will:</w:t>
      </w:r>
    </w:p>
    <w:p w:rsidR="007823AF" w:rsidRPr="003F6874" w:rsidRDefault="007823AF" w:rsidP="003F6874"/>
    <w:p w:rsidR="007823AF" w:rsidRPr="003F6874" w:rsidRDefault="007823AF" w:rsidP="003F6874">
      <w:pPr>
        <w:pStyle w:val="BodyTextIndent2"/>
        <w:widowControl/>
        <w:numPr>
          <w:ilvl w:val="0"/>
          <w:numId w:val="6"/>
        </w:numPr>
        <w:autoSpaceDE/>
        <w:autoSpaceDN/>
        <w:adjustRightInd/>
        <w:spacing w:after="0" w:line="240" w:lineRule="auto"/>
      </w:pPr>
      <w:r w:rsidRPr="003F6874">
        <w:t>Develop a</w:t>
      </w:r>
      <w:r w:rsidR="00235D52" w:rsidRPr="003F6874">
        <w:t>n understanding and</w:t>
      </w:r>
      <w:r w:rsidRPr="003F6874">
        <w:t xml:space="preserve"> commitment to the values of honesty, trust, fairness, respect, and responsibility</w:t>
      </w:r>
      <w:r w:rsidR="00235D52" w:rsidRPr="003F6874">
        <w:t xml:space="preserve"> for academic integrity</w:t>
      </w:r>
      <w:r w:rsidRPr="003F6874">
        <w:t xml:space="preserve">. </w:t>
      </w:r>
    </w:p>
    <w:p w:rsidR="007823AF" w:rsidRPr="003F6874" w:rsidRDefault="007823AF" w:rsidP="003F6874">
      <w:pPr>
        <w:pStyle w:val="BodyTextIndent2"/>
        <w:widowControl/>
        <w:numPr>
          <w:ilvl w:val="0"/>
          <w:numId w:val="6"/>
        </w:numPr>
        <w:autoSpaceDE/>
        <w:autoSpaceDN/>
        <w:adjustRightInd/>
        <w:spacing w:after="0" w:line="240" w:lineRule="auto"/>
      </w:pPr>
      <w:r w:rsidRPr="003F6874">
        <w:t>Develop an appreciation for the dignity, worth, and uniqueness of each individual</w:t>
      </w:r>
      <w:r w:rsidR="00322EC9" w:rsidRPr="003F6874">
        <w:t xml:space="preserve"> within professional environments</w:t>
      </w:r>
      <w:r w:rsidRPr="003F6874">
        <w:t>.</w:t>
      </w:r>
      <w:r w:rsidR="00322EC9" w:rsidRPr="003F6874">
        <w:t xml:space="preserve">  </w:t>
      </w:r>
    </w:p>
    <w:p w:rsidR="007823AF" w:rsidRPr="003F6874" w:rsidRDefault="00322EC9" w:rsidP="003F6874">
      <w:pPr>
        <w:pStyle w:val="BodyTextIndent2"/>
        <w:widowControl/>
        <w:numPr>
          <w:ilvl w:val="0"/>
          <w:numId w:val="6"/>
        </w:numPr>
        <w:autoSpaceDE/>
        <w:autoSpaceDN/>
        <w:adjustRightInd/>
        <w:spacing w:after="0" w:line="240" w:lineRule="auto"/>
      </w:pPr>
      <w:r w:rsidRPr="003F6874">
        <w:t>Explore</w:t>
      </w:r>
      <w:r w:rsidR="00235D52" w:rsidRPr="003F6874">
        <w:t xml:space="preserve"> the capacity to make</w:t>
      </w:r>
      <w:r w:rsidR="007823AF" w:rsidRPr="003F6874">
        <w:t xml:space="preserve"> ethical decisions</w:t>
      </w:r>
      <w:r w:rsidR="00235D52" w:rsidRPr="003F6874">
        <w:t xml:space="preserve"> with academic integrity</w:t>
      </w:r>
      <w:r w:rsidR="007823AF" w:rsidRPr="003F6874">
        <w:t>.</w:t>
      </w:r>
    </w:p>
    <w:p w:rsidR="007823AF" w:rsidRDefault="00322EC9" w:rsidP="003F6874">
      <w:pPr>
        <w:pStyle w:val="BodyTextIndent2"/>
        <w:widowControl/>
        <w:numPr>
          <w:ilvl w:val="0"/>
          <w:numId w:val="6"/>
        </w:numPr>
        <w:autoSpaceDE/>
        <w:autoSpaceDN/>
        <w:adjustRightInd/>
        <w:spacing w:after="0" w:line="240" w:lineRule="auto"/>
      </w:pPr>
      <w:r w:rsidRPr="003F6874">
        <w:t>Study to d</w:t>
      </w:r>
      <w:r w:rsidR="007823AF" w:rsidRPr="003F6874">
        <w:t>evelop an und</w:t>
      </w:r>
      <w:r w:rsidR="00235D52" w:rsidRPr="003F6874">
        <w:t>erstanding of</w:t>
      </w:r>
      <w:r w:rsidR="007823AF" w:rsidRPr="003F6874">
        <w:t xml:space="preserve"> major theories of moral development </w:t>
      </w:r>
    </w:p>
    <w:p w:rsidR="003F6874" w:rsidRPr="003F6874" w:rsidRDefault="003F6874" w:rsidP="003F6874">
      <w:pPr>
        <w:pStyle w:val="BodyTextIndent2"/>
        <w:widowControl/>
        <w:autoSpaceDE/>
        <w:autoSpaceDN/>
        <w:adjustRightInd/>
        <w:spacing w:after="0" w:line="240" w:lineRule="auto"/>
        <w:ind w:left="0"/>
      </w:pPr>
    </w:p>
    <w:p w:rsidR="00816800" w:rsidRPr="003F6874" w:rsidRDefault="00816800" w:rsidP="003F6874">
      <w:pPr>
        <w:pStyle w:val="Heading1"/>
        <w:numPr>
          <w:ilvl w:val="0"/>
          <w:numId w:val="5"/>
        </w:numPr>
        <w:ind w:left="360"/>
        <w:rPr>
          <w:color w:val="000000"/>
        </w:rPr>
      </w:pPr>
      <w:r w:rsidRPr="003F6874">
        <w:rPr>
          <w:b/>
          <w:bCs/>
          <w:color w:val="000000"/>
        </w:rPr>
        <w:t xml:space="preserve">COURSE COMPETENCIES </w:t>
      </w:r>
    </w:p>
    <w:p w:rsidR="007823AF" w:rsidRPr="003F6874" w:rsidRDefault="007823AF" w:rsidP="003F6874">
      <w:pPr>
        <w:pStyle w:val="BodyTextIndent2"/>
        <w:spacing w:after="0" w:line="240" w:lineRule="auto"/>
        <w:ind w:left="0"/>
        <w:contextualSpacing/>
        <w:rPr>
          <w:b/>
        </w:rPr>
      </w:pPr>
    </w:p>
    <w:p w:rsidR="007823AF" w:rsidRPr="003F6874" w:rsidRDefault="007823AF" w:rsidP="003F6874">
      <w:pPr>
        <w:pStyle w:val="BodyTextIndent2"/>
        <w:spacing w:after="0" w:line="240" w:lineRule="auto"/>
        <w:contextualSpacing/>
      </w:pPr>
      <w:r w:rsidRPr="003F6874">
        <w:t>The student upon completing this course will be able to:</w:t>
      </w:r>
    </w:p>
    <w:p w:rsidR="00D43846" w:rsidRPr="003F6874" w:rsidRDefault="00D43846" w:rsidP="003F6874">
      <w:pPr>
        <w:pStyle w:val="BodyTextIndent2"/>
        <w:spacing w:after="0" w:line="240" w:lineRule="auto"/>
        <w:ind w:left="0"/>
        <w:contextualSpacing/>
      </w:pP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Demonstrate an understanding of the values of honesty, trust, fairness, respect, and responsibility.</w:t>
      </w: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Identify and clarify criteria for dishonesty and unethical behavior as wrong</w:t>
      </w:r>
      <w:r w:rsidR="00322EC9" w:rsidRPr="003F6874">
        <w:t xml:space="preserve"> by intent and active participation</w:t>
      </w:r>
      <w:r w:rsidRPr="003F6874">
        <w:t>.</w:t>
      </w:r>
      <w:r w:rsidR="00322EC9" w:rsidRPr="003F6874">
        <w:t xml:space="preserve">  </w:t>
      </w: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Responsib</w:t>
      </w:r>
      <w:bookmarkStart w:id="0" w:name="_GoBack"/>
      <w:bookmarkEnd w:id="0"/>
      <w:r w:rsidRPr="003F6874">
        <w:t>ly confer with appropriate persons in seeking the most ethical course of action in a given situation.</w:t>
      </w: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Identify the importance of personal responsibility in ethical decision-making</w:t>
      </w:r>
      <w:r w:rsidR="00A96FDB" w:rsidRPr="003F6874">
        <w:t xml:space="preserve"> via intent and action</w:t>
      </w:r>
      <w:r w:rsidRPr="003F6874">
        <w:t>.</w:t>
      </w: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Analyze, react, and respond to theories of moral development</w:t>
      </w:r>
      <w:r w:rsidR="00F5562B" w:rsidRPr="003F6874">
        <w:t xml:space="preserve"> with practical application</w:t>
      </w:r>
      <w:r w:rsidRPr="003F6874">
        <w:t>.</w:t>
      </w:r>
      <w:r w:rsidR="00F5562B" w:rsidRPr="003F6874">
        <w:t xml:space="preserve">  </w:t>
      </w:r>
    </w:p>
    <w:p w:rsidR="007823AF" w:rsidRPr="003F6874" w:rsidRDefault="007823AF" w:rsidP="003F6874">
      <w:pPr>
        <w:pStyle w:val="BodyTextIndent2"/>
        <w:widowControl/>
        <w:numPr>
          <w:ilvl w:val="0"/>
          <w:numId w:val="7"/>
        </w:numPr>
        <w:autoSpaceDE/>
        <w:autoSpaceDN/>
        <w:adjustRightInd/>
        <w:spacing w:after="0" w:line="240" w:lineRule="auto"/>
        <w:contextualSpacing/>
      </w:pPr>
      <w:r w:rsidRPr="003F6874">
        <w:t>Demonstrate a basic understanding of ethics as a field of philosophy</w:t>
      </w:r>
      <w:r w:rsidR="00F5562B" w:rsidRPr="003F6874">
        <w:t xml:space="preserve"> for the </w:t>
      </w:r>
      <w:r w:rsidR="00924BA0" w:rsidRPr="003F6874">
        <w:t>development of an ethical framework</w:t>
      </w:r>
      <w:r w:rsidR="00F5562B" w:rsidRPr="003F6874">
        <w:t xml:space="preserve"> </w:t>
      </w:r>
      <w:r w:rsidR="00924BA0" w:rsidRPr="003F6874">
        <w:t>of moral principles, issues, and methods to inform important choices in life for a positive contribution to an equitable society</w:t>
      </w:r>
      <w:r w:rsidRPr="003F6874">
        <w:t xml:space="preserve">. </w:t>
      </w:r>
      <w:r w:rsidR="00924BA0" w:rsidRPr="003F6874">
        <w:t xml:space="preserve"> </w:t>
      </w:r>
    </w:p>
    <w:p w:rsidR="003F6874" w:rsidRPr="003F6874" w:rsidRDefault="003F6874" w:rsidP="003F6874">
      <w:pPr>
        <w:pStyle w:val="Heading1"/>
        <w:ind w:left="360"/>
        <w:contextualSpacing/>
        <w:rPr>
          <w:color w:val="000000"/>
        </w:rPr>
      </w:pPr>
    </w:p>
    <w:p w:rsidR="00816800" w:rsidRPr="003F6874" w:rsidRDefault="00816800" w:rsidP="003F6874">
      <w:pPr>
        <w:pStyle w:val="Heading1"/>
        <w:numPr>
          <w:ilvl w:val="0"/>
          <w:numId w:val="5"/>
        </w:numPr>
        <w:ind w:left="360"/>
        <w:contextualSpacing/>
        <w:rPr>
          <w:color w:val="000000"/>
        </w:rPr>
      </w:pPr>
      <w:r w:rsidRPr="003F6874">
        <w:rPr>
          <w:b/>
          <w:bCs/>
          <w:color w:val="000000"/>
        </w:rPr>
        <w:t xml:space="preserve">INSTRUCTOR'S EXPECTATIONS OF STUDENTS IN CLASS </w:t>
      </w:r>
    </w:p>
    <w:p w:rsidR="007823AF" w:rsidRPr="003F6874" w:rsidRDefault="007823AF" w:rsidP="003F6874">
      <w:pPr>
        <w:pStyle w:val="BodyTextIndent2"/>
        <w:spacing w:after="0" w:line="240" w:lineRule="auto"/>
        <w:ind w:left="-360"/>
      </w:pPr>
    </w:p>
    <w:p w:rsidR="00816800" w:rsidRPr="003F6874" w:rsidRDefault="00816800" w:rsidP="003F6874">
      <w:pPr>
        <w:pStyle w:val="Heading1"/>
        <w:numPr>
          <w:ilvl w:val="0"/>
          <w:numId w:val="5"/>
        </w:numPr>
        <w:ind w:left="360"/>
        <w:rPr>
          <w:color w:val="000000"/>
        </w:rPr>
      </w:pPr>
      <w:r w:rsidRPr="003F6874">
        <w:rPr>
          <w:b/>
          <w:bCs/>
          <w:color w:val="000000"/>
        </w:rPr>
        <w:t xml:space="preserve">TEXTBOOKS AND OTHER REQUIRED MATERIALS </w:t>
      </w:r>
    </w:p>
    <w:p w:rsidR="00816800" w:rsidRPr="003F6874" w:rsidRDefault="00816800" w:rsidP="003F6874">
      <w:pPr>
        <w:ind w:left="-360" w:firstLine="120"/>
        <w:rPr>
          <w:color w:val="000000"/>
        </w:rPr>
      </w:pPr>
    </w:p>
    <w:p w:rsidR="00816800" w:rsidRPr="003F6874" w:rsidRDefault="00816800" w:rsidP="003F6874">
      <w:pPr>
        <w:pStyle w:val="Heading1"/>
        <w:numPr>
          <w:ilvl w:val="0"/>
          <w:numId w:val="5"/>
        </w:numPr>
        <w:ind w:left="360"/>
        <w:rPr>
          <w:color w:val="000000"/>
        </w:rPr>
      </w:pPr>
      <w:r w:rsidRPr="003F6874">
        <w:rPr>
          <w:b/>
          <w:bCs/>
          <w:color w:val="000000"/>
        </w:rPr>
        <w:t xml:space="preserve">REFERENCES </w:t>
      </w:r>
    </w:p>
    <w:p w:rsidR="003F6874" w:rsidRPr="003F6874" w:rsidRDefault="003F6874" w:rsidP="003F6874">
      <w:pPr>
        <w:ind w:left="-360" w:firstLine="60"/>
        <w:rPr>
          <w:color w:val="000000"/>
        </w:rPr>
      </w:pPr>
    </w:p>
    <w:p w:rsidR="00816800" w:rsidRPr="003F6874" w:rsidRDefault="00816800" w:rsidP="003F6874">
      <w:pPr>
        <w:pStyle w:val="ListParagraph"/>
        <w:numPr>
          <w:ilvl w:val="0"/>
          <w:numId w:val="5"/>
        </w:numPr>
        <w:ind w:left="360"/>
        <w:rPr>
          <w:color w:val="000000"/>
        </w:rPr>
      </w:pPr>
      <w:r w:rsidRPr="003F6874">
        <w:rPr>
          <w:b/>
          <w:bCs/>
          <w:color w:val="000000"/>
        </w:rPr>
        <w:t xml:space="preserve">METHODS OF INSTRUCTION AND EVALUATION </w:t>
      </w:r>
    </w:p>
    <w:p w:rsidR="00816800" w:rsidRPr="003F6874" w:rsidRDefault="00816800" w:rsidP="003F6874">
      <w:pPr>
        <w:ind w:left="-360" w:firstLine="60"/>
        <w:rPr>
          <w:color w:val="000000"/>
        </w:rPr>
      </w:pPr>
    </w:p>
    <w:p w:rsidR="00816800" w:rsidRPr="003F6874" w:rsidRDefault="00816800" w:rsidP="003F6874">
      <w:pPr>
        <w:pStyle w:val="ListParagraph"/>
        <w:numPr>
          <w:ilvl w:val="0"/>
          <w:numId w:val="5"/>
        </w:numPr>
        <w:ind w:left="360"/>
        <w:rPr>
          <w:color w:val="000000"/>
        </w:rPr>
      </w:pPr>
      <w:r w:rsidRPr="003F6874">
        <w:rPr>
          <w:b/>
          <w:bCs/>
          <w:color w:val="000000"/>
        </w:rPr>
        <w:t xml:space="preserve">ATTENDANCE REQUIREMENTS </w:t>
      </w:r>
    </w:p>
    <w:p w:rsidR="00816800" w:rsidRPr="003F6874" w:rsidRDefault="00816800" w:rsidP="003F6874">
      <w:pPr>
        <w:ind w:left="-360" w:firstLine="60"/>
        <w:rPr>
          <w:color w:val="000000"/>
        </w:rPr>
      </w:pPr>
    </w:p>
    <w:p w:rsidR="00816800" w:rsidRPr="003F6874" w:rsidRDefault="00816800" w:rsidP="003F6874">
      <w:pPr>
        <w:pStyle w:val="ListParagraph"/>
        <w:numPr>
          <w:ilvl w:val="0"/>
          <w:numId w:val="5"/>
        </w:numPr>
        <w:ind w:left="360"/>
        <w:rPr>
          <w:color w:val="000000"/>
        </w:rPr>
      </w:pPr>
      <w:r w:rsidRPr="003F6874">
        <w:rPr>
          <w:b/>
          <w:bCs/>
          <w:color w:val="000000"/>
        </w:rPr>
        <w:lastRenderedPageBreak/>
        <w:t>COURSE OUTLINE</w:t>
      </w:r>
    </w:p>
    <w:sectPr w:rsidR="00816800" w:rsidRPr="003F6874" w:rsidSect="003F687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7C" w:rsidRDefault="00F9267C" w:rsidP="004D6AC5">
      <w:r>
        <w:separator/>
      </w:r>
    </w:p>
  </w:endnote>
  <w:endnote w:type="continuationSeparator" w:id="0">
    <w:p w:rsidR="00F9267C" w:rsidRDefault="00F9267C" w:rsidP="004D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7C" w:rsidRDefault="00F9267C" w:rsidP="004D6AC5">
      <w:r>
        <w:separator/>
      </w:r>
    </w:p>
  </w:footnote>
  <w:footnote w:type="continuationSeparator" w:id="0">
    <w:p w:rsidR="00F9267C" w:rsidRDefault="00F9267C" w:rsidP="004D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3ADE"/>
    <w:multiLevelType w:val="hybridMultilevel"/>
    <w:tmpl w:val="2CCC0180"/>
    <w:lvl w:ilvl="0" w:tplc="ECD8A38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567BA"/>
    <w:multiLevelType w:val="singleLevel"/>
    <w:tmpl w:val="3AC6413C"/>
    <w:lvl w:ilvl="0">
      <w:start w:val="1"/>
      <w:numFmt w:val="upperLetter"/>
      <w:lvlText w:val="%1."/>
      <w:lvlJc w:val="left"/>
      <w:pPr>
        <w:tabs>
          <w:tab w:val="num" w:pos="1800"/>
        </w:tabs>
        <w:ind w:left="1800" w:hanging="360"/>
      </w:pPr>
      <w:rPr>
        <w:rFonts w:hint="default"/>
      </w:rPr>
    </w:lvl>
  </w:abstractNum>
  <w:abstractNum w:abstractNumId="2">
    <w:nsid w:val="2537577D"/>
    <w:multiLevelType w:val="hybridMultilevel"/>
    <w:tmpl w:val="2C5C4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D040AC7"/>
    <w:multiLevelType w:val="hybridMultilevel"/>
    <w:tmpl w:val="31DA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E6908"/>
    <w:multiLevelType w:val="hybridMultilevel"/>
    <w:tmpl w:val="2970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651FA"/>
    <w:multiLevelType w:val="singleLevel"/>
    <w:tmpl w:val="0409000F"/>
    <w:lvl w:ilvl="0">
      <w:start w:val="1"/>
      <w:numFmt w:val="decimal"/>
      <w:lvlText w:val="%1."/>
      <w:lvlJc w:val="left"/>
      <w:pPr>
        <w:tabs>
          <w:tab w:val="num" w:pos="540"/>
        </w:tabs>
        <w:ind w:left="540" w:hanging="36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F1CF0"/>
    <w:rsid w:val="00001FDE"/>
    <w:rsid w:val="0008323F"/>
    <w:rsid w:val="000F360D"/>
    <w:rsid w:val="00235D52"/>
    <w:rsid w:val="002509C2"/>
    <w:rsid w:val="00322EC9"/>
    <w:rsid w:val="003F6874"/>
    <w:rsid w:val="00407B1E"/>
    <w:rsid w:val="00473676"/>
    <w:rsid w:val="004D6AC5"/>
    <w:rsid w:val="005A5C37"/>
    <w:rsid w:val="005B425A"/>
    <w:rsid w:val="007823AF"/>
    <w:rsid w:val="007F1CF0"/>
    <w:rsid w:val="00816800"/>
    <w:rsid w:val="00924BA0"/>
    <w:rsid w:val="009504E8"/>
    <w:rsid w:val="00A259F1"/>
    <w:rsid w:val="00A55EFB"/>
    <w:rsid w:val="00A72AD8"/>
    <w:rsid w:val="00A96FDB"/>
    <w:rsid w:val="00B43647"/>
    <w:rsid w:val="00CF09A7"/>
    <w:rsid w:val="00CF438D"/>
    <w:rsid w:val="00D22E39"/>
    <w:rsid w:val="00D43846"/>
    <w:rsid w:val="00D50D83"/>
    <w:rsid w:val="00DA2CD4"/>
    <w:rsid w:val="00DA6518"/>
    <w:rsid w:val="00DE1E10"/>
    <w:rsid w:val="00E40047"/>
    <w:rsid w:val="00F1458C"/>
    <w:rsid w:val="00F24CA3"/>
    <w:rsid w:val="00F50077"/>
    <w:rsid w:val="00F5562B"/>
    <w:rsid w:val="00F9267C"/>
    <w:rsid w:val="00FD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E40047"/>
    <w:pPr>
      <w:widowControl w:val="0"/>
      <w:autoSpaceDE w:val="0"/>
      <w:autoSpaceDN w:val="0"/>
      <w:adjustRightInd w:val="0"/>
    </w:pPr>
    <w:rPr>
      <w:sz w:val="24"/>
      <w:szCs w:val="24"/>
    </w:rPr>
  </w:style>
  <w:style w:type="paragraph" w:styleId="Heading1">
    <w:name w:val="heading 1"/>
    <w:basedOn w:val="Default"/>
    <w:next w:val="Default"/>
    <w:qFormat/>
    <w:rsid w:val="00E40047"/>
    <w:pPr>
      <w:outlineLvl w:val="0"/>
    </w:pPr>
    <w:rPr>
      <w:color w:val="auto"/>
    </w:rPr>
  </w:style>
  <w:style w:type="paragraph" w:styleId="Heading2">
    <w:name w:val="heading 2"/>
    <w:basedOn w:val="Default"/>
    <w:next w:val="Default"/>
    <w:qFormat/>
    <w:rsid w:val="00E40047"/>
    <w:pPr>
      <w:outlineLvl w:val="1"/>
    </w:pPr>
    <w:rPr>
      <w:color w:val="auto"/>
    </w:rPr>
  </w:style>
  <w:style w:type="paragraph" w:styleId="Heading5">
    <w:name w:val="heading 5"/>
    <w:basedOn w:val="Default"/>
    <w:next w:val="Default"/>
    <w:qFormat/>
    <w:rsid w:val="00E40047"/>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0047"/>
    <w:pPr>
      <w:widowControl w:val="0"/>
      <w:autoSpaceDE w:val="0"/>
      <w:autoSpaceDN w:val="0"/>
      <w:adjustRightInd w:val="0"/>
    </w:pPr>
    <w:rPr>
      <w:color w:val="000000"/>
      <w:sz w:val="24"/>
      <w:szCs w:val="24"/>
    </w:rPr>
  </w:style>
  <w:style w:type="paragraph" w:styleId="Title">
    <w:name w:val="Title"/>
    <w:basedOn w:val="Default"/>
    <w:next w:val="Default"/>
    <w:qFormat/>
    <w:rsid w:val="00E40047"/>
    <w:rPr>
      <w:color w:val="auto"/>
    </w:rPr>
  </w:style>
  <w:style w:type="paragraph" w:styleId="BodyTextIndent">
    <w:name w:val="Body Text Indent"/>
    <w:basedOn w:val="Default"/>
    <w:next w:val="Default"/>
    <w:rsid w:val="00E40047"/>
    <w:rPr>
      <w:color w:val="auto"/>
    </w:rPr>
  </w:style>
  <w:style w:type="paragraph" w:styleId="NormalWeb">
    <w:name w:val="Normal (Web)"/>
    <w:basedOn w:val="Default"/>
    <w:next w:val="Default"/>
    <w:rsid w:val="00E40047"/>
    <w:pPr>
      <w:spacing w:before="100" w:after="100"/>
    </w:pPr>
    <w:rPr>
      <w:color w:val="auto"/>
    </w:rPr>
  </w:style>
  <w:style w:type="paragraph" w:styleId="BodyTextIndent2">
    <w:name w:val="Body Text Indent 2"/>
    <w:basedOn w:val="Normal"/>
    <w:link w:val="BodyTextIndent2Char"/>
    <w:rsid w:val="007823AF"/>
    <w:pPr>
      <w:spacing w:after="120" w:line="480" w:lineRule="auto"/>
      <w:ind w:left="360"/>
    </w:pPr>
  </w:style>
  <w:style w:type="character" w:customStyle="1" w:styleId="BodyTextIndent2Char">
    <w:name w:val="Body Text Indent 2 Char"/>
    <w:basedOn w:val="DefaultParagraphFont"/>
    <w:link w:val="BodyTextIndent2"/>
    <w:rsid w:val="007823AF"/>
    <w:rPr>
      <w:sz w:val="24"/>
      <w:szCs w:val="24"/>
    </w:rPr>
  </w:style>
  <w:style w:type="paragraph" w:styleId="FootnoteText">
    <w:name w:val="footnote text"/>
    <w:basedOn w:val="Normal"/>
    <w:link w:val="FootnoteTextChar"/>
    <w:rsid w:val="004D6AC5"/>
    <w:rPr>
      <w:sz w:val="20"/>
      <w:szCs w:val="20"/>
    </w:rPr>
  </w:style>
  <w:style w:type="character" w:customStyle="1" w:styleId="FootnoteTextChar">
    <w:name w:val="Footnote Text Char"/>
    <w:basedOn w:val="DefaultParagraphFont"/>
    <w:link w:val="FootnoteText"/>
    <w:rsid w:val="004D6AC5"/>
  </w:style>
  <w:style w:type="character" w:styleId="FootnoteReference">
    <w:name w:val="footnote reference"/>
    <w:basedOn w:val="DefaultParagraphFont"/>
    <w:rsid w:val="004D6AC5"/>
    <w:rPr>
      <w:vertAlign w:val="superscript"/>
    </w:rPr>
  </w:style>
  <w:style w:type="paragraph" w:styleId="Header">
    <w:name w:val="header"/>
    <w:basedOn w:val="Normal"/>
    <w:link w:val="HeaderChar"/>
    <w:rsid w:val="003F6874"/>
    <w:pPr>
      <w:tabs>
        <w:tab w:val="center" w:pos="4680"/>
        <w:tab w:val="right" w:pos="9360"/>
      </w:tabs>
    </w:pPr>
  </w:style>
  <w:style w:type="character" w:customStyle="1" w:styleId="HeaderChar">
    <w:name w:val="Header Char"/>
    <w:basedOn w:val="DefaultParagraphFont"/>
    <w:link w:val="Header"/>
    <w:rsid w:val="003F6874"/>
    <w:rPr>
      <w:sz w:val="24"/>
      <w:szCs w:val="24"/>
    </w:rPr>
  </w:style>
  <w:style w:type="paragraph" w:styleId="Footer">
    <w:name w:val="footer"/>
    <w:basedOn w:val="Normal"/>
    <w:link w:val="FooterChar"/>
    <w:rsid w:val="003F6874"/>
    <w:pPr>
      <w:tabs>
        <w:tab w:val="center" w:pos="4680"/>
        <w:tab w:val="right" w:pos="9360"/>
      </w:tabs>
    </w:pPr>
  </w:style>
  <w:style w:type="character" w:customStyle="1" w:styleId="FooterChar">
    <w:name w:val="Footer Char"/>
    <w:basedOn w:val="DefaultParagraphFont"/>
    <w:link w:val="Footer"/>
    <w:rsid w:val="003F6874"/>
    <w:rPr>
      <w:sz w:val="24"/>
      <w:szCs w:val="24"/>
    </w:rPr>
  </w:style>
  <w:style w:type="paragraph" w:styleId="ListParagraph">
    <w:name w:val="List Paragraph"/>
    <w:basedOn w:val="Normal"/>
    <w:uiPriority w:val="34"/>
    <w:qFormat/>
    <w:rsid w:val="003F6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599</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Hewlett-Packard Company</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cp:lastModifiedBy>Wornkey, Jenna</cp:lastModifiedBy>
  <cp:revision>4</cp:revision>
  <cp:lastPrinted>2009-04-16T03:37:00Z</cp:lastPrinted>
  <dcterms:created xsi:type="dcterms:W3CDTF">2009-04-23T18:07:00Z</dcterms:created>
  <dcterms:modified xsi:type="dcterms:W3CDTF">2013-01-07T22:25:00Z</dcterms:modified>
</cp:coreProperties>
</file>