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6BF88" w14:textId="77777777" w:rsidR="00376457" w:rsidRPr="00FE5AE3" w:rsidRDefault="00376457" w:rsidP="00376457">
      <w:pPr>
        <w:jc w:val="center"/>
        <w:rPr>
          <w:b/>
          <w:snapToGrid w:val="0"/>
        </w:rPr>
      </w:pPr>
      <w:r w:rsidRPr="00FE5AE3">
        <w:rPr>
          <w:b/>
          <w:snapToGrid w:val="0"/>
        </w:rPr>
        <w:t>BARTON COMMUNITY COLLEGE</w:t>
      </w:r>
    </w:p>
    <w:p w14:paraId="482E8C56" w14:textId="77777777" w:rsidR="00376457" w:rsidRPr="00FE5AE3" w:rsidRDefault="00376457" w:rsidP="00376457">
      <w:pPr>
        <w:pStyle w:val="Heading5"/>
        <w:rPr>
          <w:snapToGrid w:val="0"/>
          <w:szCs w:val="24"/>
        </w:rPr>
      </w:pPr>
      <w:r w:rsidRPr="00FE5AE3">
        <w:rPr>
          <w:snapToGrid w:val="0"/>
          <w:szCs w:val="24"/>
        </w:rPr>
        <w:t>COURSE SYLLABUS</w:t>
      </w:r>
    </w:p>
    <w:p w14:paraId="3CCAA778" w14:textId="77777777" w:rsidR="00376457" w:rsidRDefault="00376457" w:rsidP="00376457">
      <w:pPr>
        <w:rPr>
          <w:b/>
          <w:snapToGrid w:val="0"/>
        </w:rPr>
      </w:pPr>
      <w:r>
        <w:rPr>
          <w:b/>
          <w:snapToGrid w:val="0"/>
        </w:rPr>
        <w:t xml:space="preserve">                                                                  </w:t>
      </w:r>
    </w:p>
    <w:p w14:paraId="45877378" w14:textId="77777777" w:rsidR="00376457" w:rsidRPr="004B521A" w:rsidRDefault="00376457" w:rsidP="00376457">
      <w:pPr>
        <w:rPr>
          <w:b/>
          <w:snapToGrid w:val="0"/>
        </w:rPr>
      </w:pPr>
    </w:p>
    <w:p w14:paraId="7865AA5E" w14:textId="77777777" w:rsidR="00376457" w:rsidRPr="00FE5AE3" w:rsidRDefault="00376457" w:rsidP="00376457">
      <w:pPr>
        <w:pStyle w:val="Heading2"/>
        <w:numPr>
          <w:ilvl w:val="0"/>
          <w:numId w:val="1"/>
        </w:numPr>
        <w:ind w:left="360"/>
        <w:rPr>
          <w:szCs w:val="24"/>
        </w:rPr>
      </w:pPr>
      <w:r w:rsidRPr="00FE5AE3">
        <w:rPr>
          <w:szCs w:val="24"/>
        </w:rPr>
        <w:t>GENERAL COURSE INFORMATION</w:t>
      </w:r>
    </w:p>
    <w:p w14:paraId="6F45C7F0" w14:textId="77777777" w:rsidR="00376457" w:rsidRPr="00FE5AE3" w:rsidRDefault="00376457" w:rsidP="00376457">
      <w:pPr>
        <w:rPr>
          <w:snapToGrid w:val="0"/>
        </w:rPr>
      </w:pPr>
    </w:p>
    <w:p w14:paraId="631442B0" w14:textId="77777777" w:rsidR="00376457" w:rsidRPr="00FE5AE3" w:rsidRDefault="00376457" w:rsidP="00376457">
      <w:pPr>
        <w:ind w:left="360"/>
        <w:rPr>
          <w:snapToGrid w:val="0"/>
        </w:rPr>
      </w:pPr>
      <w:r w:rsidRPr="00FE5AE3">
        <w:rPr>
          <w:snapToGrid w:val="0"/>
          <w:u w:val="single"/>
        </w:rPr>
        <w:t>Course Number</w:t>
      </w:r>
      <w:r w:rsidRPr="00FE5AE3">
        <w:rPr>
          <w:snapToGrid w:val="0"/>
        </w:rPr>
        <w:t>:</w:t>
      </w:r>
      <w:r w:rsidRPr="00FE5AE3">
        <w:rPr>
          <w:snapToGrid w:val="0"/>
        </w:rPr>
        <w:tab/>
      </w:r>
      <w:r w:rsidR="00113EF6">
        <w:rPr>
          <w:snapToGrid w:val="0"/>
        </w:rPr>
        <w:t xml:space="preserve">            PHED 1298</w:t>
      </w:r>
    </w:p>
    <w:p w14:paraId="1B4F478F" w14:textId="77777777" w:rsidR="00376457" w:rsidRPr="00FE5AE3" w:rsidRDefault="00376457" w:rsidP="00376457">
      <w:pPr>
        <w:ind w:left="360"/>
        <w:rPr>
          <w:snapToGrid w:val="0"/>
        </w:rPr>
      </w:pPr>
      <w:bookmarkStart w:id="0" w:name="_GoBack"/>
      <w:r w:rsidRPr="00FE5AE3">
        <w:rPr>
          <w:snapToGrid w:val="0"/>
          <w:u w:val="single"/>
        </w:rPr>
        <w:t>Course Title</w:t>
      </w:r>
      <w:r w:rsidRPr="00FE5AE3">
        <w:rPr>
          <w:snapToGrid w:val="0"/>
        </w:rPr>
        <w:t>:</w:t>
      </w:r>
      <w:r w:rsidRPr="00FE5AE3">
        <w:rPr>
          <w:snapToGrid w:val="0"/>
        </w:rPr>
        <w:tab/>
      </w:r>
      <w:r w:rsidRPr="00FE5AE3">
        <w:rPr>
          <w:snapToGrid w:val="0"/>
        </w:rPr>
        <w:tab/>
        <w:t>Varsity-</w:t>
      </w:r>
      <w:r>
        <w:rPr>
          <w:snapToGrid w:val="0"/>
        </w:rPr>
        <w:t>Wrestling</w:t>
      </w:r>
      <w:r w:rsidRPr="00FE5AE3">
        <w:rPr>
          <w:snapToGrid w:val="0"/>
        </w:rPr>
        <w:t xml:space="preserve"> (Men)</w:t>
      </w:r>
    </w:p>
    <w:bookmarkEnd w:id="0"/>
    <w:p w14:paraId="4B7908D3" w14:textId="77777777" w:rsidR="00376457" w:rsidRPr="00FE5AE3" w:rsidRDefault="00376457" w:rsidP="00376457">
      <w:pPr>
        <w:ind w:left="360"/>
        <w:rPr>
          <w:snapToGrid w:val="0"/>
        </w:rPr>
      </w:pPr>
      <w:r w:rsidRPr="00FE5AE3">
        <w:rPr>
          <w:snapToGrid w:val="0"/>
          <w:u w:val="single"/>
        </w:rPr>
        <w:t>Credit Hours</w:t>
      </w:r>
      <w:r w:rsidRPr="00FE5AE3">
        <w:rPr>
          <w:snapToGrid w:val="0"/>
        </w:rPr>
        <w:t>:</w:t>
      </w:r>
      <w:r w:rsidRPr="00FE5AE3">
        <w:rPr>
          <w:snapToGrid w:val="0"/>
        </w:rPr>
        <w:tab/>
      </w:r>
      <w:r w:rsidRPr="00FE5AE3">
        <w:rPr>
          <w:snapToGrid w:val="0"/>
        </w:rPr>
        <w:tab/>
        <w:t>1</w:t>
      </w:r>
    </w:p>
    <w:p w14:paraId="7D545240" w14:textId="77777777" w:rsidR="00376457" w:rsidRPr="00FE5AE3" w:rsidRDefault="00376457" w:rsidP="00376457">
      <w:pPr>
        <w:ind w:left="360"/>
        <w:rPr>
          <w:snapToGrid w:val="0"/>
        </w:rPr>
      </w:pPr>
      <w:r w:rsidRPr="00FE5AE3">
        <w:rPr>
          <w:snapToGrid w:val="0"/>
          <w:u w:val="single"/>
        </w:rPr>
        <w:t>Prerequisites</w:t>
      </w:r>
      <w:r w:rsidRPr="00FE5AE3">
        <w:rPr>
          <w:snapToGrid w:val="0"/>
        </w:rPr>
        <w:t>:</w:t>
      </w:r>
      <w:r w:rsidRPr="00FE5AE3">
        <w:rPr>
          <w:snapToGrid w:val="0"/>
        </w:rPr>
        <w:tab/>
      </w:r>
      <w:r w:rsidRPr="00FE5AE3">
        <w:rPr>
          <w:snapToGrid w:val="0"/>
        </w:rPr>
        <w:tab/>
        <w:t xml:space="preserve">Concurrent participation in </w:t>
      </w:r>
      <w:r>
        <w:rPr>
          <w:snapToGrid w:val="0"/>
        </w:rPr>
        <w:t>Wrestling</w:t>
      </w:r>
    </w:p>
    <w:p w14:paraId="26E46C05" w14:textId="77777777" w:rsidR="00376457" w:rsidRPr="00FE5AE3" w:rsidRDefault="00376457" w:rsidP="00376457">
      <w:pPr>
        <w:ind w:left="360"/>
        <w:rPr>
          <w:snapToGrid w:val="0"/>
        </w:rPr>
      </w:pPr>
      <w:r w:rsidRPr="00FE5AE3">
        <w:rPr>
          <w:snapToGrid w:val="0"/>
          <w:u w:val="single"/>
        </w:rPr>
        <w:t>Division/Discipline</w:t>
      </w:r>
      <w:r>
        <w:rPr>
          <w:snapToGrid w:val="0"/>
        </w:rPr>
        <w:t>:</w:t>
      </w:r>
      <w:r>
        <w:rPr>
          <w:snapToGrid w:val="0"/>
        </w:rPr>
        <w:tab/>
        <w:t>Academic Division</w:t>
      </w:r>
      <w:r w:rsidRPr="00FE5AE3">
        <w:rPr>
          <w:snapToGrid w:val="0"/>
        </w:rPr>
        <w:t>/Health, Physical Education, and Recreation</w:t>
      </w:r>
    </w:p>
    <w:p w14:paraId="2410BE94" w14:textId="77777777" w:rsidR="00376457" w:rsidRDefault="00376457" w:rsidP="00376457">
      <w:pPr>
        <w:ind w:left="360"/>
        <w:rPr>
          <w:snapToGrid w:val="0"/>
        </w:rPr>
      </w:pPr>
      <w:r w:rsidRPr="00FE5AE3">
        <w:rPr>
          <w:snapToGrid w:val="0"/>
          <w:u w:val="single"/>
        </w:rPr>
        <w:t>Course Description</w:t>
      </w:r>
      <w:r w:rsidRPr="00FE5AE3">
        <w:rPr>
          <w:snapToGrid w:val="0"/>
        </w:rPr>
        <w:t>:</w:t>
      </w:r>
      <w:r w:rsidRPr="00FE5AE3">
        <w:rPr>
          <w:snapToGrid w:val="0"/>
        </w:rPr>
        <w:tab/>
        <w:t>The purpose of this course is to provide student athletes the opportunity to participate in intercollegiate athletics.</w:t>
      </w:r>
    </w:p>
    <w:p w14:paraId="316C0789" w14:textId="77777777" w:rsidR="00376457" w:rsidRDefault="00376457" w:rsidP="00376457">
      <w:pPr>
        <w:ind w:left="360"/>
        <w:rPr>
          <w:snapToGrid w:val="0"/>
        </w:rPr>
      </w:pPr>
    </w:p>
    <w:p w14:paraId="1869EF75" w14:textId="77777777" w:rsidR="00376457" w:rsidRDefault="00376457" w:rsidP="00376457">
      <w:pPr>
        <w:pStyle w:val="Heading2"/>
        <w:numPr>
          <w:ilvl w:val="0"/>
          <w:numId w:val="1"/>
        </w:numPr>
        <w:ind w:left="360"/>
        <w:rPr>
          <w:szCs w:val="24"/>
        </w:rPr>
      </w:pPr>
      <w:r>
        <w:rPr>
          <w:szCs w:val="24"/>
        </w:rPr>
        <w:t>INSTRUCTOR INFORMATION</w:t>
      </w:r>
    </w:p>
    <w:p w14:paraId="3314296E" w14:textId="77777777" w:rsidR="00376457" w:rsidRDefault="00376457" w:rsidP="00376457"/>
    <w:p w14:paraId="27863735" w14:textId="77777777" w:rsidR="00376457" w:rsidRPr="00FE5AE3" w:rsidRDefault="00376457" w:rsidP="00376457">
      <w:pPr>
        <w:rPr>
          <w:snapToGrid w:val="0"/>
        </w:rPr>
      </w:pPr>
    </w:p>
    <w:p w14:paraId="6300A25A" w14:textId="77777777" w:rsidR="00376457" w:rsidRDefault="00376457" w:rsidP="00376457">
      <w:pPr>
        <w:pStyle w:val="Heading2"/>
        <w:numPr>
          <w:ilvl w:val="0"/>
          <w:numId w:val="1"/>
        </w:numPr>
        <w:ind w:left="360"/>
        <w:rPr>
          <w:szCs w:val="24"/>
        </w:rPr>
      </w:pPr>
      <w:r>
        <w:rPr>
          <w:szCs w:val="24"/>
        </w:rPr>
        <w:t>COLLEGE POLICIES</w:t>
      </w:r>
    </w:p>
    <w:p w14:paraId="2A613615" w14:textId="77777777" w:rsidR="00376457" w:rsidRDefault="00376457" w:rsidP="00376457"/>
    <w:p w14:paraId="6E647FDE" w14:textId="77777777" w:rsidR="00376457" w:rsidRDefault="00376457" w:rsidP="00376457">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208A695A" w14:textId="77777777" w:rsidR="00376457" w:rsidRDefault="00376457" w:rsidP="00376457"/>
    <w:p w14:paraId="78F8655A" w14:textId="77777777" w:rsidR="00376457" w:rsidRDefault="00376457" w:rsidP="00376457">
      <w:r>
        <w:t xml:space="preserve">The College reserves the right to suspend a student for conduct that is detrimental to the College’s educational endeavors as outlined in the College Catalog, Student Handbook, and the College Policy &amp; Procedure Manual. </w:t>
      </w:r>
    </w:p>
    <w:p w14:paraId="6C552EB8" w14:textId="77777777" w:rsidR="00376457" w:rsidRDefault="00376457" w:rsidP="00376457"/>
    <w:p w14:paraId="1AEE40F5" w14:textId="77777777" w:rsidR="00376457" w:rsidRDefault="00376457" w:rsidP="00376457">
      <w:r>
        <w:t>Plagiarism on any academic endeavors at Barton County Community College will not be tolerated. Learn the rules of, and avoid instances of, intentional or unintentional plagiarism. Information about academic integrity is located in the Student Handbook.</w:t>
      </w:r>
    </w:p>
    <w:p w14:paraId="413EB113" w14:textId="77777777" w:rsidR="00376457" w:rsidRDefault="00376457" w:rsidP="00376457"/>
    <w:p w14:paraId="1D1BF6FA" w14:textId="77777777" w:rsidR="00376457" w:rsidRDefault="00376457" w:rsidP="00376457">
      <w:r>
        <w:t>Anyone seeking an accommodation under provisions of the Americans with Disabilities Act should notify Student Support Services via email at disabilityservices@bartonccc.edu</w:t>
      </w:r>
    </w:p>
    <w:p w14:paraId="54DE9CD3" w14:textId="77777777" w:rsidR="00376457" w:rsidRDefault="00376457" w:rsidP="00376457"/>
    <w:p w14:paraId="7B3339D8" w14:textId="77777777" w:rsidR="00376457" w:rsidRDefault="00376457" w:rsidP="00376457">
      <w:pPr>
        <w:numPr>
          <w:ilvl w:val="0"/>
          <w:numId w:val="1"/>
        </w:numPr>
        <w:ind w:left="360"/>
        <w:rPr>
          <w:b/>
          <w:snapToGrid w:val="0"/>
        </w:rPr>
      </w:pPr>
      <w:r>
        <w:rPr>
          <w:b/>
          <w:snapToGrid w:val="0"/>
        </w:rPr>
        <w:t>COURSE AS VIEWED IN THE TOTAL CURRICULUM</w:t>
      </w:r>
    </w:p>
    <w:p w14:paraId="773F0296" w14:textId="77777777" w:rsidR="00376457" w:rsidRPr="006E2B26" w:rsidRDefault="00376457" w:rsidP="00376457">
      <w:pPr>
        <w:rPr>
          <w:b/>
          <w:snapToGrid w:val="0"/>
        </w:rPr>
      </w:pPr>
    </w:p>
    <w:p w14:paraId="47531CB8" w14:textId="77777777" w:rsidR="00376457" w:rsidRPr="006E2B26" w:rsidRDefault="00376457" w:rsidP="00376457">
      <w:pPr>
        <w:rPr>
          <w:snapToGrid w:val="0"/>
        </w:rPr>
      </w:pPr>
      <w:r w:rsidRPr="006E2B26">
        <w:rPr>
          <w:snapToGrid w:val="0"/>
        </w:rPr>
        <w:t>The contents of the course will introduce the athletes to the basic techniques, strategies, conditioning, nutrition, individual and team situations. Varsity Men’s Wrestling is an approved general education course at BCC, which can be used to fulfill one of the Physical Education activity requirements or elective. It can be use</w:t>
      </w:r>
      <w:r>
        <w:rPr>
          <w:snapToGrid w:val="0"/>
        </w:rPr>
        <w:t>d for credit for BCC Graduation</w:t>
      </w:r>
      <w:r w:rsidRPr="006E2B26">
        <w:rPr>
          <w:snapToGrid w:val="0"/>
        </w:rPr>
        <w:t xml:space="preserve"> and transfer to institutions of higher education.</w:t>
      </w:r>
    </w:p>
    <w:p w14:paraId="5A818BCB" w14:textId="77777777" w:rsidR="00376457" w:rsidRPr="006E2B26" w:rsidRDefault="00376457" w:rsidP="00376457">
      <w:pPr>
        <w:rPr>
          <w:b/>
          <w:snapToGrid w:val="0"/>
        </w:rPr>
      </w:pPr>
    </w:p>
    <w:p w14:paraId="36DCD97E" w14:textId="77777777" w:rsidR="00376457" w:rsidRPr="00AF2846" w:rsidRDefault="00376457" w:rsidP="00376457">
      <w:pPr>
        <w:rPr>
          <w:snapToGrid w:val="0"/>
        </w:rPr>
      </w:pPr>
      <w:r w:rsidRPr="006E2B26">
        <w:rPr>
          <w:snapToGrid w:val="0"/>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w:t>
      </w:r>
      <w:r w:rsidRPr="006E2B26">
        <w:rPr>
          <w:snapToGrid w:val="0"/>
        </w:rPr>
        <w:lastRenderedPageBreak/>
        <w:t>intended transfer institutions to insure that the courses the student enrolls in are the most appropriate set of courses for the transfer program</w:t>
      </w:r>
      <w:r w:rsidRPr="006E2B26">
        <w:rPr>
          <w:b/>
          <w:snapToGrid w:val="0"/>
        </w:rPr>
        <w:t>.</w:t>
      </w:r>
      <w:r>
        <w:rPr>
          <w:b/>
          <w:snapToGrid w:val="0"/>
        </w:rPr>
        <w:t xml:space="preserve">  </w:t>
      </w:r>
      <w:r w:rsidRPr="003D53F3">
        <w:rPr>
          <w:snapToGrid w:val="0"/>
        </w:rPr>
        <w:t>Th</w:t>
      </w:r>
      <w:r>
        <w:rPr>
          <w:b/>
          <w:snapToGrid w:val="0"/>
        </w:rPr>
        <w:t xml:space="preserve">e </w:t>
      </w:r>
      <w:r w:rsidRPr="00AF2846">
        <w:rPr>
          <w:snapToGrid w:val="0"/>
        </w:rPr>
        <w:t>Learning</w:t>
      </w:r>
      <w:r>
        <w:rPr>
          <w:b/>
          <w:snapToGrid w:val="0"/>
        </w:rPr>
        <w:t xml:space="preserve"> </w:t>
      </w:r>
      <w:r w:rsidRPr="00AF2846">
        <w:rPr>
          <w:snapToGrid w:val="0"/>
        </w:rPr>
        <w:t xml:space="preserve">outcomes and competencies detailed in this course syllabus meet or exceed those specified for this course by the Kansas Core Outcomes Groups project, and as approved by the Kansas Board of Regents- </w:t>
      </w:r>
      <w:r>
        <w:rPr>
          <w:snapToGrid w:val="0"/>
        </w:rPr>
        <w:t>http://kansasregents.org/transfer_articulation.</w:t>
      </w:r>
    </w:p>
    <w:p w14:paraId="51907C15" w14:textId="77777777" w:rsidR="00376457" w:rsidRDefault="00376457" w:rsidP="00376457">
      <w:pPr>
        <w:rPr>
          <w:b/>
          <w:snapToGrid w:val="0"/>
        </w:rPr>
      </w:pPr>
    </w:p>
    <w:p w14:paraId="2EF50C25" w14:textId="77777777" w:rsidR="00376457" w:rsidRPr="00FE5AE3" w:rsidRDefault="00376457" w:rsidP="00376457">
      <w:pPr>
        <w:numPr>
          <w:ilvl w:val="0"/>
          <w:numId w:val="1"/>
        </w:numPr>
        <w:ind w:left="360"/>
        <w:rPr>
          <w:b/>
          <w:snapToGrid w:val="0"/>
        </w:rPr>
      </w:pPr>
      <w:r>
        <w:rPr>
          <w:b/>
          <w:snapToGrid w:val="0"/>
        </w:rPr>
        <w:t>A</w:t>
      </w:r>
      <w:r w:rsidRPr="00FE5AE3">
        <w:rPr>
          <w:b/>
          <w:snapToGrid w:val="0"/>
        </w:rPr>
        <w:t>SSESSMENT OF STUDENT LEARNING / COURSE OUTCOMES</w:t>
      </w:r>
    </w:p>
    <w:p w14:paraId="09DFAB1B" w14:textId="77777777" w:rsidR="00376457" w:rsidRPr="00FE5AE3" w:rsidRDefault="00376457" w:rsidP="00376457">
      <w:pPr>
        <w:rPr>
          <w:b/>
          <w:snapToGrid w:val="0"/>
        </w:rPr>
      </w:pPr>
    </w:p>
    <w:p w14:paraId="64B3DF1B" w14:textId="77777777" w:rsidR="00376457" w:rsidRDefault="00376457" w:rsidP="00376457">
      <w:pPr>
        <w:ind w:left="360"/>
      </w:pPr>
      <w:r w:rsidRPr="00FE5AE3">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14:paraId="638306C4" w14:textId="77777777" w:rsidR="00C45BBF" w:rsidRPr="00C45BBF" w:rsidRDefault="00C45BBF" w:rsidP="00376457">
      <w:pPr>
        <w:ind w:left="360"/>
      </w:pPr>
    </w:p>
    <w:p w14:paraId="34A785FD" w14:textId="77777777" w:rsidR="00C45BBF" w:rsidRPr="00C45BBF" w:rsidRDefault="00C45BBF" w:rsidP="00C45BBF">
      <w:pPr>
        <w:pStyle w:val="ListParagraph"/>
        <w:numPr>
          <w:ilvl w:val="0"/>
          <w:numId w:val="8"/>
        </w:numPr>
      </w:pPr>
      <w:r w:rsidRPr="00C45BBF">
        <w:rPr>
          <w:iCs/>
          <w:snapToGrid w:val="0"/>
        </w:rPr>
        <w:t>Demonstrate the mental attitude and physical skills necessary in order to further education and athletic career goals</w:t>
      </w:r>
    </w:p>
    <w:p w14:paraId="19CC0D42" w14:textId="77777777" w:rsidR="00017D3E" w:rsidRDefault="00017D3E" w:rsidP="00017D3E">
      <w:pPr>
        <w:numPr>
          <w:ilvl w:val="0"/>
          <w:numId w:val="3"/>
        </w:numPr>
        <w:rPr>
          <w:snapToGrid w:val="0"/>
        </w:rPr>
      </w:pPr>
      <w:r w:rsidRPr="00017D3E">
        <w:rPr>
          <w:snapToGrid w:val="0"/>
        </w:rPr>
        <w:t xml:space="preserve">Demonstrate the correct fundamentals of wrestling. </w:t>
      </w:r>
    </w:p>
    <w:p w14:paraId="4425685B" w14:textId="77777777" w:rsidR="00017D3E" w:rsidRDefault="00017D3E" w:rsidP="00017D3E">
      <w:pPr>
        <w:numPr>
          <w:ilvl w:val="0"/>
          <w:numId w:val="3"/>
        </w:numPr>
        <w:rPr>
          <w:snapToGrid w:val="0"/>
        </w:rPr>
      </w:pPr>
      <w:r w:rsidRPr="00FE5AE3">
        <w:rPr>
          <w:snapToGrid w:val="0"/>
        </w:rPr>
        <w:t xml:space="preserve">Demonstrate an overall understanding of the sport of </w:t>
      </w:r>
      <w:r>
        <w:rPr>
          <w:snapToGrid w:val="0"/>
        </w:rPr>
        <w:t>wrestling</w:t>
      </w:r>
      <w:r w:rsidRPr="00FE5AE3">
        <w:rPr>
          <w:snapToGrid w:val="0"/>
        </w:rPr>
        <w:t>.</w:t>
      </w:r>
      <w:r w:rsidRPr="00017D3E">
        <w:rPr>
          <w:snapToGrid w:val="0"/>
        </w:rPr>
        <w:t xml:space="preserve"> </w:t>
      </w:r>
    </w:p>
    <w:p w14:paraId="6A213A8E" w14:textId="77777777" w:rsidR="00017D3E" w:rsidRDefault="00017D3E" w:rsidP="00017D3E">
      <w:pPr>
        <w:numPr>
          <w:ilvl w:val="0"/>
          <w:numId w:val="3"/>
        </w:numPr>
        <w:rPr>
          <w:snapToGrid w:val="0"/>
        </w:rPr>
      </w:pPr>
      <w:r w:rsidRPr="00017D3E">
        <w:rPr>
          <w:snapToGrid w:val="0"/>
        </w:rPr>
        <w:t xml:space="preserve">Show the discipline necessary to become a better athlete </w:t>
      </w:r>
    </w:p>
    <w:p w14:paraId="17D04F14" w14:textId="77777777" w:rsidR="00017D3E" w:rsidRPr="00C45BBF" w:rsidRDefault="00017D3E" w:rsidP="00017D3E">
      <w:pPr>
        <w:numPr>
          <w:ilvl w:val="0"/>
          <w:numId w:val="3"/>
        </w:numPr>
        <w:rPr>
          <w:snapToGrid w:val="0"/>
        </w:rPr>
      </w:pPr>
      <w:r w:rsidRPr="00FE5AE3">
        <w:rPr>
          <w:snapToGrid w:val="0"/>
        </w:rPr>
        <w:t>Demonstrate the abilities to get along with teammates, understanding the</w:t>
      </w:r>
      <w:r>
        <w:rPr>
          <w:snapToGrid w:val="0"/>
        </w:rPr>
        <w:t xml:space="preserve"> </w:t>
      </w:r>
      <w:r w:rsidRPr="00FE5AE3">
        <w:rPr>
          <w:snapToGrid w:val="0"/>
        </w:rPr>
        <w:t xml:space="preserve">importance of working together for the betterment of the </w:t>
      </w:r>
      <w:r w:rsidRPr="00FE5AE3">
        <w:rPr>
          <w:b/>
          <w:snapToGrid w:val="0"/>
          <w:u w:val="single"/>
        </w:rPr>
        <w:t>TEAM.</w:t>
      </w:r>
    </w:p>
    <w:p w14:paraId="2D765E8D" w14:textId="77777777" w:rsidR="00C45BBF" w:rsidRDefault="00C45BBF" w:rsidP="00C45BBF">
      <w:pPr>
        <w:ind w:left="720"/>
        <w:rPr>
          <w:b/>
          <w:snapToGrid w:val="0"/>
          <w:u w:val="single"/>
        </w:rPr>
      </w:pPr>
    </w:p>
    <w:p w14:paraId="3116081D" w14:textId="77777777" w:rsidR="00C45BBF" w:rsidRPr="00C45BBF" w:rsidRDefault="00C45BBF" w:rsidP="00C45BBF">
      <w:pPr>
        <w:pStyle w:val="ListParagraph"/>
        <w:numPr>
          <w:ilvl w:val="0"/>
          <w:numId w:val="8"/>
        </w:numPr>
        <w:rPr>
          <w:snapToGrid w:val="0"/>
        </w:rPr>
      </w:pPr>
      <w:r w:rsidRPr="00C45BBF">
        <w:rPr>
          <w:iCs/>
          <w:snapToGrid w:val="0"/>
        </w:rPr>
        <w:t>Demonstrate the skills necessary to compete at the community college level</w:t>
      </w:r>
    </w:p>
    <w:p w14:paraId="3541FF8D" w14:textId="77777777" w:rsidR="00376457" w:rsidRPr="00C45BBF" w:rsidRDefault="00017D3E" w:rsidP="00C45BBF">
      <w:pPr>
        <w:pStyle w:val="ListParagraph"/>
        <w:numPr>
          <w:ilvl w:val="0"/>
          <w:numId w:val="7"/>
        </w:numPr>
        <w:rPr>
          <w:snapToGrid w:val="0"/>
        </w:rPr>
      </w:pPr>
      <w:r w:rsidRPr="00C45BBF">
        <w:rPr>
          <w:snapToGrid w:val="0"/>
        </w:rPr>
        <w:t>Apply the skills and techniques learned in practice to actual performance situations</w:t>
      </w:r>
    </w:p>
    <w:p w14:paraId="3FF594D9" w14:textId="77777777" w:rsidR="00376457" w:rsidRPr="00C45BBF" w:rsidRDefault="00017D3E" w:rsidP="00017D3E">
      <w:pPr>
        <w:numPr>
          <w:ilvl w:val="0"/>
          <w:numId w:val="7"/>
        </w:numPr>
        <w:rPr>
          <w:snapToGrid w:val="0"/>
        </w:rPr>
      </w:pPr>
      <w:r w:rsidRPr="00FE5AE3">
        <w:rPr>
          <w:snapToGrid w:val="0"/>
        </w:rPr>
        <w:t>Describe how to scout opponents to</w:t>
      </w:r>
      <w:r w:rsidR="00C45BBF">
        <w:rPr>
          <w:snapToGrid w:val="0"/>
        </w:rPr>
        <w:t xml:space="preserve"> prepare for future competition.</w:t>
      </w:r>
    </w:p>
    <w:p w14:paraId="4B5C0D64" w14:textId="77777777" w:rsidR="00376457" w:rsidRPr="00FE5AE3" w:rsidRDefault="00376457" w:rsidP="00376457">
      <w:pPr>
        <w:rPr>
          <w:snapToGrid w:val="0"/>
        </w:rPr>
      </w:pPr>
    </w:p>
    <w:p w14:paraId="257A96E3" w14:textId="77777777" w:rsidR="00376457" w:rsidRPr="00FE5AE3" w:rsidRDefault="00376457" w:rsidP="00376457">
      <w:pPr>
        <w:rPr>
          <w:snapToGrid w:val="0"/>
        </w:rPr>
      </w:pPr>
    </w:p>
    <w:p w14:paraId="6AFB48F8" w14:textId="77777777" w:rsidR="00376457" w:rsidRPr="00FE5AE3" w:rsidRDefault="00376457" w:rsidP="00376457">
      <w:pPr>
        <w:rPr>
          <w:snapToGrid w:val="0"/>
        </w:rPr>
      </w:pPr>
    </w:p>
    <w:p w14:paraId="452B4F60" w14:textId="77777777" w:rsidR="00376457" w:rsidRPr="00FE5AE3" w:rsidRDefault="00376457" w:rsidP="00376457">
      <w:pPr>
        <w:pStyle w:val="Heading2"/>
        <w:numPr>
          <w:ilvl w:val="0"/>
          <w:numId w:val="1"/>
        </w:numPr>
        <w:ind w:left="360"/>
        <w:rPr>
          <w:szCs w:val="24"/>
        </w:rPr>
      </w:pPr>
      <w:r w:rsidRPr="00FE5AE3">
        <w:rPr>
          <w:szCs w:val="24"/>
        </w:rPr>
        <w:t>INSTRUCTOR'S EXPECTATIONS OF STUDENTS IN CLASS</w:t>
      </w:r>
    </w:p>
    <w:p w14:paraId="2990E454" w14:textId="77777777" w:rsidR="00376457" w:rsidRPr="00FE5AE3" w:rsidRDefault="00376457" w:rsidP="00376457">
      <w:pPr>
        <w:ind w:left="-360"/>
        <w:rPr>
          <w:snapToGrid w:val="0"/>
        </w:rPr>
      </w:pPr>
    </w:p>
    <w:p w14:paraId="369424D0" w14:textId="77777777" w:rsidR="00376457" w:rsidRPr="00FE5AE3" w:rsidRDefault="00376457" w:rsidP="00376457">
      <w:pPr>
        <w:pStyle w:val="Heading2"/>
        <w:numPr>
          <w:ilvl w:val="0"/>
          <w:numId w:val="1"/>
        </w:numPr>
        <w:ind w:left="360"/>
        <w:rPr>
          <w:szCs w:val="24"/>
        </w:rPr>
      </w:pPr>
      <w:r w:rsidRPr="00FE5AE3">
        <w:rPr>
          <w:szCs w:val="24"/>
        </w:rPr>
        <w:t>TEXTBOOKS AND OTHER REQUIRED MATERIALS</w:t>
      </w:r>
    </w:p>
    <w:p w14:paraId="6C54FF2D" w14:textId="77777777" w:rsidR="00376457" w:rsidRPr="00FE5AE3" w:rsidRDefault="00376457" w:rsidP="00376457">
      <w:pPr>
        <w:ind w:left="-360"/>
        <w:rPr>
          <w:snapToGrid w:val="0"/>
        </w:rPr>
      </w:pPr>
    </w:p>
    <w:p w14:paraId="13CE435B" w14:textId="77777777" w:rsidR="00376457" w:rsidRPr="00FE5AE3" w:rsidRDefault="00376457" w:rsidP="00376457">
      <w:pPr>
        <w:pStyle w:val="Heading3"/>
        <w:numPr>
          <w:ilvl w:val="0"/>
          <w:numId w:val="1"/>
        </w:numPr>
        <w:ind w:left="360"/>
        <w:rPr>
          <w:szCs w:val="24"/>
        </w:rPr>
      </w:pPr>
      <w:r w:rsidRPr="00FE5AE3">
        <w:rPr>
          <w:szCs w:val="24"/>
        </w:rPr>
        <w:t>REFERENCES</w:t>
      </w:r>
    </w:p>
    <w:p w14:paraId="6AFAC403" w14:textId="77777777" w:rsidR="00376457" w:rsidRPr="00FE5AE3" w:rsidRDefault="00376457" w:rsidP="00376457">
      <w:pPr>
        <w:pStyle w:val="Heading3"/>
        <w:ind w:left="-360"/>
        <w:rPr>
          <w:b w:val="0"/>
          <w:szCs w:val="24"/>
        </w:rPr>
      </w:pPr>
    </w:p>
    <w:p w14:paraId="313E8BA5" w14:textId="77777777" w:rsidR="00376457" w:rsidRPr="00FE5AE3" w:rsidRDefault="00376457" w:rsidP="00376457">
      <w:pPr>
        <w:pStyle w:val="Heading3"/>
        <w:numPr>
          <w:ilvl w:val="0"/>
          <w:numId w:val="1"/>
        </w:numPr>
        <w:ind w:left="360"/>
        <w:rPr>
          <w:szCs w:val="24"/>
        </w:rPr>
      </w:pPr>
      <w:r w:rsidRPr="00FE5AE3">
        <w:rPr>
          <w:szCs w:val="24"/>
        </w:rPr>
        <w:t>METHODS OF INSTRUCTION AND EVALUATION</w:t>
      </w:r>
    </w:p>
    <w:p w14:paraId="478009CA" w14:textId="77777777" w:rsidR="00376457" w:rsidRPr="00FE5AE3" w:rsidRDefault="00376457" w:rsidP="00376457">
      <w:pPr>
        <w:ind w:left="-360"/>
        <w:rPr>
          <w:snapToGrid w:val="0"/>
        </w:rPr>
      </w:pPr>
    </w:p>
    <w:p w14:paraId="160463DA" w14:textId="77777777" w:rsidR="00376457" w:rsidRPr="00FE5AE3" w:rsidRDefault="00376457" w:rsidP="00376457">
      <w:pPr>
        <w:pStyle w:val="Heading2"/>
        <w:numPr>
          <w:ilvl w:val="0"/>
          <w:numId w:val="1"/>
        </w:numPr>
        <w:ind w:left="360"/>
        <w:rPr>
          <w:szCs w:val="24"/>
        </w:rPr>
      </w:pPr>
      <w:r w:rsidRPr="00FE5AE3">
        <w:rPr>
          <w:szCs w:val="24"/>
        </w:rPr>
        <w:t>ATTENDANCE REQUIREMENTS</w:t>
      </w:r>
    </w:p>
    <w:p w14:paraId="41775107" w14:textId="77777777" w:rsidR="00376457" w:rsidRPr="00FE5AE3" w:rsidRDefault="00376457" w:rsidP="00376457">
      <w:pPr>
        <w:ind w:left="-360"/>
        <w:rPr>
          <w:snapToGrid w:val="0"/>
        </w:rPr>
      </w:pPr>
    </w:p>
    <w:p w14:paraId="196C412D" w14:textId="77777777" w:rsidR="00376457" w:rsidRPr="00FE5AE3" w:rsidRDefault="00376457" w:rsidP="00376457">
      <w:pPr>
        <w:pStyle w:val="Heading2"/>
        <w:numPr>
          <w:ilvl w:val="0"/>
          <w:numId w:val="1"/>
        </w:numPr>
        <w:ind w:left="360"/>
        <w:rPr>
          <w:szCs w:val="24"/>
        </w:rPr>
      </w:pPr>
      <w:r w:rsidRPr="00FE5AE3">
        <w:rPr>
          <w:szCs w:val="24"/>
        </w:rPr>
        <w:t>COURSE OUTLINE</w:t>
      </w:r>
    </w:p>
    <w:p w14:paraId="690D27B3" w14:textId="77777777" w:rsidR="00E066D2" w:rsidRDefault="00E066D2"/>
    <w:sectPr w:rsidR="00E066D2" w:rsidSect="00FE5AE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5EFA"/>
    <w:multiLevelType w:val="hybridMultilevel"/>
    <w:tmpl w:val="19E029E4"/>
    <w:lvl w:ilvl="0" w:tplc="D3D6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335A4D"/>
    <w:multiLevelType w:val="hybridMultilevel"/>
    <w:tmpl w:val="06D8F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43BB4"/>
    <w:multiLevelType w:val="hybridMultilevel"/>
    <w:tmpl w:val="D8246E64"/>
    <w:lvl w:ilvl="0" w:tplc="4A96E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1F035E"/>
    <w:multiLevelType w:val="hybridMultilevel"/>
    <w:tmpl w:val="CD1C6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8E2667"/>
    <w:multiLevelType w:val="hybridMultilevel"/>
    <w:tmpl w:val="BB80D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F0640"/>
    <w:multiLevelType w:val="hybridMultilevel"/>
    <w:tmpl w:val="EBD611AA"/>
    <w:lvl w:ilvl="0" w:tplc="1ED65B7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776FA"/>
    <w:multiLevelType w:val="hybridMultilevel"/>
    <w:tmpl w:val="168AF34C"/>
    <w:lvl w:ilvl="0" w:tplc="48B6003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57"/>
    <w:rsid w:val="00017D3E"/>
    <w:rsid w:val="000B56DA"/>
    <w:rsid w:val="00113EF6"/>
    <w:rsid w:val="00376457"/>
    <w:rsid w:val="0043771D"/>
    <w:rsid w:val="00C45BBF"/>
    <w:rsid w:val="00E066D2"/>
    <w:rsid w:val="00EF3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E46109"/>
  <w15:chartTrackingRefBased/>
  <w15:docId w15:val="{5998DEA7-8EEE-4F6D-92B3-5ACAB2A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76457"/>
    <w:pPr>
      <w:keepNext/>
      <w:ind w:left="720" w:hanging="720"/>
      <w:outlineLvl w:val="1"/>
    </w:pPr>
    <w:rPr>
      <w:b/>
      <w:snapToGrid w:val="0"/>
      <w:szCs w:val="20"/>
    </w:rPr>
  </w:style>
  <w:style w:type="paragraph" w:styleId="Heading3">
    <w:name w:val="heading 3"/>
    <w:basedOn w:val="Normal"/>
    <w:next w:val="Normal"/>
    <w:link w:val="Heading3Char"/>
    <w:qFormat/>
    <w:rsid w:val="00376457"/>
    <w:pPr>
      <w:keepNext/>
      <w:outlineLvl w:val="2"/>
    </w:pPr>
    <w:rPr>
      <w:b/>
      <w:snapToGrid w:val="0"/>
      <w:szCs w:val="20"/>
    </w:rPr>
  </w:style>
  <w:style w:type="paragraph" w:styleId="Heading5">
    <w:name w:val="heading 5"/>
    <w:basedOn w:val="Normal"/>
    <w:next w:val="Normal"/>
    <w:link w:val="Heading5Char"/>
    <w:qFormat/>
    <w:rsid w:val="00376457"/>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6457"/>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376457"/>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376457"/>
    <w:rPr>
      <w:rFonts w:ascii="Times New Roman" w:eastAsia="Times New Roman" w:hAnsi="Times New Roman" w:cs="Times New Roman"/>
      <w:b/>
      <w:sz w:val="24"/>
      <w:szCs w:val="20"/>
    </w:rPr>
  </w:style>
  <w:style w:type="paragraph" w:styleId="ListParagraph">
    <w:name w:val="List Paragraph"/>
    <w:basedOn w:val="Normal"/>
    <w:uiPriority w:val="34"/>
    <w:qFormat/>
    <w:rsid w:val="00017D3E"/>
    <w:pPr>
      <w:ind w:left="720"/>
      <w:contextualSpacing/>
    </w:pPr>
  </w:style>
  <w:style w:type="paragraph" w:styleId="BalloonText">
    <w:name w:val="Balloon Text"/>
    <w:basedOn w:val="Normal"/>
    <w:link w:val="BalloonTextChar"/>
    <w:uiPriority w:val="99"/>
    <w:semiHidden/>
    <w:unhideWhenUsed/>
    <w:rsid w:val="00EF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Richard Dr.</dc:creator>
  <cp:keywords/>
  <dc:description/>
  <cp:lastModifiedBy>Charles Perkins</cp:lastModifiedBy>
  <cp:revision>3</cp:revision>
  <cp:lastPrinted>2015-06-10T16:20:00Z</cp:lastPrinted>
  <dcterms:created xsi:type="dcterms:W3CDTF">2015-07-06T18:47:00Z</dcterms:created>
  <dcterms:modified xsi:type="dcterms:W3CDTF">2015-07-21T21:19:00Z</dcterms:modified>
</cp:coreProperties>
</file>