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Default="00E113E4" w:rsidP="00D85D2B">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F02456" w:rsidRPr="00D60298" w:rsidRDefault="00A26B2A"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 2013</w:t>
      </w:r>
      <w:bookmarkStart w:id="0" w:name="_GoBack"/>
      <w:bookmarkEnd w:id="0"/>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GENERAL COURSE INFORMATION</w:t>
      </w:r>
      <w:r w:rsidR="00394958">
        <w:rPr>
          <w:b/>
          <w:bCs/>
          <w:color w:val="000000"/>
        </w:rPr>
        <w:t>:</w:t>
      </w:r>
      <w:r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A26B2A">
        <w:rPr>
          <w:rFonts w:ascii="Times New Roman" w:hAnsi="Times New Roman" w:cs="Times New Roman"/>
          <w:color w:val="000000"/>
          <w:sz w:val="24"/>
          <w:szCs w:val="24"/>
        </w:rPr>
        <w:t>OSHA</w:t>
      </w:r>
      <w:r w:rsidR="009E610B">
        <w:rPr>
          <w:rFonts w:ascii="Times New Roman" w:hAnsi="Times New Roman" w:cs="Times New Roman"/>
          <w:color w:val="000000"/>
          <w:sz w:val="24"/>
          <w:szCs w:val="24"/>
        </w:rPr>
        <w:t xml:space="preserve"> 1972</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5D4D00">
        <w:rPr>
          <w:rFonts w:ascii="Times New Roman" w:hAnsi="Times New Roman" w:cs="Times New Roman"/>
          <w:color w:val="000000"/>
          <w:sz w:val="24"/>
          <w:szCs w:val="24"/>
        </w:rPr>
        <w:t xml:space="preserve">OSHA 2225 Respiratory Protection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62C8D">
        <w:rPr>
          <w:rFonts w:ascii="Times New Roman" w:hAnsi="Times New Roman" w:cs="Times New Roman"/>
          <w:color w:val="000000"/>
          <w:sz w:val="24"/>
          <w:szCs w:val="24"/>
        </w:rPr>
        <w:t>2 Credits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62C8D">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p>
    <w:p w:rsidR="00E113E4" w:rsidRPr="00D60298" w:rsidRDefault="00E113E4" w:rsidP="00BC6CA5">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5D4D00">
        <w:rPr>
          <w:rFonts w:ascii="Times New Roman" w:hAnsi="Times New Roman" w:cs="Times New Roman"/>
          <w:color w:val="000000"/>
          <w:sz w:val="24"/>
          <w:szCs w:val="24"/>
        </w:rPr>
        <w:t>This course will cover a variety of respirators, fit testing, and respiratory protection</w:t>
      </w:r>
      <w:r w:rsidR="00BC6CA5">
        <w:rPr>
          <w:rFonts w:ascii="Times New Roman" w:hAnsi="Times New Roman" w:cs="Times New Roman"/>
          <w:color w:val="000000"/>
          <w:sz w:val="24"/>
          <w:szCs w:val="24"/>
        </w:rPr>
        <w:t xml:space="preserve"> written programs</w:t>
      </w:r>
      <w:r w:rsidR="005D4D00">
        <w:rPr>
          <w:rFonts w:ascii="Times New Roman" w:hAnsi="Times New Roman" w:cs="Times New Roman"/>
          <w:color w:val="000000"/>
          <w:sz w:val="24"/>
          <w:szCs w:val="24"/>
        </w:rPr>
        <w:t xml:space="preserve"> for </w:t>
      </w:r>
      <w:r w:rsidR="00C419DA">
        <w:rPr>
          <w:rFonts w:ascii="Times New Roman" w:hAnsi="Times New Roman" w:cs="Times New Roman"/>
          <w:color w:val="000000"/>
          <w:sz w:val="24"/>
          <w:szCs w:val="24"/>
        </w:rPr>
        <w:t>employers</w:t>
      </w:r>
      <w:r w:rsidR="005D4D00">
        <w:rPr>
          <w:rFonts w:ascii="Times New Roman" w:hAnsi="Times New Roman" w:cs="Times New Roman"/>
          <w:color w:val="000000"/>
          <w:sz w:val="24"/>
          <w:szCs w:val="24"/>
        </w:rPr>
        <w:t xml:space="preserve">. </w:t>
      </w:r>
      <w:r w:rsidR="00BC6CA5">
        <w:rPr>
          <w:rFonts w:ascii="Times New Roman" w:hAnsi="Times New Roman" w:cs="Times New Roman"/>
          <w:color w:val="000000"/>
          <w:sz w:val="24"/>
          <w:szCs w:val="24"/>
        </w:rPr>
        <w:t xml:space="preserve"> This course meets the requirements of OSHA 2225 respiratory protection.</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E113E4" w:rsidRPr="00D60298" w:rsidRDefault="00E113E4" w:rsidP="00A473B9">
      <w:pPr>
        <w:pStyle w:val="Heading1"/>
        <w:numPr>
          <w:ilvl w:val="0"/>
          <w:numId w:val="7"/>
        </w:numPr>
        <w:ind w:left="360"/>
        <w:rPr>
          <w:color w:val="000000"/>
        </w:rPr>
      </w:pPr>
      <w:r w:rsidRPr="00D60298">
        <w:rPr>
          <w:b/>
          <w:bCs/>
          <w:color w:val="000000"/>
        </w:rPr>
        <w:t>CLASSROOM POLICY</w:t>
      </w:r>
      <w:r w:rsidR="00394958">
        <w:rPr>
          <w:b/>
          <w:bCs/>
          <w:color w:val="000000"/>
        </w:rPr>
        <w:t>:</w:t>
      </w:r>
      <w:r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A26B2A" w:rsidP="00A473B9">
      <w:pPr>
        <w:spacing w:after="0" w:line="240" w:lineRule="auto"/>
        <w:ind w:left="360"/>
        <w:rPr>
          <w:rFonts w:ascii="Times New Roman" w:hAnsi="Times New Roman" w:cs="Times New Roman"/>
          <w:color w:val="000000"/>
          <w:sz w:val="24"/>
          <w:szCs w:val="24"/>
        </w:rPr>
      </w:pPr>
      <w:hyperlink r:id="rId7"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COURSE AS VIEWED IN THE TOTAL CURRICULUM</w:t>
      </w:r>
      <w:r w:rsidR="00394958">
        <w:rPr>
          <w:b/>
          <w:bCs/>
          <w:color w:val="000000"/>
        </w:rPr>
        <w:t>:</w:t>
      </w:r>
      <w:r w:rsidRPr="00D60298">
        <w:rPr>
          <w:b/>
          <w:bCs/>
          <w:color w:val="000000"/>
        </w:rPr>
        <w:t xml:space="preserve"> </w:t>
      </w:r>
    </w:p>
    <w:p w:rsidR="00E113E4" w:rsidRPr="00D60298" w:rsidRDefault="00E113E4" w:rsidP="00D60298">
      <w:pPr>
        <w:pStyle w:val="Default"/>
      </w:pPr>
    </w:p>
    <w:p w:rsidR="000F0731" w:rsidRPr="000F0731" w:rsidRDefault="000F0731" w:rsidP="000F0731">
      <w:pPr>
        <w:spacing w:after="0" w:line="240" w:lineRule="auto"/>
        <w:ind w:left="360" w:right="720"/>
        <w:rPr>
          <w:rFonts w:ascii="Times New Roman" w:eastAsia="Times New Roman" w:hAnsi="Times New Roman" w:cs="Times New Roman"/>
          <w:sz w:val="24"/>
          <w:szCs w:val="24"/>
        </w:rPr>
      </w:pPr>
      <w:r w:rsidRPr="000F0731">
        <w:rPr>
          <w:rFonts w:ascii="Times New Roman" w:eastAsia="Times New Roman" w:hAnsi="Times New Roman" w:cs="Times New Roman"/>
          <w:sz w:val="24"/>
          <w:szCs w:val="24"/>
        </w:rPr>
        <w:t>This course will provide the student with knowledge of OSHA general industry standards and the requirements of 29 CFR 1910</w:t>
      </w:r>
      <w:r w:rsidR="00BC6CA5">
        <w:rPr>
          <w:rFonts w:ascii="Times New Roman" w:eastAsia="Times New Roman" w:hAnsi="Times New Roman" w:cs="Times New Roman"/>
          <w:sz w:val="24"/>
          <w:szCs w:val="24"/>
        </w:rPr>
        <w:t>.134</w:t>
      </w:r>
      <w:r w:rsidRPr="000F0731">
        <w:rPr>
          <w:rFonts w:ascii="Times New Roman" w:eastAsia="Times New Roman" w:hAnsi="Times New Roman" w:cs="Times New Roman"/>
          <w:sz w:val="24"/>
          <w:szCs w:val="24"/>
        </w:rPr>
        <w:t xml:space="preserve"> that can be used in their workplace.  By following these standards, the knowledge learned can be used in present and future employment and will provide employers with a safe workplace for their employees.</w:t>
      </w:r>
    </w:p>
    <w:p w:rsidR="000F0731" w:rsidRPr="000F0731" w:rsidRDefault="000F0731" w:rsidP="000F0731">
      <w:pPr>
        <w:spacing w:after="0" w:line="240" w:lineRule="auto"/>
        <w:ind w:left="360" w:right="720"/>
        <w:rPr>
          <w:rFonts w:ascii="Times New Roman" w:eastAsia="Times New Roman" w:hAnsi="Times New Roman" w:cs="Times New Roman"/>
          <w:sz w:val="24"/>
          <w:szCs w:val="24"/>
        </w:rPr>
      </w:pPr>
    </w:p>
    <w:p w:rsidR="000F0731" w:rsidRPr="000F0731" w:rsidRDefault="000F0731" w:rsidP="000F0731">
      <w:pPr>
        <w:spacing w:after="0" w:line="240" w:lineRule="auto"/>
        <w:ind w:left="360" w:right="720"/>
        <w:rPr>
          <w:rFonts w:ascii="Times New Roman" w:eastAsia="Times New Roman" w:hAnsi="Times New Roman" w:cs="Times New Roman"/>
          <w:sz w:val="24"/>
          <w:szCs w:val="24"/>
        </w:rPr>
      </w:pPr>
      <w:r w:rsidRPr="000F0731">
        <w:rPr>
          <w:rFonts w:ascii="Times New Roman" w:eastAsia="Times New Roman" w:hAnsi="Times New Roman" w:cs="Times New Roman"/>
          <w:sz w:val="24"/>
          <w:szCs w:val="24"/>
        </w:rPr>
        <w:t xml:space="preserve">The transferability of all college courses will vary among institutions, and perhaps even among departments, colleges, or programs within an institution.  Institutional </w:t>
      </w:r>
      <w:r w:rsidRPr="000F0731">
        <w:rPr>
          <w:rFonts w:ascii="Times New Roman" w:eastAsia="Times New Roman" w:hAnsi="Times New Roman" w:cs="Times New Roman"/>
          <w:sz w:val="24"/>
          <w:szCs w:val="24"/>
        </w:rPr>
        <w:lastRenderedPageBreak/>
        <w:t>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ASSESSMENT OF STUDENT LEARNING</w:t>
      </w:r>
      <w:r w:rsidR="00394958">
        <w:rPr>
          <w:b/>
          <w:bCs/>
          <w:color w:val="000000"/>
        </w:rPr>
        <w:t>:</w:t>
      </w:r>
      <w:r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C65BA9" w:rsidRDefault="00E113E4" w:rsidP="00CE26ED">
      <w:pPr>
        <w:pStyle w:val="BodyTextIndent"/>
        <w:ind w:left="360"/>
        <w:rPr>
          <w:color w:val="000000"/>
        </w:rPr>
      </w:pPr>
      <w:r w:rsidRPr="00D60298">
        <w:rPr>
          <w:color w:val="000000"/>
        </w:rPr>
        <w:t xml:space="preserve">Barton Community College is committed </w:t>
      </w:r>
      <w:r w:rsidRPr="00652222">
        <w:rPr>
          <w:color w:val="000000"/>
        </w:rPr>
        <w:t>to the assessment</w:t>
      </w:r>
      <w:r w:rsidRPr="00D60298">
        <w:rPr>
          <w:color w:val="000000"/>
        </w:rPr>
        <w:t xml:space="preserve">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E26ED" w:rsidRDefault="00CE26ED" w:rsidP="00CE26ED">
      <w:pPr>
        <w:pStyle w:val="Default"/>
      </w:pPr>
    </w:p>
    <w:p w:rsidR="00CE26ED" w:rsidRDefault="00CE26ED" w:rsidP="00CE26ED">
      <w:pPr>
        <w:pStyle w:val="Default"/>
        <w:rPr>
          <w:u w:val="single"/>
        </w:rPr>
      </w:pPr>
      <w:r>
        <w:rPr>
          <w:u w:val="single"/>
        </w:rPr>
        <w:t>Outcomes and Competencies</w:t>
      </w:r>
    </w:p>
    <w:p w:rsidR="00CE26ED" w:rsidRPr="00CE26ED" w:rsidRDefault="00CE26ED" w:rsidP="00CE26ED">
      <w:pPr>
        <w:pStyle w:val="Default"/>
        <w:rPr>
          <w:u w:val="single"/>
        </w:rPr>
      </w:pPr>
    </w:p>
    <w:p w:rsidR="00C65BA9" w:rsidRDefault="00F87390" w:rsidP="00C65BA9">
      <w:pPr>
        <w:pStyle w:val="ListParagraph"/>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00B41139">
        <w:rPr>
          <w:rFonts w:ascii="Times New Roman" w:eastAsia="Times New Roman" w:hAnsi="Times New Roman" w:cs="Times New Roman"/>
          <w:sz w:val="24"/>
          <w:szCs w:val="24"/>
        </w:rPr>
        <w:t xml:space="preserve"> </w:t>
      </w:r>
      <w:r w:rsidR="00C65BA9" w:rsidRPr="00C65BA9">
        <w:rPr>
          <w:rFonts w:ascii="Times New Roman" w:eastAsia="Times New Roman" w:hAnsi="Times New Roman" w:cs="Times New Roman"/>
          <w:sz w:val="24"/>
          <w:szCs w:val="24"/>
        </w:rPr>
        <w:t xml:space="preserve">the major elements of a respiratory protection program following the </w:t>
      </w:r>
      <w:r>
        <w:rPr>
          <w:rFonts w:ascii="Times New Roman" w:eastAsia="Times New Roman" w:hAnsi="Times New Roman" w:cs="Times New Roman"/>
          <w:sz w:val="24"/>
          <w:szCs w:val="24"/>
        </w:rPr>
        <w:t xml:space="preserve">requirements in 29 </w:t>
      </w:r>
      <w:r w:rsidR="000A7478">
        <w:rPr>
          <w:rFonts w:ascii="Times New Roman" w:eastAsia="Times New Roman" w:hAnsi="Times New Roman" w:cs="Times New Roman"/>
          <w:sz w:val="24"/>
          <w:szCs w:val="24"/>
        </w:rPr>
        <w:t>Code of Federal Regulations (</w:t>
      </w:r>
      <w:r w:rsidRPr="000A7478">
        <w:rPr>
          <w:rFonts w:ascii="Times New Roman" w:eastAsia="Times New Roman" w:hAnsi="Times New Roman" w:cs="Times New Roman"/>
          <w:sz w:val="24"/>
          <w:szCs w:val="24"/>
        </w:rPr>
        <w:t>CFR</w:t>
      </w:r>
      <w:r w:rsidR="000A74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1910.134 and the Small Entity Compliance Guide</w:t>
      </w:r>
    </w:p>
    <w:p w:rsidR="006B0959" w:rsidRPr="006B0959" w:rsidRDefault="006B0959" w:rsidP="006B0959">
      <w:pPr>
        <w:spacing w:after="0" w:line="240" w:lineRule="auto"/>
        <w:ind w:right="720"/>
        <w:rPr>
          <w:rFonts w:ascii="Times New Roman" w:eastAsia="Times New Roman" w:hAnsi="Times New Roman" w:cs="Times New Roman"/>
          <w:sz w:val="24"/>
          <w:szCs w:val="24"/>
        </w:rPr>
      </w:pPr>
    </w:p>
    <w:p w:rsidR="00C65BA9" w:rsidRDefault="00894D20"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Select the proper respirator for specific task</w:t>
      </w:r>
    </w:p>
    <w:p w:rsidR="00894D20" w:rsidRDefault="00894D20"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procedures for medical evaluation to wear respirators</w:t>
      </w:r>
    </w:p>
    <w:p w:rsidR="00894D20" w:rsidRDefault="00894D20"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procedures for qualitative and quantitative fit testing</w:t>
      </w:r>
    </w:p>
    <w:p w:rsidR="00894D20" w:rsidRDefault="00894D20"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proper use, maintenance and care of respirators</w:t>
      </w:r>
    </w:p>
    <w:p w:rsidR="006C272A" w:rsidRDefault="00894D20"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w:t>
      </w:r>
      <w:r w:rsidR="006C272A">
        <w:rPr>
          <w:rFonts w:ascii="Times New Roman" w:eastAsia="Times New Roman" w:hAnsi="Times New Roman" w:cs="Times New Roman"/>
          <w:sz w:val="24"/>
          <w:szCs w:val="24"/>
        </w:rPr>
        <w:t>breathing air quality</w:t>
      </w:r>
    </w:p>
    <w:p w:rsidR="006C272A" w:rsidRDefault="006C272A"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training requirements for employees</w:t>
      </w:r>
      <w:r w:rsidR="00894D20">
        <w:rPr>
          <w:rFonts w:ascii="Times New Roman" w:eastAsia="Times New Roman" w:hAnsi="Times New Roman" w:cs="Times New Roman"/>
          <w:sz w:val="24"/>
          <w:szCs w:val="24"/>
        </w:rPr>
        <w:t xml:space="preserve">    </w:t>
      </w:r>
    </w:p>
    <w:p w:rsidR="0043138A" w:rsidRDefault="006C272A" w:rsidP="00C65BA9">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procedures for program evaluation and record keeping</w:t>
      </w:r>
    </w:p>
    <w:p w:rsidR="0043138A" w:rsidRPr="0043138A" w:rsidRDefault="0043138A" w:rsidP="0043138A">
      <w:pPr>
        <w:spacing w:after="0" w:line="240" w:lineRule="auto"/>
        <w:ind w:right="720"/>
        <w:rPr>
          <w:rFonts w:ascii="Times New Roman" w:eastAsia="Times New Roman" w:hAnsi="Times New Roman" w:cs="Times New Roman"/>
          <w:sz w:val="24"/>
          <w:szCs w:val="24"/>
        </w:rPr>
      </w:pPr>
    </w:p>
    <w:p w:rsidR="0043138A" w:rsidRDefault="00894D20" w:rsidP="0043138A">
      <w:pPr>
        <w:pStyle w:val="ListParagraph"/>
        <w:numPr>
          <w:ilvl w:val="0"/>
          <w:numId w:val="11"/>
        </w:numPr>
        <w:spacing w:after="0" w:line="240" w:lineRule="auto"/>
        <w:ind w:right="720"/>
        <w:rPr>
          <w:rFonts w:ascii="Times New Roman" w:eastAsia="Times New Roman" w:hAnsi="Times New Roman" w:cs="Times New Roman"/>
          <w:sz w:val="24"/>
          <w:szCs w:val="24"/>
        </w:rPr>
      </w:pPr>
      <w:r w:rsidRPr="0043138A">
        <w:rPr>
          <w:rFonts w:ascii="Times New Roman" w:eastAsia="Times New Roman" w:hAnsi="Times New Roman" w:cs="Times New Roman"/>
          <w:sz w:val="24"/>
          <w:szCs w:val="24"/>
        </w:rPr>
        <w:t xml:space="preserve"> </w:t>
      </w:r>
      <w:r w:rsidR="00F87390">
        <w:rPr>
          <w:rFonts w:ascii="Times New Roman" w:eastAsia="Times New Roman" w:hAnsi="Times New Roman" w:cs="Times New Roman"/>
          <w:sz w:val="24"/>
          <w:szCs w:val="24"/>
        </w:rPr>
        <w:t>Explain the e</w:t>
      </w:r>
      <w:r w:rsidR="00F87390" w:rsidRPr="0043138A">
        <w:rPr>
          <w:rFonts w:ascii="Times New Roman" w:eastAsia="Times New Roman" w:hAnsi="Times New Roman" w:cs="Times New Roman"/>
          <w:sz w:val="24"/>
          <w:szCs w:val="24"/>
        </w:rPr>
        <w:t>mployer’s</w:t>
      </w:r>
      <w:r w:rsidR="0043138A" w:rsidRPr="0043138A">
        <w:rPr>
          <w:rFonts w:ascii="Times New Roman" w:eastAsia="Times New Roman" w:hAnsi="Times New Roman" w:cs="Times New Roman"/>
          <w:sz w:val="24"/>
          <w:szCs w:val="24"/>
        </w:rPr>
        <w:t xml:space="preserve"> responsibilities </w:t>
      </w:r>
      <w:r w:rsidR="00F87390">
        <w:rPr>
          <w:rFonts w:ascii="Times New Roman" w:eastAsia="Times New Roman" w:hAnsi="Times New Roman" w:cs="Times New Roman"/>
          <w:sz w:val="24"/>
          <w:szCs w:val="24"/>
        </w:rPr>
        <w:t xml:space="preserve">for developing a </w:t>
      </w:r>
      <w:r w:rsidR="000A7478">
        <w:rPr>
          <w:rFonts w:ascii="Times New Roman" w:eastAsia="Times New Roman" w:hAnsi="Times New Roman" w:cs="Times New Roman"/>
          <w:sz w:val="24"/>
          <w:szCs w:val="24"/>
        </w:rPr>
        <w:t>respiratory protection</w:t>
      </w:r>
      <w:r w:rsidR="00F87390">
        <w:rPr>
          <w:rFonts w:ascii="Times New Roman" w:eastAsia="Times New Roman" w:hAnsi="Times New Roman" w:cs="Times New Roman"/>
          <w:sz w:val="24"/>
          <w:szCs w:val="24"/>
        </w:rPr>
        <w:t xml:space="preserve"> program that meets the requirements of</w:t>
      </w:r>
      <w:r w:rsidR="00297DBB">
        <w:rPr>
          <w:rFonts w:ascii="Times New Roman" w:eastAsia="Times New Roman" w:hAnsi="Times New Roman" w:cs="Times New Roman"/>
          <w:sz w:val="24"/>
          <w:szCs w:val="24"/>
        </w:rPr>
        <w:t xml:space="preserve"> </w:t>
      </w:r>
      <w:r w:rsidR="00297DBB" w:rsidRPr="0043138A">
        <w:rPr>
          <w:rFonts w:ascii="Times New Roman" w:eastAsia="Times New Roman" w:hAnsi="Times New Roman" w:cs="Times New Roman"/>
          <w:sz w:val="24"/>
          <w:szCs w:val="24"/>
        </w:rPr>
        <w:t>29</w:t>
      </w:r>
      <w:r w:rsidR="0043138A" w:rsidRPr="0043138A">
        <w:rPr>
          <w:rFonts w:ascii="Times New Roman" w:eastAsia="Times New Roman" w:hAnsi="Times New Roman" w:cs="Times New Roman"/>
          <w:sz w:val="24"/>
          <w:szCs w:val="24"/>
        </w:rPr>
        <w:t xml:space="preserve"> CFR 1910.134.</w:t>
      </w:r>
    </w:p>
    <w:p w:rsidR="006B0959" w:rsidRPr="006B0959" w:rsidRDefault="006B0959" w:rsidP="006B0959">
      <w:pPr>
        <w:spacing w:after="0" w:line="240" w:lineRule="auto"/>
        <w:ind w:right="720"/>
        <w:rPr>
          <w:rFonts w:ascii="Times New Roman" w:eastAsia="Times New Roman" w:hAnsi="Times New Roman" w:cs="Times New Roman"/>
          <w:sz w:val="24"/>
          <w:szCs w:val="24"/>
        </w:rPr>
      </w:pPr>
    </w:p>
    <w:p w:rsidR="0043138A" w:rsidRDefault="0043138A" w:rsidP="0043138A">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written respiratory protection program with procedures that are specific to a worksite.</w:t>
      </w:r>
    </w:p>
    <w:p w:rsidR="0043138A" w:rsidRDefault="0043138A" w:rsidP="0043138A">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the program and update as necessary</w:t>
      </w:r>
    </w:p>
    <w:p w:rsidR="00AA7D6B" w:rsidRDefault="0043138A" w:rsidP="0043138A">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Assign a qualified program administrator to run and evaluate the program</w:t>
      </w:r>
    </w:p>
    <w:p w:rsidR="00A24C44" w:rsidRDefault="00AA7D6B" w:rsidP="00AA7D6B">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Ensure certain requirements of the respiratory protection program are followed by employees who wear a respirator voluntarily (not required by employer or OSHA)</w:t>
      </w:r>
    </w:p>
    <w:p w:rsidR="0043138A" w:rsidRPr="0043138A" w:rsidRDefault="0043138A" w:rsidP="00A24C44">
      <w:pPr>
        <w:pStyle w:val="ListParagraph"/>
        <w:spacing w:after="0" w:line="24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0959" w:rsidRDefault="006B0959" w:rsidP="006B0959">
      <w:pPr>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and select the appropriate respiratory protection, to include using respirators in IDLH atmospheres and firefighting situations.</w:t>
      </w:r>
    </w:p>
    <w:p w:rsidR="006B0959" w:rsidRDefault="006B0959" w:rsidP="006B0959">
      <w:pPr>
        <w:spacing w:after="0" w:line="240" w:lineRule="auto"/>
        <w:ind w:left="360" w:right="720"/>
        <w:rPr>
          <w:rFonts w:ascii="Times New Roman" w:eastAsia="Times New Roman" w:hAnsi="Times New Roman" w:cs="Times New Roman"/>
          <w:sz w:val="24"/>
          <w:szCs w:val="24"/>
        </w:rPr>
      </w:pPr>
    </w:p>
    <w:p w:rsidR="00A24C44" w:rsidRDefault="00D672B2" w:rsidP="00A24C44">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Assess</w:t>
      </w:r>
      <w:r w:rsidR="00652222">
        <w:rPr>
          <w:rFonts w:ascii="Times New Roman" w:eastAsia="Times New Roman" w:hAnsi="Times New Roman" w:cs="Times New Roman"/>
          <w:sz w:val="24"/>
          <w:szCs w:val="24"/>
        </w:rPr>
        <w:t xml:space="preserve"> potential respiratory hazards with use of SDS’s, NIOSH pocket guide, monitoring devices.</w:t>
      </w:r>
    </w:p>
    <w:p w:rsidR="00652222" w:rsidRDefault="00D672B2" w:rsidP="00A24C44">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Examine</w:t>
      </w:r>
      <w:r w:rsidR="00652222">
        <w:rPr>
          <w:rFonts w:ascii="Times New Roman" w:eastAsia="Times New Roman" w:hAnsi="Times New Roman" w:cs="Times New Roman"/>
          <w:sz w:val="24"/>
          <w:szCs w:val="24"/>
        </w:rPr>
        <w:t xml:space="preserve"> OSHA’s Air Contaminants standards 29 CFR 1910.1000</w:t>
      </w:r>
    </w:p>
    <w:p w:rsidR="00652222" w:rsidRDefault="00D672B2" w:rsidP="00A24C44">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Examine</w:t>
      </w:r>
      <w:r w:rsidR="00652222">
        <w:rPr>
          <w:rFonts w:ascii="Times New Roman" w:eastAsia="Times New Roman" w:hAnsi="Times New Roman" w:cs="Times New Roman"/>
          <w:sz w:val="24"/>
          <w:szCs w:val="24"/>
        </w:rPr>
        <w:t xml:space="preserve"> Hazardous Waste Operations and Emergency Response Standards 29 CFR 1910.120(g)(2)</w:t>
      </w:r>
    </w:p>
    <w:p w:rsidR="007558E1" w:rsidRDefault="00D672B2" w:rsidP="00A24C44">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Define</w:t>
      </w:r>
      <w:r w:rsidR="007558E1">
        <w:rPr>
          <w:rFonts w:ascii="Times New Roman" w:eastAsia="Times New Roman" w:hAnsi="Times New Roman" w:cs="Times New Roman"/>
          <w:sz w:val="24"/>
          <w:szCs w:val="24"/>
        </w:rPr>
        <w:t xml:space="preserve"> what OSHA’s Permissible Exposure Limits (PEL)</w:t>
      </w:r>
      <w:r w:rsidR="00CE26ED">
        <w:rPr>
          <w:rFonts w:ascii="Times New Roman" w:eastAsia="Times New Roman" w:hAnsi="Times New Roman" w:cs="Times New Roman"/>
          <w:sz w:val="24"/>
          <w:szCs w:val="24"/>
        </w:rPr>
        <w:t xml:space="preserve"> </w:t>
      </w:r>
      <w:r w:rsidR="007558E1">
        <w:rPr>
          <w:rFonts w:ascii="Times New Roman" w:eastAsia="Times New Roman" w:hAnsi="Times New Roman" w:cs="Times New Roman"/>
          <w:sz w:val="24"/>
          <w:szCs w:val="24"/>
        </w:rPr>
        <w:t>is, and other</w:t>
      </w:r>
      <w:r w:rsidR="0081343B">
        <w:rPr>
          <w:rFonts w:ascii="Times New Roman" w:eastAsia="Times New Roman" w:hAnsi="Times New Roman" w:cs="Times New Roman"/>
          <w:sz w:val="24"/>
          <w:szCs w:val="24"/>
        </w:rPr>
        <w:t xml:space="preserve"> measurable terms as Time Weighted Average</w:t>
      </w:r>
      <w:r w:rsidR="00CE26ED">
        <w:rPr>
          <w:rFonts w:ascii="Times New Roman" w:eastAsia="Times New Roman" w:hAnsi="Times New Roman" w:cs="Times New Roman"/>
          <w:sz w:val="24"/>
          <w:szCs w:val="24"/>
        </w:rPr>
        <w:t xml:space="preserve"> </w:t>
      </w:r>
      <w:r w:rsidR="0081343B">
        <w:rPr>
          <w:rFonts w:ascii="Times New Roman" w:eastAsia="Times New Roman" w:hAnsi="Times New Roman" w:cs="Times New Roman"/>
          <w:sz w:val="24"/>
          <w:szCs w:val="24"/>
        </w:rPr>
        <w:t>(TWA), Short term Exposure Limit (STEL), Action Level (AL)</w:t>
      </w:r>
      <w:r w:rsidR="007558E1">
        <w:rPr>
          <w:rFonts w:ascii="Times New Roman" w:eastAsia="Times New Roman" w:hAnsi="Times New Roman" w:cs="Times New Roman"/>
          <w:sz w:val="24"/>
          <w:szCs w:val="24"/>
        </w:rPr>
        <w:t xml:space="preserve"> </w:t>
      </w:r>
    </w:p>
    <w:p w:rsidR="00ED0988" w:rsidRDefault="006B0959" w:rsidP="00A24C44">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procedures to</w:t>
      </w:r>
      <w:r w:rsidR="00B702C3">
        <w:rPr>
          <w:rFonts w:ascii="Times New Roman" w:eastAsia="Times New Roman" w:hAnsi="Times New Roman" w:cs="Times New Roman"/>
          <w:sz w:val="24"/>
          <w:szCs w:val="24"/>
        </w:rPr>
        <w:t xml:space="preserve"> operate</w:t>
      </w:r>
      <w:r w:rsidR="00ED0988">
        <w:rPr>
          <w:rFonts w:ascii="Times New Roman" w:eastAsia="Times New Roman" w:hAnsi="Times New Roman" w:cs="Times New Roman"/>
          <w:sz w:val="24"/>
          <w:szCs w:val="24"/>
        </w:rPr>
        <w:t xml:space="preserve"> pressure demand or other positive pressure demand SCBA’s for IDLH/Firefighting situations.</w:t>
      </w:r>
    </w:p>
    <w:p w:rsidR="00ED62C2" w:rsidRDefault="00D672B2" w:rsidP="00A24C44">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Choose</w:t>
      </w:r>
      <w:r w:rsidR="00ED62C2">
        <w:rPr>
          <w:rFonts w:ascii="Times New Roman" w:eastAsia="Times New Roman" w:hAnsi="Times New Roman" w:cs="Times New Roman"/>
          <w:sz w:val="24"/>
          <w:szCs w:val="24"/>
        </w:rPr>
        <w:t xml:space="preserve"> proper filters, cartridges and canisters to be used on selected respirators</w:t>
      </w:r>
    </w:p>
    <w:p w:rsidR="00AB73F5" w:rsidRDefault="00AB73F5" w:rsidP="00AB73F5">
      <w:pPr>
        <w:spacing w:after="0" w:line="240" w:lineRule="auto"/>
        <w:ind w:right="720"/>
        <w:rPr>
          <w:rFonts w:ascii="Times New Roman" w:eastAsia="Times New Roman" w:hAnsi="Times New Roman" w:cs="Times New Roman"/>
          <w:sz w:val="24"/>
          <w:szCs w:val="24"/>
        </w:rPr>
      </w:pPr>
    </w:p>
    <w:p w:rsidR="00AB73F5" w:rsidRDefault="00AB73F5" w:rsidP="00AB73F5">
      <w:pPr>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relevant air contaminant terms and describe how to use </w:t>
      </w:r>
      <w:r w:rsidR="00434856">
        <w:rPr>
          <w:rFonts w:ascii="Times New Roman" w:eastAsia="Times New Roman" w:hAnsi="Times New Roman" w:cs="Times New Roman"/>
          <w:sz w:val="24"/>
          <w:szCs w:val="24"/>
        </w:rPr>
        <w:t>them</w:t>
      </w:r>
      <w:r>
        <w:rPr>
          <w:rFonts w:ascii="Times New Roman" w:eastAsia="Times New Roman" w:hAnsi="Times New Roman" w:cs="Times New Roman"/>
          <w:sz w:val="24"/>
          <w:szCs w:val="24"/>
        </w:rPr>
        <w:t>.</w:t>
      </w:r>
    </w:p>
    <w:p w:rsidR="00AB73F5" w:rsidRDefault="00AB73F5" w:rsidP="00AB73F5">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respiratory hazards </w:t>
      </w:r>
    </w:p>
    <w:p w:rsidR="004826B2" w:rsidRDefault="004826B2"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Particulates</w:t>
      </w:r>
    </w:p>
    <w:p w:rsidR="004826B2" w:rsidRDefault="004826B2"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Gases and Vapors</w:t>
      </w:r>
    </w:p>
    <w:p w:rsidR="004826B2" w:rsidRDefault="004826B2"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Oxygen Deficiency</w:t>
      </w:r>
    </w:p>
    <w:p w:rsidR="004826B2" w:rsidRDefault="004826B2" w:rsidP="004826B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Air Contaminant Concentrations</w:t>
      </w:r>
    </w:p>
    <w:p w:rsidR="004826B2" w:rsidRDefault="004826B2"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Gases and Vapors (ppm)</w:t>
      </w:r>
    </w:p>
    <w:p w:rsidR="004826B2" w:rsidRDefault="004826B2"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Particulates (mg/m³)</w:t>
      </w:r>
    </w:p>
    <w:p w:rsidR="004826B2" w:rsidRDefault="004826B2"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Fibers (f/cc)</w:t>
      </w:r>
    </w:p>
    <w:p w:rsidR="004826B2" w:rsidRDefault="004826B2" w:rsidP="004826B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and explain exposure limits and organizations that use them. </w:t>
      </w:r>
    </w:p>
    <w:p w:rsidR="004826B2" w:rsidRDefault="009254B5" w:rsidP="004826B2">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Conference of Governmental Industrial Hygienists (ACGIH)</w:t>
      </w:r>
    </w:p>
    <w:p w:rsidR="009254B5" w:rsidRDefault="009254B5" w:rsidP="009254B5">
      <w:pPr>
        <w:pStyle w:val="ListParagraph"/>
        <w:numPr>
          <w:ilvl w:val="3"/>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TLV, STEL,C</w:t>
      </w:r>
    </w:p>
    <w:p w:rsidR="009254B5" w:rsidRDefault="009254B5" w:rsidP="009254B5">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Institute for Occupational Safety and Health </w:t>
      </w:r>
      <w:r w:rsidRPr="009254B5">
        <w:rPr>
          <w:rFonts w:ascii="Times New Roman" w:eastAsia="Times New Roman" w:hAnsi="Times New Roman" w:cs="Times New Roman"/>
          <w:sz w:val="24"/>
          <w:szCs w:val="24"/>
        </w:rPr>
        <w:t>(</w:t>
      </w:r>
      <w:r w:rsidR="000A7478">
        <w:rPr>
          <w:rFonts w:ascii="Times New Roman" w:eastAsia="Times New Roman" w:hAnsi="Times New Roman" w:cs="Times New Roman"/>
          <w:sz w:val="24"/>
          <w:szCs w:val="24"/>
        </w:rPr>
        <w:t>N</w:t>
      </w:r>
      <w:r w:rsidRPr="009254B5">
        <w:rPr>
          <w:rFonts w:ascii="Times New Roman" w:eastAsia="Times New Roman" w:hAnsi="Times New Roman" w:cs="Times New Roman"/>
          <w:sz w:val="24"/>
          <w:szCs w:val="24"/>
        </w:rPr>
        <w:t>IOSH)</w:t>
      </w:r>
    </w:p>
    <w:p w:rsidR="00434856" w:rsidRPr="00200968" w:rsidRDefault="00200968" w:rsidP="00434856">
      <w:pPr>
        <w:pStyle w:val="ListParagraph"/>
        <w:numPr>
          <w:ilvl w:val="3"/>
          <w:numId w:val="11"/>
        </w:numPr>
        <w:spacing w:after="0" w:line="240" w:lineRule="auto"/>
        <w:ind w:right="720"/>
        <w:rPr>
          <w:rFonts w:ascii="Times New Roman" w:eastAsia="Times New Roman" w:hAnsi="Times New Roman" w:cs="Times New Roman"/>
          <w:sz w:val="24"/>
          <w:szCs w:val="24"/>
        </w:rPr>
      </w:pPr>
      <w:r w:rsidRPr="00200968">
        <w:rPr>
          <w:rFonts w:ascii="Times New Roman" w:eastAsia="Times New Roman" w:hAnsi="Times New Roman" w:cs="Times New Roman"/>
          <w:sz w:val="24"/>
          <w:szCs w:val="24"/>
        </w:rPr>
        <w:t>Recommended Exposure Limit (</w:t>
      </w:r>
      <w:r w:rsidR="00434856" w:rsidRPr="00200968">
        <w:rPr>
          <w:rFonts w:ascii="Times New Roman" w:eastAsia="Times New Roman" w:hAnsi="Times New Roman" w:cs="Times New Roman"/>
          <w:sz w:val="24"/>
          <w:szCs w:val="24"/>
        </w:rPr>
        <w:t>REL</w:t>
      </w:r>
      <w:r w:rsidRPr="00200968">
        <w:rPr>
          <w:rFonts w:ascii="Times New Roman" w:eastAsia="Times New Roman" w:hAnsi="Times New Roman" w:cs="Times New Roman"/>
          <w:sz w:val="24"/>
          <w:szCs w:val="24"/>
        </w:rPr>
        <w:t>)</w:t>
      </w:r>
    </w:p>
    <w:p w:rsidR="00434856" w:rsidRDefault="00434856" w:rsidP="00434856">
      <w:pPr>
        <w:pStyle w:val="ListParagraph"/>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OSHA</w:t>
      </w:r>
    </w:p>
    <w:p w:rsidR="00434856" w:rsidRDefault="00434856" w:rsidP="00434856">
      <w:pPr>
        <w:pStyle w:val="ListParagraph"/>
        <w:numPr>
          <w:ilvl w:val="3"/>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PEL</w:t>
      </w:r>
    </w:p>
    <w:p w:rsidR="00E458A8" w:rsidRPr="00E458A8" w:rsidRDefault="00E458A8" w:rsidP="00E458A8">
      <w:pPr>
        <w:spacing w:after="0" w:line="240" w:lineRule="auto"/>
        <w:ind w:right="720"/>
        <w:rPr>
          <w:rFonts w:ascii="Times New Roman" w:eastAsia="Times New Roman" w:hAnsi="Times New Roman" w:cs="Times New Roman"/>
          <w:sz w:val="24"/>
          <w:szCs w:val="24"/>
        </w:rPr>
      </w:pPr>
    </w:p>
    <w:p w:rsidR="00434856" w:rsidRDefault="00434856" w:rsidP="00434856">
      <w:pPr>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OSHA’s medical evaluation requirements and describe the information requested by the questionnaire in Appendix C 29 </w:t>
      </w:r>
      <w:r w:rsidRPr="008A4818">
        <w:rPr>
          <w:rFonts w:ascii="Times New Roman" w:eastAsia="Times New Roman" w:hAnsi="Times New Roman" w:cs="Times New Roman"/>
          <w:sz w:val="24"/>
          <w:szCs w:val="24"/>
        </w:rPr>
        <w:t>CFR</w:t>
      </w:r>
      <w:r>
        <w:rPr>
          <w:rFonts w:ascii="Times New Roman" w:eastAsia="Times New Roman" w:hAnsi="Times New Roman" w:cs="Times New Roman"/>
          <w:sz w:val="24"/>
          <w:szCs w:val="24"/>
        </w:rPr>
        <w:t xml:space="preserve"> 1910.134.</w:t>
      </w:r>
    </w:p>
    <w:p w:rsidR="008C1839" w:rsidRDefault="008C1839" w:rsidP="00434856">
      <w:pPr>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the Respirator Medical Evaluation Questionnaire</w:t>
      </w:r>
    </w:p>
    <w:p w:rsidR="00434856" w:rsidRDefault="008C1839" w:rsidP="00434856">
      <w:pPr>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selected physiological and psychological responses to wearing a respirator   </w:t>
      </w:r>
    </w:p>
    <w:p w:rsidR="008C1839" w:rsidRDefault="00B5408C" w:rsidP="00434856">
      <w:pPr>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t>
      </w:r>
      <w:r w:rsidR="008C1839">
        <w:rPr>
          <w:rFonts w:ascii="Times New Roman" w:eastAsia="Times New Roman" w:hAnsi="Times New Roman" w:cs="Times New Roman"/>
          <w:sz w:val="24"/>
          <w:szCs w:val="24"/>
        </w:rPr>
        <w:t>Physician Licensed Health Care Professional (PLHCP)</w:t>
      </w:r>
      <w:r>
        <w:rPr>
          <w:rFonts w:ascii="Times New Roman" w:eastAsia="Times New Roman" w:hAnsi="Times New Roman" w:cs="Times New Roman"/>
          <w:sz w:val="24"/>
          <w:szCs w:val="24"/>
        </w:rPr>
        <w:t xml:space="preserve"> requirements </w:t>
      </w:r>
    </w:p>
    <w:p w:rsidR="00B5408C" w:rsidRDefault="00B5408C" w:rsidP="00B5408C">
      <w:pPr>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reasons for a follow-up examination</w:t>
      </w:r>
    </w:p>
    <w:p w:rsidR="00B5408C" w:rsidRDefault="00B5408C" w:rsidP="00B5408C">
      <w:pPr>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written recommendation of employee ability to wear respirator</w:t>
      </w:r>
    </w:p>
    <w:p w:rsidR="00B5408C" w:rsidRDefault="00B5408C" w:rsidP="00B5408C">
      <w:pPr>
        <w:numPr>
          <w:ilvl w:val="2"/>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when employee may need additional medical evaluation</w:t>
      </w:r>
    </w:p>
    <w:p w:rsidR="00B5408C" w:rsidRDefault="00B5408C" w:rsidP="00B5408C">
      <w:pPr>
        <w:spacing w:after="0" w:line="240" w:lineRule="auto"/>
        <w:ind w:right="720"/>
        <w:rPr>
          <w:rFonts w:ascii="Times New Roman" w:eastAsia="Times New Roman" w:hAnsi="Times New Roman" w:cs="Times New Roman"/>
          <w:sz w:val="24"/>
          <w:szCs w:val="24"/>
        </w:rPr>
      </w:pPr>
    </w:p>
    <w:p w:rsidR="00B5408C" w:rsidRDefault="00CE26ED" w:rsidP="00B5408C">
      <w:pPr>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procedures for Q</w:t>
      </w:r>
      <w:r w:rsidR="00B5408C">
        <w:rPr>
          <w:rFonts w:ascii="Times New Roman" w:eastAsia="Times New Roman" w:hAnsi="Times New Roman" w:cs="Times New Roman"/>
          <w:sz w:val="24"/>
          <w:szCs w:val="24"/>
        </w:rPr>
        <w:t xml:space="preserve">ualitative </w:t>
      </w:r>
      <w:r>
        <w:rPr>
          <w:rFonts w:ascii="Times New Roman" w:eastAsia="Times New Roman" w:hAnsi="Times New Roman" w:cs="Times New Roman"/>
          <w:sz w:val="24"/>
          <w:szCs w:val="24"/>
        </w:rPr>
        <w:t>F</w:t>
      </w:r>
      <w:r w:rsidR="00B5408C">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T</w:t>
      </w:r>
      <w:r w:rsidR="00B5408C">
        <w:rPr>
          <w:rFonts w:ascii="Times New Roman" w:eastAsia="Times New Roman" w:hAnsi="Times New Roman" w:cs="Times New Roman"/>
          <w:sz w:val="24"/>
          <w:szCs w:val="24"/>
        </w:rPr>
        <w:t xml:space="preserve">esting (QLFT) and </w:t>
      </w:r>
      <w:r>
        <w:rPr>
          <w:rFonts w:ascii="Times New Roman" w:eastAsia="Times New Roman" w:hAnsi="Times New Roman" w:cs="Times New Roman"/>
          <w:sz w:val="24"/>
          <w:szCs w:val="24"/>
        </w:rPr>
        <w:t>Quantitative Fit T</w:t>
      </w:r>
      <w:r w:rsidR="00B5408C">
        <w:rPr>
          <w:rFonts w:ascii="Times New Roman" w:eastAsia="Times New Roman" w:hAnsi="Times New Roman" w:cs="Times New Roman"/>
          <w:sz w:val="24"/>
          <w:szCs w:val="24"/>
        </w:rPr>
        <w:t>esting (QNFT) per Appendix A 29 CFR 1910.134</w:t>
      </w:r>
    </w:p>
    <w:p w:rsidR="00B5408C" w:rsidRDefault="00B5408C" w:rsidP="00B5408C">
      <w:pPr>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reason for fit testing</w:t>
      </w:r>
    </w:p>
    <w:p w:rsidR="00B5408C" w:rsidRDefault="00B5408C" w:rsidP="00B5408C">
      <w:pPr>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difference between Qualitative and Quantitative fit testing</w:t>
      </w:r>
    </w:p>
    <w:p w:rsidR="00B5408C" w:rsidRDefault="003500B1" w:rsidP="00B5408C">
      <w:pPr>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difference between user seal check and fit test</w:t>
      </w:r>
    </w:p>
    <w:p w:rsidR="003500B1" w:rsidRDefault="003500B1" w:rsidP="003500B1">
      <w:pPr>
        <w:spacing w:after="0" w:line="240" w:lineRule="auto"/>
        <w:ind w:right="720"/>
        <w:rPr>
          <w:rFonts w:ascii="Times New Roman" w:eastAsia="Times New Roman" w:hAnsi="Times New Roman" w:cs="Times New Roman"/>
          <w:sz w:val="24"/>
          <w:szCs w:val="24"/>
        </w:rPr>
      </w:pPr>
    </w:p>
    <w:p w:rsidR="003500B1" w:rsidRDefault="003500B1" w:rsidP="003500B1">
      <w:pPr>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Describe the procedures for inspection, cleaning, disinfecting, storage and repair of respirators.</w:t>
      </w:r>
    </w:p>
    <w:p w:rsidR="003500B1" w:rsidRDefault="003500B1" w:rsidP="003500B1">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proper inspection procedures for specific respirators according to the manufacture recommendation. </w:t>
      </w:r>
    </w:p>
    <w:p w:rsidR="003500B1" w:rsidRDefault="003500B1" w:rsidP="003500B1">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proper cleaning, disinfection, and storage of respirators</w:t>
      </w:r>
      <w:r w:rsidRPr="00350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according to the manufacture recommendation.</w:t>
      </w:r>
    </w:p>
    <w:p w:rsidR="003500B1" w:rsidRDefault="003500B1" w:rsidP="003500B1">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proper repairs to specific respirators</w:t>
      </w:r>
    </w:p>
    <w:p w:rsidR="00040E4D" w:rsidRDefault="00ED62C2" w:rsidP="003500B1">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proper inspection, cleaning, inspection, storage and refilling of atmosphere-supplying respirators. (SCBA)</w:t>
      </w:r>
    </w:p>
    <w:p w:rsidR="00ED62C2" w:rsidRDefault="00ED62C2" w:rsidP="00ED62C2">
      <w:pPr>
        <w:spacing w:after="0" w:line="240" w:lineRule="auto"/>
        <w:ind w:right="720"/>
        <w:rPr>
          <w:rFonts w:ascii="Times New Roman" w:eastAsia="Times New Roman" w:hAnsi="Times New Roman" w:cs="Times New Roman"/>
          <w:sz w:val="24"/>
          <w:szCs w:val="24"/>
        </w:rPr>
      </w:pPr>
    </w:p>
    <w:p w:rsidR="00ED62C2" w:rsidRPr="00ED62C2" w:rsidRDefault="00ED62C2" w:rsidP="00ED62C2">
      <w:pPr>
        <w:spacing w:after="0" w:line="240" w:lineRule="auto"/>
        <w:ind w:right="720"/>
        <w:rPr>
          <w:rFonts w:ascii="Times New Roman" w:eastAsia="Times New Roman" w:hAnsi="Times New Roman" w:cs="Times New Roman"/>
          <w:sz w:val="24"/>
          <w:szCs w:val="24"/>
        </w:rPr>
      </w:pPr>
    </w:p>
    <w:p w:rsidR="00ED62C2" w:rsidRDefault="00ED62C2" w:rsidP="00ED62C2">
      <w:pPr>
        <w:numPr>
          <w:ilvl w:val="0"/>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List and discuss training requirements found in 29 CFR 1910.134(k) and Appendix D of  29 CFR 1910.134</w:t>
      </w:r>
    </w:p>
    <w:p w:rsidR="00434856" w:rsidRDefault="00434856" w:rsidP="00ED62C2">
      <w:pPr>
        <w:pStyle w:val="ListParagraph"/>
        <w:spacing w:after="0" w:line="240" w:lineRule="auto"/>
        <w:ind w:right="720"/>
        <w:rPr>
          <w:rFonts w:ascii="Times New Roman" w:eastAsia="Times New Roman" w:hAnsi="Times New Roman" w:cs="Times New Roman"/>
          <w:sz w:val="24"/>
          <w:szCs w:val="24"/>
        </w:rPr>
      </w:pPr>
    </w:p>
    <w:p w:rsidR="00ED62C2" w:rsidRDefault="00350B58" w:rsidP="00ED62C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why a respirator would be necessary</w:t>
      </w:r>
    </w:p>
    <w:p w:rsidR="00350B58" w:rsidRDefault="00350B58" w:rsidP="00ED62C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 limitations of respirators</w:t>
      </w:r>
    </w:p>
    <w:p w:rsidR="00350B58" w:rsidRDefault="00350B58" w:rsidP="00ED62C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and explain use of respirator in emergency situations </w:t>
      </w:r>
    </w:p>
    <w:p w:rsidR="00350B58" w:rsidRDefault="00350B58" w:rsidP="00ED62C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explain procedure to do if respirator malfunctions</w:t>
      </w:r>
    </w:p>
    <w:p w:rsidR="00350B58" w:rsidRPr="009254B5" w:rsidRDefault="00350B58" w:rsidP="00ED62C2">
      <w:pPr>
        <w:pStyle w:val="ListParagraph"/>
        <w:numPr>
          <w:ilvl w:val="1"/>
          <w:numId w:val="11"/>
        </w:num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when initial and annual training or re-training is required  </w:t>
      </w:r>
    </w:p>
    <w:p w:rsidR="00EB38F4" w:rsidRPr="00667079" w:rsidRDefault="00EB38F4" w:rsidP="00667079">
      <w:pPr>
        <w:spacing w:after="0" w:line="240" w:lineRule="auto"/>
        <w:ind w:right="720"/>
        <w:rPr>
          <w:rFonts w:ascii="Times New Roman" w:eastAsia="Times New Roman" w:hAnsi="Times New Roman" w:cs="Times New Roman"/>
          <w:sz w:val="24"/>
          <w:szCs w:val="24"/>
        </w:rPr>
      </w:pPr>
    </w:p>
    <w:p w:rsidR="00862C8D" w:rsidRPr="00394958" w:rsidRDefault="00E113E4" w:rsidP="00394958">
      <w:pPr>
        <w:pStyle w:val="ListParagraph"/>
        <w:numPr>
          <w:ilvl w:val="0"/>
          <w:numId w:val="7"/>
        </w:numPr>
        <w:spacing w:after="0" w:line="240" w:lineRule="auto"/>
        <w:rPr>
          <w:rFonts w:ascii="Times New Roman" w:hAnsi="Times New Roman" w:cs="Times New Roman"/>
          <w:color w:val="000000"/>
          <w:sz w:val="24"/>
          <w:szCs w:val="24"/>
        </w:rPr>
      </w:pPr>
      <w:r w:rsidRPr="00394958">
        <w:rPr>
          <w:rFonts w:ascii="Times New Roman" w:hAnsi="Times New Roman" w:cs="Times New Roman"/>
          <w:b/>
          <w:bCs/>
          <w:color w:val="000000"/>
          <w:sz w:val="24"/>
          <w:szCs w:val="24"/>
        </w:rPr>
        <w:t>INSTRUCTOR'S EXPECTATIONS OF STUDENTS IN CLASS</w:t>
      </w:r>
      <w:r w:rsidR="00394958" w:rsidRPr="00394958">
        <w:rPr>
          <w:rFonts w:ascii="Times New Roman" w:hAnsi="Times New Roman" w:cs="Times New Roman"/>
          <w:b/>
          <w:bCs/>
          <w:color w:val="000000"/>
          <w:sz w:val="24"/>
          <w:szCs w:val="24"/>
        </w:rPr>
        <w:t>:</w:t>
      </w:r>
      <w:r w:rsidRPr="00394958">
        <w:rPr>
          <w:rFonts w:ascii="Times New Roman" w:hAnsi="Times New Roman" w:cs="Times New Roman"/>
          <w:b/>
          <w:bCs/>
          <w:color w:val="000000"/>
          <w:sz w:val="24"/>
          <w:szCs w:val="24"/>
        </w:rPr>
        <w:t xml:space="preserve"> </w:t>
      </w:r>
    </w:p>
    <w:p w:rsidR="00862C8D" w:rsidRPr="00862C8D" w:rsidRDefault="00862C8D" w:rsidP="00186905">
      <w:pPr>
        <w:pStyle w:val="ListParagraph"/>
        <w:numPr>
          <w:ilvl w:val="1"/>
          <w:numId w:val="16"/>
        </w:numPr>
        <w:spacing w:after="0" w:line="240" w:lineRule="auto"/>
        <w:rPr>
          <w:rFonts w:ascii="Times New Roman" w:hAnsi="Times New Roman" w:cs="Times New Roman"/>
          <w:color w:val="000000"/>
          <w:sz w:val="24"/>
          <w:szCs w:val="24"/>
        </w:rPr>
      </w:pPr>
      <w:r w:rsidRPr="00862C8D">
        <w:rPr>
          <w:rFonts w:ascii="Times New Roman" w:hAnsi="Times New Roman" w:cs="Times New Roman"/>
          <w:bCs/>
          <w:color w:val="000000"/>
          <w:sz w:val="24"/>
          <w:szCs w:val="24"/>
        </w:rPr>
        <w:t xml:space="preserve">Students </w:t>
      </w:r>
      <w:r>
        <w:rPr>
          <w:rFonts w:ascii="Times New Roman" w:hAnsi="Times New Roman" w:cs="Times New Roman"/>
          <w:bCs/>
          <w:color w:val="000000"/>
          <w:sz w:val="24"/>
          <w:szCs w:val="24"/>
        </w:rPr>
        <w:t xml:space="preserve">must attend all sessions, participate in discussions, exercises and </w:t>
      </w:r>
      <w:r w:rsidR="00E458A8">
        <w:rPr>
          <w:rFonts w:ascii="Times New Roman" w:hAnsi="Times New Roman" w:cs="Times New Roman"/>
          <w:bCs/>
          <w:color w:val="000000"/>
          <w:sz w:val="24"/>
          <w:szCs w:val="24"/>
        </w:rPr>
        <w:t>pass end of course exam with a 7</w:t>
      </w:r>
      <w:r>
        <w:rPr>
          <w:rFonts w:ascii="Times New Roman" w:hAnsi="Times New Roman" w:cs="Times New Roman"/>
          <w:bCs/>
          <w:color w:val="000000"/>
          <w:sz w:val="24"/>
          <w:szCs w:val="24"/>
        </w:rPr>
        <w:t xml:space="preserve">0% minimum.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862C8D" w:rsidRPr="00862C8D" w:rsidRDefault="00E113E4" w:rsidP="00394958">
      <w:pPr>
        <w:pStyle w:val="Heading1"/>
        <w:numPr>
          <w:ilvl w:val="0"/>
          <w:numId w:val="7"/>
        </w:numPr>
        <w:rPr>
          <w:color w:val="000000"/>
        </w:rPr>
      </w:pPr>
      <w:r w:rsidRPr="00D60298">
        <w:rPr>
          <w:b/>
          <w:bCs/>
          <w:color w:val="000000"/>
        </w:rPr>
        <w:t>TEXTBOOKS AND OTHER REQUIRED MATERIALS</w:t>
      </w:r>
      <w:r w:rsidR="00394958">
        <w:rPr>
          <w:b/>
          <w:bCs/>
          <w:color w:val="000000"/>
        </w:rPr>
        <w:t>:</w:t>
      </w:r>
    </w:p>
    <w:p w:rsidR="00E113E4" w:rsidRPr="00862C8D" w:rsidRDefault="00862C8D" w:rsidP="00186905">
      <w:pPr>
        <w:pStyle w:val="Heading1"/>
        <w:numPr>
          <w:ilvl w:val="1"/>
          <w:numId w:val="19"/>
        </w:numPr>
        <w:rPr>
          <w:color w:val="000000"/>
        </w:rPr>
      </w:pPr>
      <w:r w:rsidRPr="00862C8D">
        <w:rPr>
          <w:bCs/>
          <w:color w:val="000000"/>
        </w:rPr>
        <w:t>Text book will be supplied by Host facility</w:t>
      </w:r>
      <w:r w:rsidR="00E113E4" w:rsidRPr="00862C8D">
        <w:rPr>
          <w:bCs/>
          <w:color w:val="000000"/>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862C8D" w:rsidRPr="00862C8D" w:rsidRDefault="00E113E4" w:rsidP="00394958">
      <w:pPr>
        <w:pStyle w:val="Heading1"/>
        <w:numPr>
          <w:ilvl w:val="0"/>
          <w:numId w:val="7"/>
        </w:numPr>
        <w:rPr>
          <w:color w:val="000000"/>
        </w:rPr>
      </w:pPr>
      <w:r w:rsidRPr="00D60298">
        <w:rPr>
          <w:b/>
          <w:bCs/>
          <w:color w:val="000000"/>
        </w:rPr>
        <w:t>REFERENCES</w:t>
      </w:r>
      <w:r w:rsidR="00394958">
        <w:rPr>
          <w:b/>
          <w:bCs/>
          <w:color w:val="000000"/>
        </w:rPr>
        <w:t>:</w:t>
      </w:r>
    </w:p>
    <w:p w:rsidR="00E113E4" w:rsidRDefault="00862C8D" w:rsidP="00186905">
      <w:pPr>
        <w:pStyle w:val="Heading1"/>
        <w:numPr>
          <w:ilvl w:val="1"/>
          <w:numId w:val="7"/>
        </w:numPr>
        <w:rPr>
          <w:bCs/>
          <w:color w:val="000000"/>
        </w:rPr>
      </w:pPr>
      <w:r w:rsidRPr="00862C8D">
        <w:rPr>
          <w:bCs/>
          <w:color w:val="000000"/>
        </w:rPr>
        <w:t>29 CFR 1910.134</w:t>
      </w:r>
    </w:p>
    <w:p w:rsidR="00667079" w:rsidRPr="00667079" w:rsidRDefault="00394958" w:rsidP="00186905">
      <w:pPr>
        <w:pStyle w:val="Default"/>
        <w:numPr>
          <w:ilvl w:val="1"/>
          <w:numId w:val="7"/>
        </w:numPr>
      </w:pPr>
      <w:r>
        <w:t>Small Entity Compliance Guide for Respiratory Protection Standard</w:t>
      </w:r>
    </w:p>
    <w:p w:rsidR="00667079" w:rsidRPr="00667079" w:rsidRDefault="00667079" w:rsidP="00667079">
      <w:pPr>
        <w:pStyle w:val="Default"/>
        <w:ind w:left="1080"/>
      </w:pP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7F7AB8" w:rsidRPr="007F7AB8" w:rsidRDefault="00E113E4" w:rsidP="00394958">
      <w:pPr>
        <w:pStyle w:val="Heading1"/>
        <w:numPr>
          <w:ilvl w:val="0"/>
          <w:numId w:val="7"/>
        </w:numPr>
        <w:rPr>
          <w:b/>
          <w:bCs/>
          <w:color w:val="000000"/>
        </w:rPr>
      </w:pPr>
      <w:r w:rsidRPr="00D60298">
        <w:rPr>
          <w:b/>
          <w:bCs/>
          <w:color w:val="000000"/>
        </w:rPr>
        <w:t>METHODS OF INSTRUCTION AND EVALUATION</w:t>
      </w:r>
      <w:r w:rsidR="00394958">
        <w:rPr>
          <w:b/>
          <w:bCs/>
          <w:color w:val="000000"/>
        </w:rPr>
        <w:t>:</w:t>
      </w:r>
    </w:p>
    <w:p w:rsidR="00862C8D" w:rsidRPr="007F7AB8" w:rsidRDefault="007F7AB8" w:rsidP="00186905">
      <w:pPr>
        <w:pStyle w:val="Heading1"/>
        <w:numPr>
          <w:ilvl w:val="1"/>
          <w:numId w:val="7"/>
        </w:numPr>
        <w:rPr>
          <w:bCs/>
          <w:color w:val="000000"/>
        </w:rPr>
      </w:pPr>
      <w:r w:rsidRPr="007F7AB8">
        <w:rPr>
          <w:bCs/>
          <w:color w:val="000000"/>
        </w:rPr>
        <w:t>Formal</w:t>
      </w:r>
      <w:r w:rsidR="00E113E4" w:rsidRPr="007F7AB8">
        <w:rPr>
          <w:bCs/>
          <w:color w:val="000000"/>
        </w:rPr>
        <w:t xml:space="preserve"> </w:t>
      </w:r>
      <w:r>
        <w:rPr>
          <w:bCs/>
          <w:color w:val="000000"/>
        </w:rPr>
        <w:t xml:space="preserve">classroom lectures, hand on demonstrations and final exam </w:t>
      </w:r>
    </w:p>
    <w:p w:rsidR="00862C8D" w:rsidRPr="00862C8D" w:rsidRDefault="00862C8D" w:rsidP="00862C8D">
      <w:pPr>
        <w:pStyle w:val="Default"/>
        <w:ind w:left="1440"/>
      </w:pP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862C8D" w:rsidRDefault="00E113E4" w:rsidP="00394958">
      <w:pPr>
        <w:pStyle w:val="Heading1"/>
        <w:numPr>
          <w:ilvl w:val="0"/>
          <w:numId w:val="7"/>
        </w:numPr>
        <w:rPr>
          <w:b/>
          <w:bCs/>
          <w:color w:val="000000"/>
        </w:rPr>
      </w:pPr>
      <w:r w:rsidRPr="00D60298">
        <w:rPr>
          <w:b/>
          <w:bCs/>
          <w:color w:val="000000"/>
        </w:rPr>
        <w:t>ATTENDANCE REQUIREMENTS</w:t>
      </w:r>
      <w:r w:rsidR="00394958">
        <w:rPr>
          <w:b/>
          <w:bCs/>
          <w:color w:val="000000"/>
        </w:rPr>
        <w:t>:</w:t>
      </w:r>
      <w:r w:rsidRPr="00D60298">
        <w:rPr>
          <w:b/>
          <w:bCs/>
          <w:color w:val="000000"/>
        </w:rPr>
        <w:t xml:space="preserve"> </w:t>
      </w:r>
    </w:p>
    <w:p w:rsidR="00862C8D" w:rsidRPr="00862C8D" w:rsidRDefault="00862C8D" w:rsidP="00186905">
      <w:pPr>
        <w:pStyle w:val="Heading1"/>
        <w:numPr>
          <w:ilvl w:val="1"/>
          <w:numId w:val="7"/>
        </w:numPr>
        <w:rPr>
          <w:b/>
          <w:bCs/>
          <w:color w:val="000000"/>
        </w:rPr>
      </w:pPr>
      <w:r>
        <w:t xml:space="preserve">Students are required to attend </w:t>
      </w:r>
      <w:r w:rsidRPr="00862C8D">
        <w:rPr>
          <w:b/>
          <w:u w:val="single"/>
        </w:rPr>
        <w:t>all</w:t>
      </w:r>
      <w:r>
        <w:t xml:space="preserve"> training sessions and pass final exam to receive OSHA’s 2225 Respiratory Protection certificate</w:t>
      </w:r>
    </w:p>
    <w:p w:rsidR="00D60298" w:rsidRDefault="00D60298" w:rsidP="00394958">
      <w:pPr>
        <w:spacing w:after="0" w:line="240" w:lineRule="auto"/>
        <w:ind w:left="-240"/>
        <w:rPr>
          <w:rFonts w:ascii="Times New Roman" w:hAnsi="Times New Roman" w:cs="Times New Roman"/>
          <w:color w:val="000000"/>
          <w:sz w:val="24"/>
          <w:szCs w:val="24"/>
        </w:rPr>
      </w:pPr>
    </w:p>
    <w:p w:rsidR="00E113E4" w:rsidRPr="00186905" w:rsidRDefault="00E113E4" w:rsidP="00394958">
      <w:pPr>
        <w:pStyle w:val="ListParagraph"/>
        <w:numPr>
          <w:ilvl w:val="0"/>
          <w:numId w:val="7"/>
        </w:numPr>
        <w:spacing w:after="0" w:line="240" w:lineRule="auto"/>
        <w:rPr>
          <w:rFonts w:ascii="Times New Roman" w:hAnsi="Times New Roman" w:cs="Times New Roman"/>
          <w:color w:val="000000"/>
          <w:sz w:val="24"/>
          <w:szCs w:val="24"/>
        </w:rPr>
      </w:pPr>
      <w:r w:rsidRPr="00394958">
        <w:rPr>
          <w:rFonts w:ascii="Times New Roman" w:hAnsi="Times New Roman" w:cs="Times New Roman"/>
          <w:b/>
          <w:bCs/>
          <w:color w:val="000000"/>
          <w:sz w:val="24"/>
          <w:szCs w:val="24"/>
        </w:rPr>
        <w:t>COURSE OUTLINE</w:t>
      </w:r>
      <w:r w:rsidR="00394958" w:rsidRPr="00394958">
        <w:rPr>
          <w:rFonts w:ascii="Times New Roman" w:hAnsi="Times New Roman" w:cs="Times New Roman"/>
          <w:b/>
          <w:bCs/>
          <w:color w:val="000000"/>
          <w:sz w:val="24"/>
          <w:szCs w:val="24"/>
        </w:rPr>
        <w:t>:</w:t>
      </w:r>
      <w:r w:rsidRPr="00394958">
        <w:rPr>
          <w:rFonts w:ascii="Times New Roman" w:hAnsi="Times New Roman" w:cs="Times New Roman"/>
          <w:b/>
          <w:bCs/>
          <w:color w:val="000000"/>
          <w:sz w:val="24"/>
          <w:szCs w:val="24"/>
        </w:rPr>
        <w:t xml:space="preserve"> </w:t>
      </w:r>
    </w:p>
    <w:p w:rsidR="00186905" w:rsidRDefault="00186905" w:rsidP="00186905">
      <w:pPr>
        <w:spacing w:after="0" w:line="240" w:lineRule="auto"/>
        <w:rPr>
          <w:rFonts w:ascii="Times New Roman" w:hAnsi="Times New Roman" w:cs="Times New Roman"/>
          <w:color w:val="000000"/>
          <w:sz w:val="24"/>
          <w:szCs w:val="24"/>
        </w:rPr>
      </w:pPr>
    </w:p>
    <w:p w:rsidR="00186905" w:rsidRDefault="00186905"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Day 1:</w:t>
      </w:r>
      <w:r>
        <w:rPr>
          <w:rFonts w:ascii="Times New Roman" w:hAnsi="Times New Roman" w:cs="Times New Roman"/>
          <w:color w:val="000000"/>
          <w:sz w:val="24"/>
          <w:szCs w:val="24"/>
        </w:rPr>
        <w:tab/>
        <w:t>Course Opening</w:t>
      </w:r>
    </w:p>
    <w:p w:rsidR="00186905" w:rsidRDefault="00186905"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31D71">
        <w:rPr>
          <w:rFonts w:ascii="Times New Roman" w:hAnsi="Times New Roman" w:cs="Times New Roman"/>
          <w:color w:val="000000"/>
          <w:sz w:val="24"/>
          <w:szCs w:val="24"/>
        </w:rPr>
        <w:t>Student Data forms,</w:t>
      </w: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Objectives and training materials</w:t>
      </w:r>
    </w:p>
    <w:p w:rsidR="0007169A" w:rsidRDefault="0007169A"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Pre-Test</w:t>
      </w: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Who is covered by OSHA’s respiratory program </w:t>
      </w:r>
      <w:proofErr w:type="gramStart"/>
      <w:r>
        <w:rPr>
          <w:rFonts w:ascii="Times New Roman" w:hAnsi="Times New Roman" w:cs="Times New Roman"/>
          <w:color w:val="000000"/>
          <w:sz w:val="24"/>
          <w:szCs w:val="24"/>
        </w:rPr>
        <w:t>standard</w:t>
      </w:r>
      <w:proofErr w:type="gramEnd"/>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Employers Responsibilities</w:t>
      </w: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Relevant terms and definitions</w:t>
      </w:r>
    </w:p>
    <w:p w:rsidR="00231D71" w:rsidRDefault="00231D71" w:rsidP="00186905">
      <w:pPr>
        <w:spacing w:after="0" w:line="240" w:lineRule="auto"/>
        <w:ind w:left="36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Day 2.</w:t>
      </w:r>
      <w:proofErr w:type="gramEnd"/>
      <w:r>
        <w:rPr>
          <w:rFonts w:ascii="Times New Roman" w:hAnsi="Times New Roman" w:cs="Times New Roman"/>
          <w:color w:val="000000"/>
          <w:sz w:val="24"/>
          <w:szCs w:val="24"/>
        </w:rPr>
        <w:tab/>
        <w:t>Definition of respirators; classes and operational modes of respirators</w:t>
      </w: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Air purifying respirators</w:t>
      </w: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Atmosphere supplying respirators</w:t>
      </w: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BE5FBC">
        <w:rPr>
          <w:rFonts w:ascii="Times New Roman" w:hAnsi="Times New Roman" w:cs="Times New Roman"/>
          <w:color w:val="000000"/>
          <w:sz w:val="24"/>
          <w:szCs w:val="24"/>
        </w:rPr>
        <w:t>Combination type C/air purifying respirators</w:t>
      </w:r>
    </w:p>
    <w:p w:rsidR="0007169A" w:rsidRDefault="0007169A"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NIOSH/OSHA references</w:t>
      </w:r>
    </w:p>
    <w:p w:rsidR="0007169A" w:rsidRDefault="0007169A"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Practical exercise in respirator selection</w:t>
      </w:r>
    </w:p>
    <w:p w:rsidR="0007169A" w:rsidRDefault="0007169A"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Inspection</w:t>
      </w:r>
      <w:r w:rsidR="00DE3747">
        <w:rPr>
          <w:rFonts w:ascii="Times New Roman" w:hAnsi="Times New Roman" w:cs="Times New Roman"/>
          <w:color w:val="000000"/>
          <w:sz w:val="24"/>
          <w:szCs w:val="24"/>
        </w:rPr>
        <w:t xml:space="preserve"> and maintenance</w:t>
      </w:r>
      <w:r>
        <w:rPr>
          <w:rFonts w:ascii="Times New Roman" w:hAnsi="Times New Roman" w:cs="Times New Roman"/>
          <w:color w:val="000000"/>
          <w:sz w:val="24"/>
          <w:szCs w:val="24"/>
        </w:rPr>
        <w:t xml:space="preserve"> of respirators</w:t>
      </w:r>
    </w:p>
    <w:p w:rsidR="0007169A" w:rsidRDefault="0007169A" w:rsidP="00186905">
      <w:pPr>
        <w:spacing w:after="0" w:line="240" w:lineRule="auto"/>
        <w:ind w:left="360"/>
        <w:rPr>
          <w:rFonts w:ascii="Times New Roman" w:hAnsi="Times New Roman" w:cs="Times New Roman"/>
          <w:color w:val="000000"/>
          <w:sz w:val="24"/>
          <w:szCs w:val="24"/>
        </w:rPr>
      </w:pPr>
    </w:p>
    <w:p w:rsidR="0007169A" w:rsidRDefault="0007169A" w:rsidP="0007169A">
      <w:pPr>
        <w:spacing w:after="0" w:line="240" w:lineRule="auto"/>
        <w:ind w:left="1440" w:hanging="108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Day 3.</w:t>
      </w:r>
      <w:proofErr w:type="gramEnd"/>
      <w:r>
        <w:rPr>
          <w:rFonts w:ascii="Times New Roman" w:hAnsi="Times New Roman" w:cs="Times New Roman"/>
          <w:color w:val="000000"/>
          <w:sz w:val="24"/>
          <w:szCs w:val="24"/>
        </w:rPr>
        <w:tab/>
        <w:t>Respiratory Protection Program requirements</w:t>
      </w:r>
    </w:p>
    <w:p w:rsidR="00BE5FBC" w:rsidRDefault="0007169A" w:rsidP="0007169A">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Responsibilities of employers and employees </w:t>
      </w:r>
    </w:p>
    <w:p w:rsidR="0007169A" w:rsidRDefault="0007169A" w:rsidP="0007169A">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Medical evaluation requirements and responsibilities</w:t>
      </w:r>
    </w:p>
    <w:p w:rsidR="0007169A" w:rsidRDefault="00DE3747" w:rsidP="0007169A">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Fit Testing</w:t>
      </w: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Day 4.</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Sanitizing of respirators by students</w:t>
      </w: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Summarize what was covered during course</w:t>
      </w: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Post test</w:t>
      </w: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Course evaluations</w:t>
      </w: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Certificate of Completion </w:t>
      </w:r>
    </w:p>
    <w:p w:rsidR="00DE3747" w:rsidRDefault="00DE3747" w:rsidP="00DE3747">
      <w:pPr>
        <w:spacing w:after="0" w:line="240" w:lineRule="auto"/>
        <w:rPr>
          <w:rFonts w:ascii="Times New Roman" w:hAnsi="Times New Roman" w:cs="Times New Roman"/>
          <w:color w:val="000000"/>
          <w:sz w:val="24"/>
          <w:szCs w:val="24"/>
        </w:rPr>
      </w:pPr>
    </w:p>
    <w:p w:rsidR="00DE3747" w:rsidRDefault="00DE3747" w:rsidP="00DE37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E3747" w:rsidRDefault="00DE3747" w:rsidP="00DE3747">
      <w:pPr>
        <w:spacing w:after="0" w:line="240" w:lineRule="auto"/>
        <w:rPr>
          <w:rFonts w:ascii="Times New Roman" w:hAnsi="Times New Roman" w:cs="Times New Roman"/>
          <w:color w:val="000000"/>
          <w:sz w:val="24"/>
          <w:szCs w:val="24"/>
        </w:rPr>
      </w:pPr>
    </w:p>
    <w:p w:rsidR="00DE3747" w:rsidRDefault="00DE3747" w:rsidP="00DE3747">
      <w:pPr>
        <w:spacing w:after="0" w:line="240" w:lineRule="auto"/>
        <w:rPr>
          <w:rFonts w:ascii="Times New Roman" w:hAnsi="Times New Roman" w:cs="Times New Roman"/>
          <w:color w:val="000000"/>
          <w:sz w:val="24"/>
          <w:szCs w:val="24"/>
        </w:rPr>
      </w:pPr>
    </w:p>
    <w:p w:rsidR="0007169A" w:rsidRDefault="0007169A" w:rsidP="0007169A">
      <w:pPr>
        <w:spacing w:after="0" w:line="240" w:lineRule="auto"/>
        <w:ind w:left="144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p>
    <w:p w:rsidR="00231D71" w:rsidRDefault="00231D71" w:rsidP="0018690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31D71" w:rsidRPr="00186905" w:rsidRDefault="00231D71" w:rsidP="00186905">
      <w:pPr>
        <w:spacing w:after="0" w:line="240" w:lineRule="auto"/>
        <w:ind w:left="360"/>
        <w:rPr>
          <w:rFonts w:ascii="Times New Roman" w:hAnsi="Times New Roman" w:cs="Times New Roman"/>
          <w:color w:val="000000"/>
          <w:sz w:val="24"/>
          <w:szCs w:val="24"/>
        </w:rPr>
      </w:pP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3F5"/>
    <w:multiLevelType w:val="hybridMultilevel"/>
    <w:tmpl w:val="EB36F532"/>
    <w:lvl w:ilvl="0" w:tplc="9020A2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3041"/>
    <w:multiLevelType w:val="hybridMultilevel"/>
    <w:tmpl w:val="5652F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121D06"/>
    <w:multiLevelType w:val="hybridMultilevel"/>
    <w:tmpl w:val="49827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D03D8"/>
    <w:multiLevelType w:val="hybridMultilevel"/>
    <w:tmpl w:val="93D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F5D25"/>
    <w:multiLevelType w:val="hybridMultilevel"/>
    <w:tmpl w:val="2354AE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2E448EE"/>
    <w:multiLevelType w:val="hybridMultilevel"/>
    <w:tmpl w:val="09FEA00E"/>
    <w:lvl w:ilvl="0" w:tplc="9020A2B8">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17224DF"/>
    <w:multiLevelType w:val="hybridMultilevel"/>
    <w:tmpl w:val="52B0B8DA"/>
    <w:lvl w:ilvl="0" w:tplc="9020A2B8">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8456F"/>
    <w:multiLevelType w:val="hybridMultilevel"/>
    <w:tmpl w:val="0A98CC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A2C6DD0"/>
    <w:multiLevelType w:val="hybridMultilevel"/>
    <w:tmpl w:val="32C07F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DC0BD7"/>
    <w:multiLevelType w:val="hybridMultilevel"/>
    <w:tmpl w:val="DD521812"/>
    <w:lvl w:ilvl="0" w:tplc="9020A2B8">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835EAE"/>
    <w:multiLevelType w:val="hybridMultilevel"/>
    <w:tmpl w:val="7D7219A4"/>
    <w:lvl w:ilvl="0" w:tplc="9020A2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832A35"/>
    <w:multiLevelType w:val="hybridMultilevel"/>
    <w:tmpl w:val="EA84869C"/>
    <w:lvl w:ilvl="0" w:tplc="9020A2B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5"/>
  </w:num>
  <w:num w:numId="5">
    <w:abstractNumId w:val="15"/>
  </w:num>
  <w:num w:numId="6">
    <w:abstractNumId w:val="2"/>
  </w:num>
  <w:num w:numId="7">
    <w:abstractNumId w:val="17"/>
  </w:num>
  <w:num w:numId="8">
    <w:abstractNumId w:val="10"/>
  </w:num>
  <w:num w:numId="9">
    <w:abstractNumId w:val="6"/>
  </w:num>
  <w:num w:numId="10">
    <w:abstractNumId w:val="14"/>
  </w:num>
  <w:num w:numId="11">
    <w:abstractNumId w:val="1"/>
  </w:num>
  <w:num w:numId="12">
    <w:abstractNumId w:val="11"/>
  </w:num>
  <w:num w:numId="13">
    <w:abstractNumId w:val="9"/>
  </w:num>
  <w:num w:numId="14">
    <w:abstractNumId w:val="18"/>
  </w:num>
  <w:num w:numId="15">
    <w:abstractNumId w:val="0"/>
  </w:num>
  <w:num w:numId="16">
    <w:abstractNumId w:val="3"/>
  </w:num>
  <w:num w:numId="17">
    <w:abstractNumId w:val="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06CED"/>
    <w:rsid w:val="00040E4D"/>
    <w:rsid w:val="00051C90"/>
    <w:rsid w:val="00055984"/>
    <w:rsid w:val="000628F0"/>
    <w:rsid w:val="0007169A"/>
    <w:rsid w:val="00081B98"/>
    <w:rsid w:val="000A7478"/>
    <w:rsid w:val="000F0731"/>
    <w:rsid w:val="001208BA"/>
    <w:rsid w:val="001561BE"/>
    <w:rsid w:val="0017049C"/>
    <w:rsid w:val="00186905"/>
    <w:rsid w:val="001A6DC2"/>
    <w:rsid w:val="00200968"/>
    <w:rsid w:val="00231D71"/>
    <w:rsid w:val="00261C84"/>
    <w:rsid w:val="00297DBB"/>
    <w:rsid w:val="002E16DF"/>
    <w:rsid w:val="002E5D94"/>
    <w:rsid w:val="003500B1"/>
    <w:rsid w:val="00350B58"/>
    <w:rsid w:val="00387680"/>
    <w:rsid w:val="00394958"/>
    <w:rsid w:val="0043138A"/>
    <w:rsid w:val="00434856"/>
    <w:rsid w:val="004826B2"/>
    <w:rsid w:val="005D4D00"/>
    <w:rsid w:val="0064156E"/>
    <w:rsid w:val="00652222"/>
    <w:rsid w:val="00667079"/>
    <w:rsid w:val="006B0959"/>
    <w:rsid w:val="006C272A"/>
    <w:rsid w:val="00731418"/>
    <w:rsid w:val="007558E1"/>
    <w:rsid w:val="007F7AB8"/>
    <w:rsid w:val="0081343B"/>
    <w:rsid w:val="00832124"/>
    <w:rsid w:val="00862C8D"/>
    <w:rsid w:val="00894D20"/>
    <w:rsid w:val="008A4818"/>
    <w:rsid w:val="008A65F1"/>
    <w:rsid w:val="008C1839"/>
    <w:rsid w:val="008C7C66"/>
    <w:rsid w:val="00921A1D"/>
    <w:rsid w:val="009221D1"/>
    <w:rsid w:val="009254B5"/>
    <w:rsid w:val="00960997"/>
    <w:rsid w:val="009E610B"/>
    <w:rsid w:val="009F4909"/>
    <w:rsid w:val="00A24C44"/>
    <w:rsid w:val="00A26B2A"/>
    <w:rsid w:val="00A473B9"/>
    <w:rsid w:val="00A80010"/>
    <w:rsid w:val="00AA7D6B"/>
    <w:rsid w:val="00AB73F5"/>
    <w:rsid w:val="00AC6F92"/>
    <w:rsid w:val="00B35556"/>
    <w:rsid w:val="00B41139"/>
    <w:rsid w:val="00B5408C"/>
    <w:rsid w:val="00B702C3"/>
    <w:rsid w:val="00B71ECF"/>
    <w:rsid w:val="00B7250D"/>
    <w:rsid w:val="00B93CE4"/>
    <w:rsid w:val="00BC6CA5"/>
    <w:rsid w:val="00BE5FBC"/>
    <w:rsid w:val="00BF4323"/>
    <w:rsid w:val="00BF5284"/>
    <w:rsid w:val="00C419DA"/>
    <w:rsid w:val="00C63012"/>
    <w:rsid w:val="00C65BA9"/>
    <w:rsid w:val="00CE26ED"/>
    <w:rsid w:val="00D60298"/>
    <w:rsid w:val="00D672B2"/>
    <w:rsid w:val="00D85D2B"/>
    <w:rsid w:val="00DE3747"/>
    <w:rsid w:val="00E100EB"/>
    <w:rsid w:val="00E113E4"/>
    <w:rsid w:val="00E33112"/>
    <w:rsid w:val="00E406A1"/>
    <w:rsid w:val="00E458A8"/>
    <w:rsid w:val="00E75952"/>
    <w:rsid w:val="00EB38F4"/>
    <w:rsid w:val="00ED0988"/>
    <w:rsid w:val="00ED62C2"/>
    <w:rsid w:val="00F02456"/>
    <w:rsid w:val="00F87390"/>
    <w:rsid w:val="00FD0A6F"/>
    <w:rsid w:val="00F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odyText">
    <w:name w:val="Body Text"/>
    <w:basedOn w:val="Normal"/>
    <w:link w:val="BodyTextChar"/>
    <w:uiPriority w:val="99"/>
    <w:semiHidden/>
    <w:unhideWhenUsed/>
    <w:rsid w:val="000F0731"/>
    <w:pPr>
      <w:spacing w:after="120"/>
    </w:pPr>
  </w:style>
  <w:style w:type="character" w:customStyle="1" w:styleId="BodyTextChar">
    <w:name w:val="Body Text Char"/>
    <w:basedOn w:val="DefaultParagraphFont"/>
    <w:link w:val="BodyText"/>
    <w:uiPriority w:val="99"/>
    <w:semiHidden/>
    <w:rsid w:val="000F0731"/>
  </w:style>
  <w:style w:type="paragraph" w:styleId="BodyTextIndent2">
    <w:name w:val="Body Text Indent 2"/>
    <w:basedOn w:val="Normal"/>
    <w:link w:val="BodyTextIndent2Char"/>
    <w:uiPriority w:val="99"/>
    <w:semiHidden/>
    <w:unhideWhenUsed/>
    <w:rsid w:val="000F0731"/>
    <w:pPr>
      <w:spacing w:after="120" w:line="480" w:lineRule="auto"/>
      <w:ind w:left="360"/>
    </w:pPr>
  </w:style>
  <w:style w:type="character" w:customStyle="1" w:styleId="BodyTextIndent2Char">
    <w:name w:val="Body Text Indent 2 Char"/>
    <w:basedOn w:val="DefaultParagraphFont"/>
    <w:link w:val="BodyTextIndent2"/>
    <w:uiPriority w:val="99"/>
    <w:semiHidden/>
    <w:rsid w:val="000F0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odyText">
    <w:name w:val="Body Text"/>
    <w:basedOn w:val="Normal"/>
    <w:link w:val="BodyTextChar"/>
    <w:uiPriority w:val="99"/>
    <w:semiHidden/>
    <w:unhideWhenUsed/>
    <w:rsid w:val="000F0731"/>
    <w:pPr>
      <w:spacing w:after="120"/>
    </w:pPr>
  </w:style>
  <w:style w:type="character" w:customStyle="1" w:styleId="BodyTextChar">
    <w:name w:val="Body Text Char"/>
    <w:basedOn w:val="DefaultParagraphFont"/>
    <w:link w:val="BodyText"/>
    <w:uiPriority w:val="99"/>
    <w:semiHidden/>
    <w:rsid w:val="000F0731"/>
  </w:style>
  <w:style w:type="paragraph" w:styleId="BodyTextIndent2">
    <w:name w:val="Body Text Indent 2"/>
    <w:basedOn w:val="Normal"/>
    <w:link w:val="BodyTextIndent2Char"/>
    <w:uiPriority w:val="99"/>
    <w:semiHidden/>
    <w:unhideWhenUsed/>
    <w:rsid w:val="000F0731"/>
    <w:pPr>
      <w:spacing w:after="120" w:line="480" w:lineRule="auto"/>
      <w:ind w:left="360"/>
    </w:pPr>
  </w:style>
  <w:style w:type="character" w:customStyle="1" w:styleId="BodyTextIndent2Char">
    <w:name w:val="Body Text Indent 2 Char"/>
    <w:basedOn w:val="DefaultParagraphFont"/>
    <w:link w:val="BodyTextIndent2"/>
    <w:uiPriority w:val="99"/>
    <w:semiHidden/>
    <w:rsid w:val="000F0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D172-CD9E-4084-BCFB-9E5B9E32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4</cp:revision>
  <dcterms:created xsi:type="dcterms:W3CDTF">2013-03-15T13:32:00Z</dcterms:created>
  <dcterms:modified xsi:type="dcterms:W3CDTF">2013-06-25T19:21:00Z</dcterms:modified>
</cp:coreProperties>
</file>