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930C22"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w:t>
      </w:r>
      <w:r w:rsidR="00D60298">
        <w:rPr>
          <w:rFonts w:ascii="Times New Roman" w:hAnsi="Times New Roman" w:cs="Times New Roman"/>
          <w:b/>
          <w:bCs/>
          <w:color w:val="000000"/>
          <w:sz w:val="24"/>
          <w:szCs w:val="24"/>
        </w:rPr>
        <w:t xml:space="preserve"> </w:t>
      </w:r>
      <w:r w:rsidR="0061797E">
        <w:rPr>
          <w:rFonts w:ascii="Times New Roman" w:hAnsi="Times New Roman" w:cs="Times New Roman"/>
          <w:b/>
          <w:bCs/>
          <w:color w:val="000000"/>
          <w:sz w:val="24"/>
          <w:szCs w:val="24"/>
        </w:rPr>
        <w:t>201</w:t>
      </w:r>
      <w:r w:rsidR="005A1E10">
        <w:rPr>
          <w:rFonts w:ascii="Times New Roman" w:hAnsi="Times New Roman" w:cs="Times New Roman"/>
          <w:b/>
          <w:bCs/>
          <w:color w:val="000000"/>
          <w:sz w:val="24"/>
          <w:szCs w:val="24"/>
        </w:rPr>
        <w:t>3</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930C22"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716D35">
        <w:rPr>
          <w:rFonts w:ascii="Times New Roman" w:hAnsi="Times New Roman" w:cs="Times New Roman"/>
          <w:color w:val="000000"/>
          <w:sz w:val="24"/>
          <w:szCs w:val="24"/>
        </w:rPr>
        <w:t>OSHA</w:t>
      </w:r>
      <w:r w:rsidR="00D378BC">
        <w:rPr>
          <w:rFonts w:ascii="Times New Roman" w:hAnsi="Times New Roman" w:cs="Times New Roman"/>
          <w:color w:val="000000"/>
          <w:sz w:val="24"/>
          <w:szCs w:val="24"/>
        </w:rPr>
        <w:t xml:space="preserve"> </w:t>
      </w:r>
      <w:r w:rsidR="005A1E10">
        <w:rPr>
          <w:rFonts w:ascii="Times New Roman" w:hAnsi="Times New Roman" w:cs="Times New Roman"/>
          <w:color w:val="000000"/>
          <w:sz w:val="24"/>
          <w:szCs w:val="24"/>
        </w:rPr>
        <w:t>1013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553F1F" w:rsidRPr="00553F1F">
        <w:rPr>
          <w:rFonts w:ascii="Times New Roman" w:hAnsi="Times New Roman" w:cs="Times New Roman"/>
          <w:bCs/>
          <w:color w:val="000000"/>
          <w:sz w:val="24"/>
          <w:szCs w:val="24"/>
        </w:rPr>
        <w:t>Machinery and Machine Guarding Standards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664403">
        <w:rPr>
          <w:rFonts w:ascii="Times New Roman" w:hAnsi="Times New Roman" w:cs="Times New Roman"/>
          <w:color w:val="000000"/>
          <w:sz w:val="24"/>
          <w:szCs w:val="24"/>
        </w:rPr>
        <w:t>2</w:t>
      </w:r>
      <w:r w:rsidR="00896E25">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None</w:t>
      </w:r>
      <w:bookmarkStart w:id="0" w:name="_GoBack"/>
      <w:bookmarkEnd w:id="0"/>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896E25">
        <w:rPr>
          <w:rFonts w:ascii="Times New Roman" w:hAnsi="Times New Roman" w:cs="Times New Roman"/>
          <w:color w:val="000000"/>
          <w:sz w:val="24"/>
          <w:szCs w:val="24"/>
        </w:rPr>
        <w:t xml:space="preserve"> Technical Education Division</w:t>
      </w:r>
      <w:r w:rsidRPr="00D60298">
        <w:rPr>
          <w:rFonts w:ascii="Times New Roman" w:hAnsi="Times New Roman" w:cs="Times New Roman"/>
          <w:color w:val="000000"/>
          <w:sz w:val="24"/>
          <w:szCs w:val="24"/>
        </w:rPr>
        <w:t xml:space="preserve">   </w:t>
      </w:r>
    </w:p>
    <w:p w:rsidR="005C5244" w:rsidRDefault="00E113E4" w:rsidP="00AF35E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553F1F" w:rsidRPr="00553F1F">
        <w:rPr>
          <w:rFonts w:ascii="Times New Roman" w:hAnsi="Times New Roman" w:cs="Times New Roman"/>
          <w:color w:val="000000"/>
          <w:sz w:val="24"/>
          <w:szCs w:val="24"/>
        </w:rPr>
        <w:t xml:space="preserve">This </w:t>
      </w:r>
      <w:r w:rsidR="005C5244">
        <w:rPr>
          <w:rFonts w:ascii="Times New Roman" w:hAnsi="Times New Roman" w:cs="Times New Roman"/>
          <w:color w:val="000000"/>
          <w:sz w:val="24"/>
          <w:szCs w:val="24"/>
        </w:rPr>
        <w:t>course</w:t>
      </w:r>
      <w:r w:rsidR="00553F1F" w:rsidRPr="00553F1F">
        <w:rPr>
          <w:rFonts w:ascii="Times New Roman" w:hAnsi="Times New Roman" w:cs="Times New Roman"/>
          <w:color w:val="000000"/>
          <w:sz w:val="24"/>
          <w:szCs w:val="24"/>
        </w:rPr>
        <w:t xml:space="preserve"> </w:t>
      </w:r>
      <w:r w:rsidR="001A4464">
        <w:rPr>
          <w:rFonts w:ascii="Times New Roman" w:hAnsi="Times New Roman" w:cs="Times New Roman"/>
          <w:color w:val="000000"/>
          <w:sz w:val="24"/>
          <w:szCs w:val="24"/>
        </w:rPr>
        <w:t xml:space="preserve">provides instruction </w:t>
      </w:r>
      <w:r w:rsidR="00553F1F" w:rsidRPr="00553F1F">
        <w:rPr>
          <w:rFonts w:ascii="Times New Roman" w:hAnsi="Times New Roman" w:cs="Times New Roman"/>
          <w:color w:val="000000"/>
          <w:sz w:val="24"/>
          <w:szCs w:val="24"/>
        </w:rPr>
        <w:t>provided on the hazards associated with various kinds of machinery and the control of ha</w:t>
      </w:r>
      <w:r w:rsidR="005C5244">
        <w:rPr>
          <w:rFonts w:ascii="Times New Roman" w:hAnsi="Times New Roman" w:cs="Times New Roman"/>
          <w:color w:val="000000"/>
          <w:sz w:val="24"/>
          <w:szCs w:val="24"/>
        </w:rPr>
        <w:t>zardous energy sources</w:t>
      </w:r>
      <w:r w:rsidR="00553F1F" w:rsidRPr="00553F1F">
        <w:rPr>
          <w:rFonts w:ascii="Times New Roman" w:hAnsi="Times New Roman" w:cs="Times New Roman"/>
          <w:color w:val="000000"/>
          <w:sz w:val="24"/>
          <w:szCs w:val="24"/>
        </w:rPr>
        <w:t xml:space="preserve">. The course presents an approach to machinery inspection that enables participants to recognize hazards and to provide options to achieve abatement. These hazards include mechanical motions and actions created by points of operation and other machinery processes. </w:t>
      </w:r>
    </w:p>
    <w:p w:rsidR="001A4464" w:rsidRPr="00664403" w:rsidRDefault="001A4464" w:rsidP="00AF35E7">
      <w:pPr>
        <w:spacing w:after="0" w:line="240" w:lineRule="auto"/>
        <w:ind w:left="360"/>
        <w:rPr>
          <w:rFonts w:ascii="Times New Roman" w:hAnsi="Times New Roman" w:cs="Times New Roman"/>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5A1E10" w:rsidP="00A473B9">
      <w:pPr>
        <w:spacing w:after="0" w:line="240" w:lineRule="auto"/>
        <w:ind w:left="360"/>
        <w:rPr>
          <w:rFonts w:ascii="Times New Roman" w:hAnsi="Times New Roman" w:cs="Times New Roman"/>
          <w:color w:val="000000"/>
          <w:sz w:val="24"/>
          <w:szCs w:val="24"/>
        </w:rPr>
      </w:pPr>
      <w:hyperlink r:id="rId9"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504758" w:rsidRPr="005C5244" w:rsidRDefault="005C5244" w:rsidP="00F37563">
      <w:pPr>
        <w:spacing w:line="240" w:lineRule="auto"/>
        <w:ind w:left="360"/>
        <w:rPr>
          <w:rFonts w:ascii="Times New Roman" w:hAnsi="Times New Roman" w:cs="Times New Roman"/>
          <w:sz w:val="24"/>
          <w:szCs w:val="24"/>
        </w:rPr>
      </w:pPr>
      <w:r w:rsidRPr="00553F1F">
        <w:rPr>
          <w:rFonts w:ascii="Times New Roman" w:hAnsi="Times New Roman" w:cs="Times New Roman"/>
          <w:bCs/>
          <w:color w:val="000000"/>
          <w:sz w:val="24"/>
          <w:szCs w:val="24"/>
        </w:rPr>
        <w:t>Machinery and Machine Guarding Standards</w:t>
      </w:r>
      <w:r w:rsidRPr="005C5244">
        <w:rPr>
          <w:rFonts w:ascii="Times New Roman" w:hAnsi="Times New Roman" w:cs="Times New Roman"/>
          <w:sz w:val="24"/>
          <w:szCs w:val="24"/>
        </w:rPr>
        <w:t xml:space="preserve"> </w:t>
      </w:r>
      <w:r>
        <w:rPr>
          <w:rFonts w:ascii="Times New Roman" w:hAnsi="Times New Roman" w:cs="Times New Roman"/>
          <w:sz w:val="24"/>
          <w:szCs w:val="24"/>
        </w:rPr>
        <w:t>s</w:t>
      </w:r>
      <w:r w:rsidR="00504758" w:rsidRPr="005C5244">
        <w:rPr>
          <w:rFonts w:ascii="Times New Roman" w:hAnsi="Times New Roman" w:cs="Times New Roman"/>
          <w:sz w:val="24"/>
          <w:szCs w:val="24"/>
        </w:rPr>
        <w:t xml:space="preserve">tresses an understanding of the complexity of the industrial hazard control problem by thoroughly examining elements of safety and health enumerated in the </w:t>
      </w:r>
      <w:r w:rsidR="00F37563">
        <w:rPr>
          <w:rFonts w:ascii="Times New Roman" w:hAnsi="Times New Roman" w:cs="Times New Roman"/>
          <w:sz w:val="24"/>
          <w:szCs w:val="24"/>
        </w:rPr>
        <w:t>Occupational Safety and Health Administration (</w:t>
      </w:r>
      <w:r w:rsidR="00504758" w:rsidRPr="005C5244">
        <w:rPr>
          <w:rFonts w:ascii="Times New Roman" w:hAnsi="Times New Roman" w:cs="Times New Roman"/>
          <w:sz w:val="24"/>
          <w:szCs w:val="24"/>
        </w:rPr>
        <w:t>OSHA</w:t>
      </w:r>
      <w:r w:rsidR="00F37563">
        <w:rPr>
          <w:rFonts w:ascii="Times New Roman" w:hAnsi="Times New Roman" w:cs="Times New Roman"/>
          <w:sz w:val="24"/>
          <w:szCs w:val="24"/>
        </w:rPr>
        <w:t>)</w:t>
      </w:r>
      <w:r w:rsidR="00504758" w:rsidRPr="005C5244">
        <w:rPr>
          <w:rFonts w:ascii="Times New Roman" w:hAnsi="Times New Roman" w:cs="Times New Roman"/>
          <w:sz w:val="24"/>
          <w:szCs w:val="24"/>
        </w:rPr>
        <w:t xml:space="preserve"> general industry standards. </w:t>
      </w:r>
      <w:r>
        <w:rPr>
          <w:rFonts w:ascii="Times New Roman" w:hAnsi="Times New Roman" w:cs="Times New Roman"/>
          <w:sz w:val="24"/>
          <w:szCs w:val="24"/>
        </w:rPr>
        <w:t xml:space="preserve"> </w:t>
      </w:r>
    </w:p>
    <w:p w:rsidR="00F43167" w:rsidRDefault="00F43167" w:rsidP="00A473B9">
      <w:pPr>
        <w:pStyle w:val="Default"/>
        <w:ind w:left="360"/>
        <w:rPr>
          <w:color w:val="auto"/>
        </w:rPr>
      </w:pPr>
      <w:r w:rsidRPr="00F43167">
        <w:rPr>
          <w:color w:val="auto"/>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w:t>
      </w:r>
      <w:r w:rsidRPr="00F43167">
        <w:rPr>
          <w:color w:val="auto"/>
        </w:rPr>
        <w:lastRenderedPageBreak/>
        <w:t>information from intended transfer institutions to insure that the courses the student enrolls in are the most appropriate set of courses for the transfer program.</w:t>
      </w:r>
    </w:p>
    <w:p w:rsidR="00D40DB3" w:rsidRPr="0078302D" w:rsidRDefault="00D40DB3" w:rsidP="00A473B9">
      <w:pPr>
        <w:pStyle w:val="Default"/>
        <w:ind w:left="360"/>
        <w:rPr>
          <w:color w:val="auto"/>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E113E4" w:rsidP="00A96D69">
      <w:pPr>
        <w:pStyle w:val="Heading2"/>
        <w:ind w:left="360"/>
        <w:rPr>
          <w:color w:val="000000"/>
          <w:u w:val="single"/>
        </w:rPr>
      </w:pPr>
      <w:r w:rsidRPr="00D60298">
        <w:rPr>
          <w:color w:val="000000"/>
          <w:u w:val="single"/>
        </w:rPr>
        <w:t>Course Outcomes</w:t>
      </w:r>
      <w:r w:rsidR="00A96D69">
        <w:rPr>
          <w:color w:val="000000"/>
          <w:u w:val="single"/>
        </w:rPr>
        <w:t xml:space="preserve"> and</w:t>
      </w:r>
      <w:r w:rsidRPr="00D60298">
        <w:rPr>
          <w:color w:val="000000"/>
          <w:u w:val="single"/>
        </w:rPr>
        <w:t xml:space="preserve"> </w:t>
      </w:r>
      <w:r w:rsidR="00A96D69">
        <w:rPr>
          <w:color w:val="000000"/>
          <w:u w:val="single"/>
        </w:rPr>
        <w:t xml:space="preserve">Core </w:t>
      </w:r>
      <w:r w:rsidRPr="00D60298">
        <w:rPr>
          <w:color w:val="000000"/>
          <w:u w:val="single"/>
        </w:rPr>
        <w:t xml:space="preserve">Competencies </w:t>
      </w:r>
    </w:p>
    <w:p w:rsidR="00E113E4" w:rsidRDefault="00E113E4" w:rsidP="008C7C66">
      <w:pPr>
        <w:pStyle w:val="Default"/>
        <w:ind w:left="360"/>
        <w:rPr>
          <w:color w:val="7030A0"/>
        </w:rPr>
      </w:pPr>
    </w:p>
    <w:p w:rsidR="00504758" w:rsidRPr="001A4464" w:rsidRDefault="000C7441" w:rsidP="00954FFB">
      <w:pPr>
        <w:pStyle w:val="ListParagraph"/>
        <w:numPr>
          <w:ilvl w:val="0"/>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D</w:t>
      </w:r>
      <w:r w:rsidR="00504758" w:rsidRPr="001A4464">
        <w:rPr>
          <w:rFonts w:ascii="Times New Roman" w:hAnsi="Times New Roman" w:cs="Times New Roman"/>
          <w:sz w:val="24"/>
          <w:szCs w:val="24"/>
        </w:rPr>
        <w:t>istinguish among basic types of manufacturing processes.</w:t>
      </w:r>
    </w:p>
    <w:p w:rsidR="00954FFB" w:rsidRPr="001A4464" w:rsidRDefault="00EA12B1" w:rsidP="00EA12B1">
      <w:pPr>
        <w:pStyle w:val="ListParagraph"/>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Describe sources of energy</w:t>
      </w:r>
    </w:p>
    <w:p w:rsidR="00954FFB" w:rsidRPr="001A4464" w:rsidRDefault="00986C2B" w:rsidP="00EA12B1">
      <w:pPr>
        <w:pStyle w:val="ListParagraph"/>
        <w:numPr>
          <w:ilvl w:val="4"/>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Determine</w:t>
      </w:r>
      <w:r w:rsidR="00EA12B1" w:rsidRPr="001A4464">
        <w:rPr>
          <w:rFonts w:ascii="Times New Roman" w:hAnsi="Times New Roman" w:cs="Times New Roman"/>
          <w:sz w:val="24"/>
          <w:szCs w:val="24"/>
        </w:rPr>
        <w:t xml:space="preserve"> need for </w:t>
      </w:r>
      <w:r>
        <w:rPr>
          <w:rFonts w:ascii="Times New Roman" w:hAnsi="Times New Roman" w:cs="Times New Roman"/>
          <w:sz w:val="24"/>
          <w:szCs w:val="24"/>
        </w:rPr>
        <w:t xml:space="preserve">a </w:t>
      </w:r>
      <w:r w:rsidR="00EA12B1" w:rsidRPr="001A4464">
        <w:rPr>
          <w:rFonts w:ascii="Times New Roman" w:hAnsi="Times New Roman" w:cs="Times New Roman"/>
          <w:sz w:val="24"/>
          <w:szCs w:val="24"/>
        </w:rPr>
        <w:t>lockout/</w:t>
      </w:r>
      <w:proofErr w:type="spellStart"/>
      <w:r w:rsidR="00EA12B1" w:rsidRPr="001A4464">
        <w:rPr>
          <w:rFonts w:ascii="Times New Roman" w:hAnsi="Times New Roman" w:cs="Times New Roman"/>
          <w:sz w:val="24"/>
          <w:szCs w:val="24"/>
        </w:rPr>
        <w:t>tagout</w:t>
      </w:r>
      <w:proofErr w:type="spellEnd"/>
      <w:r w:rsidR="00EA12B1" w:rsidRPr="001A4464">
        <w:rPr>
          <w:rFonts w:ascii="Times New Roman" w:hAnsi="Times New Roman" w:cs="Times New Roman"/>
          <w:sz w:val="24"/>
          <w:szCs w:val="24"/>
        </w:rPr>
        <w:t xml:space="preserve"> program</w:t>
      </w:r>
    </w:p>
    <w:p w:rsidR="00954FFB" w:rsidRPr="001A4464" w:rsidRDefault="00954FFB" w:rsidP="00954FFB">
      <w:pPr>
        <w:pStyle w:val="ListParagraph"/>
        <w:spacing w:after="0" w:line="240" w:lineRule="auto"/>
        <w:ind w:left="1530"/>
        <w:rPr>
          <w:rFonts w:ascii="Times New Roman" w:hAnsi="Times New Roman" w:cs="Times New Roman"/>
          <w:sz w:val="24"/>
          <w:szCs w:val="24"/>
        </w:rPr>
      </w:pPr>
    </w:p>
    <w:p w:rsidR="00504758" w:rsidRPr="001A4464" w:rsidRDefault="00986C2B" w:rsidP="000C7441">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504758" w:rsidRPr="001A4464">
        <w:rPr>
          <w:rFonts w:ascii="Times New Roman" w:hAnsi="Times New Roman" w:cs="Times New Roman"/>
          <w:sz w:val="24"/>
          <w:szCs w:val="24"/>
        </w:rPr>
        <w:t xml:space="preserve">dentify specific violations of current </w:t>
      </w:r>
      <w:r>
        <w:rPr>
          <w:rFonts w:ascii="Times New Roman" w:hAnsi="Times New Roman" w:cs="Times New Roman"/>
          <w:sz w:val="24"/>
          <w:szCs w:val="24"/>
        </w:rPr>
        <w:t xml:space="preserve">OSHA </w:t>
      </w:r>
      <w:r w:rsidR="00504758" w:rsidRPr="001A4464">
        <w:rPr>
          <w:rFonts w:ascii="Times New Roman" w:hAnsi="Times New Roman" w:cs="Times New Roman"/>
          <w:sz w:val="24"/>
          <w:szCs w:val="24"/>
        </w:rPr>
        <w:t>standards.</w:t>
      </w:r>
    </w:p>
    <w:p w:rsidR="00954FFB" w:rsidRPr="001A4464" w:rsidRDefault="00486DE6"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 xml:space="preserve">Choose the appropriate standard that covers </w:t>
      </w:r>
      <w:r w:rsidR="00986C2B">
        <w:rPr>
          <w:rFonts w:ascii="Times New Roman" w:hAnsi="Times New Roman" w:cs="Times New Roman"/>
          <w:sz w:val="24"/>
          <w:szCs w:val="24"/>
        </w:rPr>
        <w:t>an identified</w:t>
      </w:r>
      <w:r w:rsidRPr="001A4464">
        <w:rPr>
          <w:rFonts w:ascii="Times New Roman" w:hAnsi="Times New Roman" w:cs="Times New Roman"/>
          <w:sz w:val="24"/>
          <w:szCs w:val="24"/>
        </w:rPr>
        <w:t xml:space="preserve"> hazard.</w:t>
      </w:r>
    </w:p>
    <w:p w:rsidR="00954FFB" w:rsidRPr="001A4464" w:rsidRDefault="00486DE6"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Interpret the standard</w:t>
      </w:r>
      <w:r w:rsidR="00986C2B">
        <w:rPr>
          <w:rFonts w:ascii="Times New Roman" w:hAnsi="Times New Roman" w:cs="Times New Roman"/>
          <w:sz w:val="24"/>
          <w:szCs w:val="24"/>
        </w:rPr>
        <w:t xml:space="preserve"> </w:t>
      </w:r>
      <w:r w:rsidRPr="001A4464">
        <w:rPr>
          <w:rFonts w:ascii="Times New Roman" w:hAnsi="Times New Roman" w:cs="Times New Roman"/>
          <w:sz w:val="24"/>
          <w:szCs w:val="24"/>
        </w:rPr>
        <w:t xml:space="preserve">and the steps needed to correct </w:t>
      </w:r>
      <w:r w:rsidR="00986C2B">
        <w:rPr>
          <w:rFonts w:ascii="Times New Roman" w:hAnsi="Times New Roman" w:cs="Times New Roman"/>
          <w:sz w:val="24"/>
          <w:szCs w:val="24"/>
        </w:rPr>
        <w:t xml:space="preserve">an identified </w:t>
      </w:r>
      <w:r w:rsidRPr="001A4464">
        <w:rPr>
          <w:rFonts w:ascii="Times New Roman" w:hAnsi="Times New Roman" w:cs="Times New Roman"/>
          <w:sz w:val="24"/>
          <w:szCs w:val="24"/>
        </w:rPr>
        <w:t>hazard.</w:t>
      </w:r>
    </w:p>
    <w:p w:rsidR="00954FFB" w:rsidRPr="001A4464" w:rsidRDefault="00954FFB" w:rsidP="00954FFB">
      <w:pPr>
        <w:spacing w:after="0" w:line="240" w:lineRule="auto"/>
        <w:rPr>
          <w:rFonts w:ascii="Times New Roman" w:hAnsi="Times New Roman" w:cs="Times New Roman"/>
          <w:sz w:val="24"/>
          <w:szCs w:val="24"/>
        </w:rPr>
      </w:pPr>
    </w:p>
    <w:p w:rsidR="00504758" w:rsidRPr="001A4464" w:rsidRDefault="000C7441" w:rsidP="00954FFB">
      <w:pPr>
        <w:numPr>
          <w:ilvl w:val="0"/>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I</w:t>
      </w:r>
      <w:r w:rsidR="00504758" w:rsidRPr="001A4464">
        <w:rPr>
          <w:rFonts w:ascii="Times New Roman" w:hAnsi="Times New Roman" w:cs="Times New Roman"/>
          <w:sz w:val="24"/>
          <w:szCs w:val="24"/>
        </w:rPr>
        <w:t xml:space="preserve">dentify other sources of safety and health standards such as the American National Standards </w:t>
      </w:r>
      <w:r w:rsidR="00783F2C">
        <w:rPr>
          <w:rFonts w:ascii="Times New Roman" w:hAnsi="Times New Roman" w:cs="Times New Roman"/>
          <w:sz w:val="24"/>
          <w:szCs w:val="24"/>
        </w:rPr>
        <w:t>Institute</w:t>
      </w:r>
      <w:r w:rsidR="00504758" w:rsidRPr="001A4464">
        <w:rPr>
          <w:rFonts w:ascii="Times New Roman" w:hAnsi="Times New Roman" w:cs="Times New Roman"/>
          <w:sz w:val="24"/>
          <w:szCs w:val="24"/>
        </w:rPr>
        <w:t xml:space="preserve"> (ANSI).</w:t>
      </w:r>
    </w:p>
    <w:p w:rsidR="00954FFB" w:rsidRPr="001A4464" w:rsidRDefault="00986C2B" w:rsidP="00954FFB">
      <w:pPr>
        <w:numPr>
          <w:ilvl w:val="4"/>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486DE6" w:rsidRPr="001A4464">
        <w:rPr>
          <w:rFonts w:ascii="Times New Roman" w:hAnsi="Times New Roman" w:cs="Times New Roman"/>
          <w:sz w:val="24"/>
          <w:szCs w:val="24"/>
        </w:rPr>
        <w:t xml:space="preserve"> </w:t>
      </w:r>
      <w:r>
        <w:rPr>
          <w:rFonts w:ascii="Times New Roman" w:hAnsi="Times New Roman" w:cs="Times New Roman"/>
          <w:sz w:val="24"/>
          <w:szCs w:val="24"/>
        </w:rPr>
        <w:t xml:space="preserve">and compare </w:t>
      </w:r>
      <w:r w:rsidR="00486DE6" w:rsidRPr="001A4464">
        <w:rPr>
          <w:rFonts w:ascii="Times New Roman" w:hAnsi="Times New Roman" w:cs="Times New Roman"/>
          <w:sz w:val="24"/>
          <w:szCs w:val="24"/>
        </w:rPr>
        <w:t xml:space="preserve">other reputable sources </w:t>
      </w:r>
      <w:r>
        <w:rPr>
          <w:rFonts w:ascii="Times New Roman" w:hAnsi="Times New Roman" w:cs="Times New Roman"/>
          <w:sz w:val="24"/>
          <w:szCs w:val="24"/>
        </w:rPr>
        <w:t xml:space="preserve">that </w:t>
      </w:r>
      <w:r w:rsidR="00486DE6" w:rsidRPr="001A4464">
        <w:rPr>
          <w:rFonts w:ascii="Times New Roman" w:hAnsi="Times New Roman" w:cs="Times New Roman"/>
          <w:sz w:val="24"/>
          <w:szCs w:val="24"/>
        </w:rPr>
        <w:t xml:space="preserve">are available for guidance. </w:t>
      </w:r>
    </w:p>
    <w:p w:rsidR="00954FFB" w:rsidRPr="001A4464" w:rsidRDefault="00486DE6"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 xml:space="preserve">Choose </w:t>
      </w:r>
      <w:r w:rsidR="00986C2B">
        <w:rPr>
          <w:rFonts w:ascii="Times New Roman" w:hAnsi="Times New Roman" w:cs="Times New Roman"/>
          <w:sz w:val="24"/>
          <w:szCs w:val="24"/>
        </w:rPr>
        <w:t>and apply an appropriate</w:t>
      </w:r>
      <w:r w:rsidRPr="001A4464">
        <w:rPr>
          <w:rFonts w:ascii="Times New Roman" w:hAnsi="Times New Roman" w:cs="Times New Roman"/>
          <w:sz w:val="24"/>
          <w:szCs w:val="24"/>
        </w:rPr>
        <w:t xml:space="preserve"> source</w:t>
      </w:r>
      <w:r w:rsidR="00986C2B">
        <w:rPr>
          <w:rFonts w:ascii="Times New Roman" w:hAnsi="Times New Roman" w:cs="Times New Roman"/>
          <w:sz w:val="24"/>
          <w:szCs w:val="24"/>
        </w:rPr>
        <w:t xml:space="preserve"> f</w:t>
      </w:r>
      <w:r w:rsidRPr="001A4464">
        <w:rPr>
          <w:rFonts w:ascii="Times New Roman" w:hAnsi="Times New Roman" w:cs="Times New Roman"/>
          <w:sz w:val="24"/>
          <w:szCs w:val="24"/>
        </w:rPr>
        <w:t>o</w:t>
      </w:r>
      <w:r w:rsidR="00986C2B">
        <w:rPr>
          <w:rFonts w:ascii="Times New Roman" w:hAnsi="Times New Roman" w:cs="Times New Roman"/>
          <w:sz w:val="24"/>
          <w:szCs w:val="24"/>
        </w:rPr>
        <w:t>r</w:t>
      </w:r>
      <w:r w:rsidRPr="001A4464">
        <w:rPr>
          <w:rFonts w:ascii="Times New Roman" w:hAnsi="Times New Roman" w:cs="Times New Roman"/>
          <w:sz w:val="24"/>
          <w:szCs w:val="24"/>
        </w:rPr>
        <w:t xml:space="preserve"> the situation at hand.</w:t>
      </w:r>
    </w:p>
    <w:p w:rsidR="00954FFB" w:rsidRPr="001A4464" w:rsidRDefault="00954FFB" w:rsidP="00954FFB">
      <w:pPr>
        <w:spacing w:after="0" w:line="240" w:lineRule="auto"/>
        <w:ind w:left="1530"/>
        <w:rPr>
          <w:rFonts w:ascii="Times New Roman" w:hAnsi="Times New Roman" w:cs="Times New Roman"/>
          <w:sz w:val="24"/>
          <w:szCs w:val="24"/>
        </w:rPr>
      </w:pPr>
    </w:p>
    <w:p w:rsidR="00504758" w:rsidRPr="001A4464" w:rsidRDefault="000C7441" w:rsidP="00954FFB">
      <w:pPr>
        <w:numPr>
          <w:ilvl w:val="0"/>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D</w:t>
      </w:r>
      <w:r w:rsidR="00504758" w:rsidRPr="001A4464">
        <w:rPr>
          <w:rFonts w:ascii="Times New Roman" w:hAnsi="Times New Roman" w:cs="Times New Roman"/>
          <w:sz w:val="24"/>
          <w:szCs w:val="24"/>
        </w:rPr>
        <w:t>escribe important considerations in building design and layout such as egress, walking surfaces, materials handling, sanitation</w:t>
      </w:r>
      <w:r w:rsidR="00986C2B">
        <w:rPr>
          <w:rFonts w:ascii="Times New Roman" w:hAnsi="Times New Roman" w:cs="Times New Roman"/>
          <w:sz w:val="24"/>
          <w:szCs w:val="24"/>
        </w:rPr>
        <w:t>,</w:t>
      </w:r>
      <w:r w:rsidR="00504758" w:rsidRPr="001A4464">
        <w:rPr>
          <w:rFonts w:ascii="Times New Roman" w:hAnsi="Times New Roman" w:cs="Times New Roman"/>
          <w:sz w:val="24"/>
          <w:szCs w:val="24"/>
        </w:rPr>
        <w:t xml:space="preserve"> and traffic control.</w:t>
      </w:r>
    </w:p>
    <w:p w:rsidR="00954FFB" w:rsidRPr="001A4464" w:rsidRDefault="00486DE6"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 xml:space="preserve">Examine the regulations and interpret if a scenario is within the sited standard. </w:t>
      </w:r>
    </w:p>
    <w:p w:rsidR="00954FFB" w:rsidRPr="001A4464" w:rsidRDefault="00486DE6"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Give examples of methods to comply with sanitation standards.</w:t>
      </w:r>
    </w:p>
    <w:p w:rsidR="00954FFB" w:rsidRPr="001A4464" w:rsidRDefault="00954FFB" w:rsidP="00954FFB">
      <w:pPr>
        <w:spacing w:after="0" w:line="240" w:lineRule="auto"/>
        <w:ind w:left="1530"/>
        <w:rPr>
          <w:rFonts w:ascii="Times New Roman" w:hAnsi="Times New Roman" w:cs="Times New Roman"/>
          <w:sz w:val="24"/>
          <w:szCs w:val="24"/>
        </w:rPr>
      </w:pPr>
    </w:p>
    <w:p w:rsidR="00504758" w:rsidRPr="001A4464" w:rsidRDefault="000C7441" w:rsidP="00954FFB">
      <w:pPr>
        <w:numPr>
          <w:ilvl w:val="0"/>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D</w:t>
      </w:r>
      <w:r w:rsidR="00504758" w:rsidRPr="001A4464">
        <w:rPr>
          <w:rFonts w:ascii="Times New Roman" w:hAnsi="Times New Roman" w:cs="Times New Roman"/>
          <w:sz w:val="24"/>
          <w:szCs w:val="24"/>
        </w:rPr>
        <w:t>efine the specific classes of industrial trucks</w:t>
      </w:r>
      <w:r w:rsidR="00986C2B">
        <w:rPr>
          <w:rFonts w:ascii="Times New Roman" w:hAnsi="Times New Roman" w:cs="Times New Roman"/>
          <w:sz w:val="24"/>
          <w:szCs w:val="24"/>
        </w:rPr>
        <w:t xml:space="preserve"> and</w:t>
      </w:r>
      <w:r w:rsidR="00504758" w:rsidRPr="001A4464">
        <w:rPr>
          <w:rFonts w:ascii="Times New Roman" w:hAnsi="Times New Roman" w:cs="Times New Roman"/>
          <w:sz w:val="24"/>
          <w:szCs w:val="24"/>
        </w:rPr>
        <w:t xml:space="preserve"> the common hazards associated with their operation and control strategies to reduce hazards.</w:t>
      </w:r>
    </w:p>
    <w:p w:rsidR="00954FFB" w:rsidRPr="001A4464" w:rsidRDefault="00986C2B" w:rsidP="00954FFB">
      <w:pPr>
        <w:numPr>
          <w:ilvl w:val="4"/>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Compare and contrast </w:t>
      </w:r>
      <w:r w:rsidR="00486DE6" w:rsidRPr="001A4464">
        <w:rPr>
          <w:rFonts w:ascii="Times New Roman" w:hAnsi="Times New Roman" w:cs="Times New Roman"/>
          <w:sz w:val="24"/>
          <w:szCs w:val="24"/>
        </w:rPr>
        <w:t>off-road, electric, propane, and diesel industrial trucks.</w:t>
      </w:r>
    </w:p>
    <w:p w:rsidR="00954FFB" w:rsidRPr="001A4464" w:rsidRDefault="00201A10" w:rsidP="00954FFB">
      <w:pPr>
        <w:numPr>
          <w:ilvl w:val="4"/>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Develop</w:t>
      </w:r>
      <w:r w:rsidR="00486DE6" w:rsidRPr="001A4464">
        <w:rPr>
          <w:rFonts w:ascii="Times New Roman" w:hAnsi="Times New Roman" w:cs="Times New Roman"/>
          <w:sz w:val="24"/>
          <w:szCs w:val="24"/>
        </w:rPr>
        <w:t xml:space="preserve"> procedures of hazard isolation on a given industrial truck.</w:t>
      </w:r>
    </w:p>
    <w:p w:rsidR="00954FFB" w:rsidRPr="001A4464" w:rsidRDefault="00954FFB" w:rsidP="00954FFB">
      <w:pPr>
        <w:spacing w:after="0" w:line="240" w:lineRule="auto"/>
        <w:ind w:left="1530"/>
        <w:rPr>
          <w:rFonts w:ascii="Times New Roman" w:hAnsi="Times New Roman" w:cs="Times New Roman"/>
          <w:sz w:val="24"/>
          <w:szCs w:val="24"/>
        </w:rPr>
      </w:pPr>
    </w:p>
    <w:p w:rsidR="00504758" w:rsidRPr="001A4464" w:rsidRDefault="000C7441" w:rsidP="00954FFB">
      <w:pPr>
        <w:numPr>
          <w:ilvl w:val="0"/>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I</w:t>
      </w:r>
      <w:r w:rsidR="00504758" w:rsidRPr="001A4464">
        <w:rPr>
          <w:rFonts w:ascii="Times New Roman" w:hAnsi="Times New Roman" w:cs="Times New Roman"/>
          <w:sz w:val="24"/>
          <w:szCs w:val="24"/>
        </w:rPr>
        <w:t xml:space="preserve">dentify point of operation and power transmission exposures for a </w:t>
      </w:r>
      <w:r w:rsidR="006D6D6E" w:rsidRPr="001A4464">
        <w:rPr>
          <w:rFonts w:ascii="Times New Roman" w:hAnsi="Times New Roman" w:cs="Times New Roman"/>
          <w:sz w:val="24"/>
          <w:szCs w:val="24"/>
        </w:rPr>
        <w:t>variety of industrial equipment.</w:t>
      </w:r>
    </w:p>
    <w:p w:rsidR="00954FFB" w:rsidRPr="001A4464" w:rsidRDefault="006D6D6E"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Differentiate between hydraulic, electric, and other commonly cited hazards.</w:t>
      </w:r>
    </w:p>
    <w:p w:rsidR="00954FFB" w:rsidRPr="001A4464" w:rsidRDefault="006D6D6E"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 xml:space="preserve">Explain the point of operation and how it relates to machine guarding. </w:t>
      </w:r>
    </w:p>
    <w:p w:rsidR="006D6D6E" w:rsidRPr="001A4464" w:rsidRDefault="006D6D6E" w:rsidP="006D6D6E">
      <w:pPr>
        <w:spacing w:after="0" w:line="240" w:lineRule="auto"/>
        <w:ind w:left="1260"/>
        <w:rPr>
          <w:rFonts w:ascii="Times New Roman" w:hAnsi="Times New Roman" w:cs="Times New Roman"/>
          <w:sz w:val="24"/>
          <w:szCs w:val="24"/>
        </w:rPr>
      </w:pPr>
    </w:p>
    <w:p w:rsidR="00504758" w:rsidRPr="001A4464" w:rsidRDefault="000C7441" w:rsidP="00954FFB">
      <w:pPr>
        <w:numPr>
          <w:ilvl w:val="0"/>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D</w:t>
      </w:r>
      <w:r w:rsidR="00504758" w:rsidRPr="001A4464">
        <w:rPr>
          <w:rFonts w:ascii="Times New Roman" w:hAnsi="Times New Roman" w:cs="Times New Roman"/>
          <w:sz w:val="24"/>
          <w:szCs w:val="24"/>
        </w:rPr>
        <w:t>evelop implementation strategies for reducing machine related exposures.</w:t>
      </w:r>
    </w:p>
    <w:p w:rsidR="00954FFB" w:rsidRPr="001A4464" w:rsidRDefault="00201A10" w:rsidP="00954FFB">
      <w:pPr>
        <w:numPr>
          <w:ilvl w:val="4"/>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Explain</w:t>
      </w:r>
      <w:r w:rsidR="006D6D6E" w:rsidRPr="001A4464">
        <w:rPr>
          <w:rFonts w:ascii="Times New Roman" w:hAnsi="Times New Roman" w:cs="Times New Roman"/>
          <w:sz w:val="24"/>
          <w:szCs w:val="24"/>
        </w:rPr>
        <w:t xml:space="preserve"> ways to control energy sources given a situation.</w:t>
      </w:r>
    </w:p>
    <w:p w:rsidR="00954FFB" w:rsidRPr="001A4464" w:rsidRDefault="006D6D6E" w:rsidP="00954FFB">
      <w:pPr>
        <w:numPr>
          <w:ilvl w:val="4"/>
          <w:numId w:val="16"/>
        </w:numPr>
        <w:spacing w:after="0" w:line="240" w:lineRule="auto"/>
        <w:rPr>
          <w:rFonts w:ascii="Times New Roman" w:hAnsi="Times New Roman" w:cs="Times New Roman"/>
          <w:sz w:val="24"/>
          <w:szCs w:val="24"/>
        </w:rPr>
      </w:pPr>
      <w:r w:rsidRPr="001A4464">
        <w:rPr>
          <w:rFonts w:ascii="Times New Roman" w:hAnsi="Times New Roman" w:cs="Times New Roman"/>
          <w:sz w:val="24"/>
          <w:szCs w:val="24"/>
        </w:rPr>
        <w:t xml:space="preserve">Define the difference </w:t>
      </w:r>
      <w:r w:rsidR="00201A10">
        <w:rPr>
          <w:rFonts w:ascii="Times New Roman" w:hAnsi="Times New Roman" w:cs="Times New Roman"/>
          <w:sz w:val="24"/>
          <w:szCs w:val="24"/>
        </w:rPr>
        <w:t>between</w:t>
      </w:r>
      <w:r w:rsidRPr="001A4464">
        <w:rPr>
          <w:rFonts w:ascii="Times New Roman" w:hAnsi="Times New Roman" w:cs="Times New Roman"/>
          <w:sz w:val="24"/>
          <w:szCs w:val="24"/>
        </w:rPr>
        <w:t xml:space="preserve"> </w:t>
      </w:r>
      <w:r w:rsidR="00783F2C">
        <w:rPr>
          <w:rFonts w:ascii="Times New Roman" w:hAnsi="Times New Roman" w:cs="Times New Roman"/>
          <w:sz w:val="24"/>
          <w:szCs w:val="24"/>
        </w:rPr>
        <w:t>l</w:t>
      </w:r>
      <w:r w:rsidRPr="001A4464">
        <w:rPr>
          <w:rFonts w:ascii="Times New Roman" w:hAnsi="Times New Roman" w:cs="Times New Roman"/>
          <w:sz w:val="24"/>
          <w:szCs w:val="24"/>
        </w:rPr>
        <w:t>ock Out/</w:t>
      </w:r>
      <w:r w:rsidR="00783F2C">
        <w:rPr>
          <w:rFonts w:ascii="Times New Roman" w:hAnsi="Times New Roman" w:cs="Times New Roman"/>
          <w:sz w:val="24"/>
          <w:szCs w:val="24"/>
        </w:rPr>
        <w:t>t</w:t>
      </w:r>
      <w:r w:rsidRPr="001A4464">
        <w:rPr>
          <w:rFonts w:ascii="Times New Roman" w:hAnsi="Times New Roman" w:cs="Times New Roman"/>
          <w:sz w:val="24"/>
          <w:szCs w:val="24"/>
        </w:rPr>
        <w:t xml:space="preserve">ag </w:t>
      </w:r>
      <w:r w:rsidR="00783F2C">
        <w:rPr>
          <w:rFonts w:ascii="Times New Roman" w:hAnsi="Times New Roman" w:cs="Times New Roman"/>
          <w:sz w:val="24"/>
          <w:szCs w:val="24"/>
        </w:rPr>
        <w:t>o</w:t>
      </w:r>
      <w:r w:rsidRPr="001A4464">
        <w:rPr>
          <w:rFonts w:ascii="Times New Roman" w:hAnsi="Times New Roman" w:cs="Times New Roman"/>
          <w:sz w:val="24"/>
          <w:szCs w:val="24"/>
        </w:rPr>
        <w:t xml:space="preserve">ut </w:t>
      </w:r>
      <w:r w:rsidR="00201A10">
        <w:rPr>
          <w:rFonts w:ascii="Times New Roman" w:hAnsi="Times New Roman" w:cs="Times New Roman"/>
          <w:sz w:val="24"/>
          <w:szCs w:val="24"/>
        </w:rPr>
        <w:t>and</w:t>
      </w:r>
      <w:r w:rsidRPr="001A4464">
        <w:rPr>
          <w:rFonts w:ascii="Times New Roman" w:hAnsi="Times New Roman" w:cs="Times New Roman"/>
          <w:sz w:val="24"/>
          <w:szCs w:val="24"/>
        </w:rPr>
        <w:t xml:space="preserve"> </w:t>
      </w:r>
      <w:r w:rsidR="00783F2C">
        <w:rPr>
          <w:rFonts w:ascii="Times New Roman" w:hAnsi="Times New Roman" w:cs="Times New Roman"/>
          <w:sz w:val="24"/>
          <w:szCs w:val="24"/>
        </w:rPr>
        <w:t>b</w:t>
      </w:r>
      <w:r w:rsidRPr="001A4464">
        <w:rPr>
          <w:rFonts w:ascii="Times New Roman" w:hAnsi="Times New Roman" w:cs="Times New Roman"/>
          <w:sz w:val="24"/>
          <w:szCs w:val="24"/>
        </w:rPr>
        <w:t xml:space="preserve">locking. </w:t>
      </w:r>
    </w:p>
    <w:p w:rsidR="00954FFB" w:rsidRPr="001A4464" w:rsidRDefault="00954FFB" w:rsidP="00954FFB">
      <w:pPr>
        <w:spacing w:after="0" w:line="240" w:lineRule="auto"/>
        <w:ind w:left="1530"/>
        <w:rPr>
          <w:rFonts w:ascii="Times New Roman" w:hAnsi="Times New Roman" w:cs="Times New Roman"/>
          <w:sz w:val="24"/>
          <w:szCs w:val="24"/>
        </w:rPr>
      </w:pPr>
    </w:p>
    <w:p w:rsidR="00EA3752" w:rsidRPr="00EA3752" w:rsidRDefault="00EA3752" w:rsidP="00EA3752">
      <w:pPr>
        <w:numPr>
          <w:ilvl w:val="0"/>
          <w:numId w:val="7"/>
        </w:numPr>
        <w:spacing w:after="0" w:line="240" w:lineRule="auto"/>
        <w:ind w:left="360"/>
        <w:contextualSpacing/>
        <w:rPr>
          <w:rFonts w:ascii="Times New Roman" w:hAnsi="Times New Roman" w:cs="Times New Roman"/>
          <w:color w:val="000000"/>
          <w:sz w:val="24"/>
          <w:szCs w:val="24"/>
        </w:rPr>
      </w:pPr>
      <w:r w:rsidRPr="00EA3752">
        <w:rPr>
          <w:rFonts w:ascii="Times New Roman" w:hAnsi="Times New Roman" w:cs="Times New Roman"/>
          <w:b/>
          <w:bCs/>
          <w:color w:val="000000"/>
          <w:sz w:val="24"/>
          <w:szCs w:val="24"/>
        </w:rPr>
        <w:lastRenderedPageBreak/>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A3752" w:rsidRPr="00EA3752" w:rsidRDefault="00EA3752" w:rsidP="00EA3752">
      <w:pPr>
        <w:widowControl w:val="0"/>
        <w:numPr>
          <w:ilvl w:val="0"/>
          <w:numId w:val="7"/>
        </w:numPr>
        <w:autoSpaceDE w:val="0"/>
        <w:autoSpaceDN w:val="0"/>
        <w:adjustRightInd w:val="0"/>
        <w:spacing w:after="0" w:line="240" w:lineRule="auto"/>
        <w:ind w:left="360"/>
        <w:outlineLvl w:val="0"/>
        <w:rPr>
          <w:rFonts w:ascii="Times New Roman" w:eastAsia="Times New Roman" w:hAnsi="Times New Roman" w:cs="Times New Roman"/>
          <w:b/>
          <w:bCs/>
          <w:color w:val="000000"/>
          <w:sz w:val="24"/>
          <w:szCs w:val="24"/>
        </w:rPr>
      </w:pPr>
      <w:r w:rsidRPr="00EA3752">
        <w:rPr>
          <w:rFonts w:ascii="Times New Roman" w:eastAsia="Times New Roman" w:hAnsi="Times New Roman" w:cs="Times New Roman"/>
          <w:b/>
          <w:bCs/>
          <w:color w:val="000000"/>
          <w:sz w:val="24"/>
          <w:szCs w:val="24"/>
        </w:rPr>
        <w:t>TEXTBOOKS AND OTHER REQUIRED MATERIALS</w:t>
      </w:r>
    </w:p>
    <w:p w:rsidR="00EA3752" w:rsidRPr="00EA3752" w:rsidRDefault="00EA3752" w:rsidP="00183C4E">
      <w:pPr>
        <w:ind w:left="1440"/>
        <w:contextualSpacing/>
        <w:rPr>
          <w:rFonts w:ascii="Times New Roman" w:eastAsia="Times New Roman" w:hAnsi="Times New Roman" w:cs="Times New Roman"/>
          <w:color w:val="000000"/>
          <w:sz w:val="24"/>
          <w:szCs w:val="24"/>
        </w:rPr>
      </w:pPr>
      <w:r w:rsidRPr="00EA3752">
        <w:rPr>
          <w:rFonts w:ascii="Times New Roman" w:eastAsia="Times New Roman" w:hAnsi="Times New Roman" w:cs="Times New Roman"/>
          <w:color w:val="000000"/>
          <w:sz w:val="24"/>
          <w:szCs w:val="24"/>
        </w:rPr>
        <w:t xml:space="preserve">   </w:t>
      </w:r>
    </w:p>
    <w:p w:rsidR="00EA3752" w:rsidRPr="00EA3752" w:rsidRDefault="00EA3752" w:rsidP="00EA3752">
      <w:pPr>
        <w:widowControl w:val="0"/>
        <w:numPr>
          <w:ilvl w:val="0"/>
          <w:numId w:val="7"/>
        </w:numPr>
        <w:autoSpaceDE w:val="0"/>
        <w:autoSpaceDN w:val="0"/>
        <w:adjustRightInd w:val="0"/>
        <w:spacing w:after="0" w:line="240" w:lineRule="auto"/>
        <w:ind w:left="360"/>
        <w:outlineLvl w:val="0"/>
        <w:rPr>
          <w:rFonts w:ascii="Times New Roman" w:eastAsia="Times New Roman" w:hAnsi="Times New Roman" w:cs="Times New Roman"/>
          <w:b/>
          <w:bCs/>
          <w:color w:val="000000"/>
          <w:sz w:val="24"/>
          <w:szCs w:val="24"/>
        </w:rPr>
      </w:pPr>
      <w:r w:rsidRPr="00EA3752">
        <w:rPr>
          <w:rFonts w:ascii="Times New Roman" w:eastAsia="Times New Roman" w:hAnsi="Times New Roman" w:cs="Times New Roman"/>
          <w:b/>
          <w:bCs/>
          <w:color w:val="000000"/>
          <w:sz w:val="24"/>
          <w:szCs w:val="24"/>
        </w:rPr>
        <w:t>REFERENCES</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11" w:rsidRDefault="00933B11" w:rsidP="008B6CAF">
      <w:pPr>
        <w:spacing w:after="0" w:line="240" w:lineRule="auto"/>
      </w:pPr>
      <w:r>
        <w:separator/>
      </w:r>
    </w:p>
  </w:endnote>
  <w:endnote w:type="continuationSeparator" w:id="0">
    <w:p w:rsidR="00933B11" w:rsidRDefault="00933B11" w:rsidP="008B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11" w:rsidRDefault="00933B11" w:rsidP="008B6CAF">
      <w:pPr>
        <w:spacing w:after="0" w:line="240" w:lineRule="auto"/>
      </w:pPr>
      <w:r>
        <w:separator/>
      </w:r>
    </w:p>
  </w:footnote>
  <w:footnote w:type="continuationSeparator" w:id="0">
    <w:p w:rsidR="00933B11" w:rsidRDefault="00933B11" w:rsidP="008B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2F3327"/>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442BED"/>
    <w:multiLevelType w:val="multilevel"/>
    <w:tmpl w:val="D85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F1750A5"/>
    <w:multiLevelType w:val="multilevel"/>
    <w:tmpl w:val="B3D0C99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95B84"/>
    <w:multiLevelType w:val="hybridMultilevel"/>
    <w:tmpl w:val="44FAA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086725F"/>
    <w:multiLevelType w:val="hybridMultilevel"/>
    <w:tmpl w:val="45C29E64"/>
    <w:lvl w:ilvl="0" w:tplc="E194840C">
      <w:start w:val="1"/>
      <w:numFmt w:val="upperLetter"/>
      <w:lvlText w:val="%1."/>
      <w:lvlJc w:val="left"/>
      <w:pPr>
        <w:ind w:left="2520" w:hanging="360"/>
      </w:pPr>
      <w:rPr>
        <w:rFonts w:hint="default"/>
      </w:rPr>
    </w:lvl>
    <w:lvl w:ilvl="1" w:tplc="3416804C" w:tentative="1">
      <w:start w:val="1"/>
      <w:numFmt w:val="lowerLetter"/>
      <w:lvlText w:val="%2."/>
      <w:lvlJc w:val="left"/>
      <w:pPr>
        <w:ind w:left="3240" w:hanging="360"/>
      </w:pPr>
    </w:lvl>
    <w:lvl w:ilvl="2" w:tplc="5CA0FBAC" w:tentative="1">
      <w:start w:val="1"/>
      <w:numFmt w:val="lowerRoman"/>
      <w:lvlText w:val="%3."/>
      <w:lvlJc w:val="right"/>
      <w:pPr>
        <w:ind w:left="3960" w:hanging="180"/>
      </w:pPr>
    </w:lvl>
    <w:lvl w:ilvl="3" w:tplc="A3B4CA4A" w:tentative="1">
      <w:start w:val="1"/>
      <w:numFmt w:val="decimal"/>
      <w:lvlText w:val="%4."/>
      <w:lvlJc w:val="left"/>
      <w:pPr>
        <w:ind w:left="4680" w:hanging="360"/>
      </w:pPr>
    </w:lvl>
    <w:lvl w:ilvl="4" w:tplc="0A4AFDEA" w:tentative="1">
      <w:start w:val="1"/>
      <w:numFmt w:val="lowerLetter"/>
      <w:lvlText w:val="%5."/>
      <w:lvlJc w:val="left"/>
      <w:pPr>
        <w:ind w:left="5400" w:hanging="360"/>
      </w:pPr>
    </w:lvl>
    <w:lvl w:ilvl="5" w:tplc="B21C8A0C" w:tentative="1">
      <w:start w:val="1"/>
      <w:numFmt w:val="lowerRoman"/>
      <w:lvlText w:val="%6."/>
      <w:lvlJc w:val="right"/>
      <w:pPr>
        <w:ind w:left="6120" w:hanging="180"/>
      </w:pPr>
    </w:lvl>
    <w:lvl w:ilvl="6" w:tplc="82EC2E02" w:tentative="1">
      <w:start w:val="1"/>
      <w:numFmt w:val="decimal"/>
      <w:lvlText w:val="%7."/>
      <w:lvlJc w:val="left"/>
      <w:pPr>
        <w:ind w:left="6840" w:hanging="360"/>
      </w:pPr>
    </w:lvl>
    <w:lvl w:ilvl="7" w:tplc="8A86E196" w:tentative="1">
      <w:start w:val="1"/>
      <w:numFmt w:val="lowerLetter"/>
      <w:lvlText w:val="%8."/>
      <w:lvlJc w:val="left"/>
      <w:pPr>
        <w:ind w:left="7560" w:hanging="360"/>
      </w:pPr>
    </w:lvl>
    <w:lvl w:ilvl="8" w:tplc="EA6CB01E" w:tentative="1">
      <w:start w:val="1"/>
      <w:numFmt w:val="lowerRoman"/>
      <w:lvlText w:val="%9."/>
      <w:lvlJc w:val="right"/>
      <w:pPr>
        <w:ind w:left="8280" w:hanging="180"/>
      </w:pPr>
    </w:lvl>
  </w:abstractNum>
  <w:abstractNum w:abstractNumId="8">
    <w:nsid w:val="516C71D5"/>
    <w:multiLevelType w:val="hybridMultilevel"/>
    <w:tmpl w:val="851618D8"/>
    <w:lvl w:ilvl="0" w:tplc="D65E617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25A09A9"/>
    <w:multiLevelType w:val="multilevel"/>
    <w:tmpl w:val="AE78C468"/>
    <w:lvl w:ilvl="0">
      <w:start w:val="1"/>
      <w:numFmt w:val="decimal"/>
      <w:lvlText w:val="%1)"/>
      <w:lvlJc w:val="left"/>
      <w:pPr>
        <w:ind w:left="810" w:hanging="360"/>
      </w:pPr>
      <w:rPr>
        <w:rFonts w:hint="default"/>
      </w:rPr>
    </w:lvl>
    <w:lvl w:ilvl="1">
      <w:start w:val="1"/>
      <w:numFmt w:val="lowerLetter"/>
      <w:lvlText w:val="%2)"/>
      <w:lvlJc w:val="left"/>
      <w:pPr>
        <w:ind w:left="450" w:hanging="360"/>
      </w:pPr>
    </w:lvl>
    <w:lvl w:ilvl="2">
      <w:start w:val="1"/>
      <w:numFmt w:val="lowerRoman"/>
      <w:lvlText w:val="%3)"/>
      <w:lvlJc w:val="left"/>
      <w:pPr>
        <w:ind w:left="900" w:hanging="360"/>
      </w:pPr>
    </w:lvl>
    <w:lvl w:ilvl="3">
      <w:start w:val="1"/>
      <w:numFmt w:val="decimal"/>
      <w:lvlText w:val="(%4)"/>
      <w:lvlJc w:val="left"/>
      <w:pPr>
        <w:ind w:left="1170" w:hanging="360"/>
      </w:pPr>
    </w:lvl>
    <w:lvl w:ilvl="4">
      <w:start w:val="1"/>
      <w:numFmt w:val="lowerLetter"/>
      <w:lvlText w:val="%5)"/>
      <w:lvlJc w:val="left"/>
      <w:pPr>
        <w:ind w:left="1260" w:hanging="360"/>
      </w:pPr>
    </w:lvl>
    <w:lvl w:ilvl="5">
      <w:start w:val="1"/>
      <w:numFmt w:val="lowerRoman"/>
      <w:lvlText w:val="(%6)"/>
      <w:lvlJc w:val="left"/>
      <w:pPr>
        <w:ind w:left="1890" w:hanging="360"/>
      </w:pPr>
    </w:lvl>
    <w:lvl w:ilvl="6">
      <w:start w:val="1"/>
      <w:numFmt w:val="decimal"/>
      <w:lvlText w:val="%7."/>
      <w:lvlJc w:val="left"/>
      <w:pPr>
        <w:ind w:left="2250" w:hanging="360"/>
      </w:pPr>
    </w:lvl>
    <w:lvl w:ilvl="7">
      <w:start w:val="1"/>
      <w:numFmt w:val="lowerLetter"/>
      <w:lvlText w:val="%8."/>
      <w:lvlJc w:val="left"/>
      <w:pPr>
        <w:ind w:left="2610" w:hanging="360"/>
      </w:pPr>
    </w:lvl>
    <w:lvl w:ilvl="8">
      <w:start w:val="1"/>
      <w:numFmt w:val="lowerRoman"/>
      <w:lvlText w:val="%9."/>
      <w:lvlJc w:val="left"/>
      <w:pPr>
        <w:ind w:left="2970" w:hanging="360"/>
      </w:pPr>
    </w:lvl>
  </w:abstractNum>
  <w:abstractNum w:abstractNumId="10">
    <w:nsid w:val="5FDA6BE8"/>
    <w:multiLevelType w:val="hybridMultilevel"/>
    <w:tmpl w:val="00D64DD2"/>
    <w:lvl w:ilvl="0" w:tplc="6AF4B006">
      <w:start w:val="9"/>
      <w:numFmt w:val="lowerLetter"/>
      <w:lvlText w:val="%1."/>
      <w:lvlJc w:val="left"/>
      <w:pPr>
        <w:ind w:left="1800" w:hanging="360"/>
      </w:pPr>
      <w:rPr>
        <w:rFonts w:hint="default"/>
      </w:rPr>
    </w:lvl>
    <w:lvl w:ilvl="1" w:tplc="79CC12D6" w:tentative="1">
      <w:start w:val="1"/>
      <w:numFmt w:val="lowerLetter"/>
      <w:lvlText w:val="%2."/>
      <w:lvlJc w:val="left"/>
      <w:pPr>
        <w:ind w:left="2520" w:hanging="360"/>
      </w:pPr>
    </w:lvl>
    <w:lvl w:ilvl="2" w:tplc="F328E1A4" w:tentative="1">
      <w:start w:val="1"/>
      <w:numFmt w:val="lowerRoman"/>
      <w:lvlText w:val="%3."/>
      <w:lvlJc w:val="right"/>
      <w:pPr>
        <w:ind w:left="3240" w:hanging="180"/>
      </w:pPr>
    </w:lvl>
    <w:lvl w:ilvl="3" w:tplc="E0BE79E0" w:tentative="1">
      <w:start w:val="1"/>
      <w:numFmt w:val="decimal"/>
      <w:lvlText w:val="%4."/>
      <w:lvlJc w:val="left"/>
      <w:pPr>
        <w:ind w:left="3960" w:hanging="360"/>
      </w:pPr>
    </w:lvl>
    <w:lvl w:ilvl="4" w:tplc="046AB292" w:tentative="1">
      <w:start w:val="1"/>
      <w:numFmt w:val="lowerLetter"/>
      <w:lvlText w:val="%5."/>
      <w:lvlJc w:val="left"/>
      <w:pPr>
        <w:ind w:left="4680" w:hanging="360"/>
      </w:pPr>
    </w:lvl>
    <w:lvl w:ilvl="5" w:tplc="FE0CA8D8" w:tentative="1">
      <w:start w:val="1"/>
      <w:numFmt w:val="lowerRoman"/>
      <w:lvlText w:val="%6."/>
      <w:lvlJc w:val="right"/>
      <w:pPr>
        <w:ind w:left="5400" w:hanging="180"/>
      </w:pPr>
    </w:lvl>
    <w:lvl w:ilvl="6" w:tplc="09E4D018" w:tentative="1">
      <w:start w:val="1"/>
      <w:numFmt w:val="decimal"/>
      <w:lvlText w:val="%7."/>
      <w:lvlJc w:val="left"/>
      <w:pPr>
        <w:ind w:left="6120" w:hanging="360"/>
      </w:pPr>
    </w:lvl>
    <w:lvl w:ilvl="7" w:tplc="C374D13A" w:tentative="1">
      <w:start w:val="1"/>
      <w:numFmt w:val="lowerLetter"/>
      <w:lvlText w:val="%8."/>
      <w:lvlJc w:val="left"/>
      <w:pPr>
        <w:ind w:left="6840" w:hanging="360"/>
      </w:pPr>
    </w:lvl>
    <w:lvl w:ilvl="8" w:tplc="298C6CF4" w:tentative="1">
      <w:start w:val="1"/>
      <w:numFmt w:val="lowerRoman"/>
      <w:lvlText w:val="%9."/>
      <w:lvlJc w:val="right"/>
      <w:pPr>
        <w:ind w:left="7560" w:hanging="180"/>
      </w:pPr>
    </w:lvl>
  </w:abstractNum>
  <w:abstractNum w:abstractNumId="11">
    <w:nsid w:val="658A3943"/>
    <w:multiLevelType w:val="hybridMultilevel"/>
    <w:tmpl w:val="598CE36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6A24481E"/>
    <w:multiLevelType w:val="hybridMultilevel"/>
    <w:tmpl w:val="BDB2DFF8"/>
    <w:lvl w:ilvl="0" w:tplc="81980B76">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6BC40D99"/>
    <w:multiLevelType w:val="hybridMultilevel"/>
    <w:tmpl w:val="D1F2C75C"/>
    <w:lvl w:ilvl="0" w:tplc="B92E8B5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463461"/>
    <w:multiLevelType w:val="hybridMultilevel"/>
    <w:tmpl w:val="4B602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B7A3C1E"/>
    <w:multiLevelType w:val="hybridMultilevel"/>
    <w:tmpl w:val="059EF84A"/>
    <w:lvl w:ilvl="0" w:tplc="04090019">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835EAE"/>
    <w:multiLevelType w:val="hybridMultilevel"/>
    <w:tmpl w:val="90DE1756"/>
    <w:lvl w:ilvl="0" w:tplc="C068F30C">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ED40C2"/>
    <w:multiLevelType w:val="hybridMultilevel"/>
    <w:tmpl w:val="0860CB58"/>
    <w:lvl w:ilvl="0" w:tplc="9020A2B8">
      <w:start w:val="1"/>
      <w:numFmt w:val="decimal"/>
      <w:lvlText w:val="%1."/>
      <w:lvlJc w:val="left"/>
      <w:pPr>
        <w:ind w:left="4320" w:hanging="360"/>
      </w:pPr>
      <w:rPr>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7"/>
  </w:num>
  <w:num w:numId="3">
    <w:abstractNumId w:val="12"/>
  </w:num>
  <w:num w:numId="4">
    <w:abstractNumId w:val="5"/>
  </w:num>
  <w:num w:numId="5">
    <w:abstractNumId w:val="13"/>
  </w:num>
  <w:num w:numId="6">
    <w:abstractNumId w:val="0"/>
  </w:num>
  <w:num w:numId="7">
    <w:abstractNumId w:val="16"/>
  </w:num>
  <w:num w:numId="8">
    <w:abstractNumId w:val="10"/>
  </w:num>
  <w:num w:numId="9">
    <w:abstractNumId w:val="6"/>
  </w:num>
  <w:num w:numId="10">
    <w:abstractNumId w:val="8"/>
  </w:num>
  <w:num w:numId="11">
    <w:abstractNumId w:val="1"/>
  </w:num>
  <w:num w:numId="12">
    <w:abstractNumId w:val="15"/>
  </w:num>
  <w:num w:numId="13">
    <w:abstractNumId w:val="17"/>
  </w:num>
  <w:num w:numId="14">
    <w:abstractNumId w:val="4"/>
  </w:num>
  <w:num w:numId="15">
    <w:abstractNumId w:val="2"/>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159C8"/>
    <w:rsid w:val="00034288"/>
    <w:rsid w:val="00051C90"/>
    <w:rsid w:val="00061CAF"/>
    <w:rsid w:val="00090D51"/>
    <w:rsid w:val="000C7441"/>
    <w:rsid w:val="00102313"/>
    <w:rsid w:val="001547A9"/>
    <w:rsid w:val="001561BE"/>
    <w:rsid w:val="0017049C"/>
    <w:rsid w:val="00176CEE"/>
    <w:rsid w:val="00183C4E"/>
    <w:rsid w:val="001A4464"/>
    <w:rsid w:val="00201A10"/>
    <w:rsid w:val="00246F1F"/>
    <w:rsid w:val="002A31AD"/>
    <w:rsid w:val="002B1277"/>
    <w:rsid w:val="002B142B"/>
    <w:rsid w:val="002E5D94"/>
    <w:rsid w:val="00302179"/>
    <w:rsid w:val="0032220E"/>
    <w:rsid w:val="00387680"/>
    <w:rsid w:val="003B4FCD"/>
    <w:rsid w:val="004268D2"/>
    <w:rsid w:val="0045610D"/>
    <w:rsid w:val="00467E51"/>
    <w:rsid w:val="00486DE6"/>
    <w:rsid w:val="004A44A8"/>
    <w:rsid w:val="00504758"/>
    <w:rsid w:val="00553F1F"/>
    <w:rsid w:val="005747F9"/>
    <w:rsid w:val="005A1E10"/>
    <w:rsid w:val="005C5244"/>
    <w:rsid w:val="005E11C7"/>
    <w:rsid w:val="00614CDC"/>
    <w:rsid w:val="0061797E"/>
    <w:rsid w:val="00634678"/>
    <w:rsid w:val="0064156E"/>
    <w:rsid w:val="00664403"/>
    <w:rsid w:val="006A57FD"/>
    <w:rsid w:val="006B144A"/>
    <w:rsid w:val="006B585C"/>
    <w:rsid w:val="006D6D6E"/>
    <w:rsid w:val="006F165E"/>
    <w:rsid w:val="00716D35"/>
    <w:rsid w:val="00721D9E"/>
    <w:rsid w:val="00723999"/>
    <w:rsid w:val="00731418"/>
    <w:rsid w:val="0078302D"/>
    <w:rsid w:val="00783F2C"/>
    <w:rsid w:val="007D2C0E"/>
    <w:rsid w:val="00865650"/>
    <w:rsid w:val="00872DF9"/>
    <w:rsid w:val="00896E25"/>
    <w:rsid w:val="008A27EB"/>
    <w:rsid w:val="008A65F1"/>
    <w:rsid w:val="008B6CAF"/>
    <w:rsid w:val="008C7C66"/>
    <w:rsid w:val="00900381"/>
    <w:rsid w:val="00921A1D"/>
    <w:rsid w:val="00930C22"/>
    <w:rsid w:val="0093215E"/>
    <w:rsid w:val="00933B11"/>
    <w:rsid w:val="00954FFB"/>
    <w:rsid w:val="00986C2B"/>
    <w:rsid w:val="009F71BF"/>
    <w:rsid w:val="009F7F65"/>
    <w:rsid w:val="00A473B9"/>
    <w:rsid w:val="00A96D69"/>
    <w:rsid w:val="00AC2837"/>
    <w:rsid w:val="00AC6F92"/>
    <w:rsid w:val="00AF35E7"/>
    <w:rsid w:val="00B2445C"/>
    <w:rsid w:val="00B35556"/>
    <w:rsid w:val="00B71622"/>
    <w:rsid w:val="00B71ECF"/>
    <w:rsid w:val="00B91BFA"/>
    <w:rsid w:val="00B93CE4"/>
    <w:rsid w:val="00BF4323"/>
    <w:rsid w:val="00C3018F"/>
    <w:rsid w:val="00C53E12"/>
    <w:rsid w:val="00C63012"/>
    <w:rsid w:val="00D21310"/>
    <w:rsid w:val="00D378BC"/>
    <w:rsid w:val="00D40DB3"/>
    <w:rsid w:val="00D41549"/>
    <w:rsid w:val="00D60298"/>
    <w:rsid w:val="00D81474"/>
    <w:rsid w:val="00DA080D"/>
    <w:rsid w:val="00DE083B"/>
    <w:rsid w:val="00E100EB"/>
    <w:rsid w:val="00E113E4"/>
    <w:rsid w:val="00E33112"/>
    <w:rsid w:val="00E75952"/>
    <w:rsid w:val="00EA12B1"/>
    <w:rsid w:val="00EA3752"/>
    <w:rsid w:val="00EA6647"/>
    <w:rsid w:val="00EB38F4"/>
    <w:rsid w:val="00EC249D"/>
    <w:rsid w:val="00F21788"/>
    <w:rsid w:val="00F25B89"/>
    <w:rsid w:val="00F37563"/>
    <w:rsid w:val="00F43167"/>
    <w:rsid w:val="00F45848"/>
    <w:rsid w:val="00F5009C"/>
    <w:rsid w:val="00F623D9"/>
    <w:rsid w:val="00FC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7516121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708">
          <w:marLeft w:val="0"/>
          <w:marRight w:val="0"/>
          <w:marTop w:val="0"/>
          <w:marBottom w:val="0"/>
          <w:divBdr>
            <w:top w:val="none" w:sz="0" w:space="0" w:color="auto"/>
            <w:left w:val="none" w:sz="0" w:space="0" w:color="auto"/>
            <w:bottom w:val="none" w:sz="0" w:space="0" w:color="auto"/>
            <w:right w:val="none" w:sz="0" w:space="0" w:color="auto"/>
          </w:divBdr>
          <w:divsChild>
            <w:div w:id="472455710">
              <w:marLeft w:val="10"/>
              <w:marRight w:val="0"/>
              <w:marTop w:val="0"/>
              <w:marBottom w:val="0"/>
              <w:divBdr>
                <w:top w:val="none" w:sz="0" w:space="0" w:color="auto"/>
                <w:left w:val="none" w:sz="0" w:space="0" w:color="auto"/>
                <w:bottom w:val="none" w:sz="0" w:space="0" w:color="auto"/>
                <w:right w:val="none" w:sz="0" w:space="0" w:color="auto"/>
              </w:divBdr>
              <w:divsChild>
                <w:div w:id="2868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integrity.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BF44-82AD-4B8E-A471-05A513EF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2013-04-15T20:27:00Z</cp:lastPrinted>
  <dcterms:created xsi:type="dcterms:W3CDTF">2013-10-09T21:02:00Z</dcterms:created>
  <dcterms:modified xsi:type="dcterms:W3CDTF">2013-10-09T21:02:00Z</dcterms:modified>
</cp:coreProperties>
</file>