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930C22" w:rsidP="00D60298">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Fall</w:t>
      </w:r>
      <w:r w:rsidR="00D60298">
        <w:rPr>
          <w:rFonts w:ascii="Times New Roman" w:hAnsi="Times New Roman" w:cs="Times New Roman"/>
          <w:b/>
          <w:bCs/>
          <w:color w:val="000000"/>
          <w:sz w:val="24"/>
          <w:szCs w:val="24"/>
        </w:rPr>
        <w:t xml:space="preserve"> </w:t>
      </w:r>
      <w:r w:rsidR="0061797E">
        <w:rPr>
          <w:rFonts w:ascii="Times New Roman" w:hAnsi="Times New Roman" w:cs="Times New Roman"/>
          <w:b/>
          <w:bCs/>
          <w:color w:val="000000"/>
          <w:sz w:val="24"/>
          <w:szCs w:val="24"/>
        </w:rPr>
        <w:t>201</w:t>
      </w:r>
      <w:r w:rsidR="00D6374F">
        <w:rPr>
          <w:rFonts w:ascii="Times New Roman" w:hAnsi="Times New Roman" w:cs="Times New Roman"/>
          <w:b/>
          <w:bCs/>
          <w:color w:val="000000"/>
          <w:sz w:val="24"/>
          <w:szCs w:val="24"/>
        </w:rPr>
        <w:t>3</w:t>
      </w:r>
      <w:bookmarkStart w:id="0" w:name="_GoBack"/>
      <w:bookmarkEnd w:id="0"/>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930C22"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5D32EE">
        <w:rPr>
          <w:rFonts w:ascii="Times New Roman" w:hAnsi="Times New Roman" w:cs="Times New Roman"/>
          <w:color w:val="000000"/>
          <w:sz w:val="24"/>
          <w:szCs w:val="24"/>
        </w:rPr>
        <w:t xml:space="preserve"> </w:t>
      </w:r>
      <w:r w:rsidR="00716D35">
        <w:rPr>
          <w:rFonts w:ascii="Times New Roman" w:hAnsi="Times New Roman" w:cs="Times New Roman"/>
          <w:color w:val="000000"/>
          <w:sz w:val="24"/>
          <w:szCs w:val="24"/>
        </w:rPr>
        <w:t>OSHA</w:t>
      </w:r>
      <w:r w:rsidR="00D378BC">
        <w:rPr>
          <w:rFonts w:ascii="Times New Roman" w:hAnsi="Times New Roman" w:cs="Times New Roman"/>
          <w:color w:val="000000"/>
          <w:sz w:val="24"/>
          <w:szCs w:val="24"/>
        </w:rPr>
        <w:t xml:space="preserve"> </w:t>
      </w:r>
      <w:r w:rsidR="005D32EE">
        <w:rPr>
          <w:rFonts w:ascii="Times New Roman" w:hAnsi="Times New Roman" w:cs="Times New Roman"/>
          <w:color w:val="000000"/>
          <w:sz w:val="24"/>
          <w:szCs w:val="24"/>
        </w:rPr>
        <w:t>1011</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634678" w:rsidRPr="00634678">
        <w:rPr>
          <w:rFonts w:ascii="Times New Roman" w:hAnsi="Times New Roman" w:cs="Times New Roman"/>
          <w:bCs/>
          <w:color w:val="000000"/>
          <w:sz w:val="24"/>
          <w:szCs w:val="24"/>
        </w:rPr>
        <w:t>Excavation, Trenching and Soil Mechanics</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664403">
        <w:rPr>
          <w:rFonts w:ascii="Times New Roman" w:hAnsi="Times New Roman" w:cs="Times New Roman"/>
          <w:color w:val="000000"/>
          <w:sz w:val="24"/>
          <w:szCs w:val="24"/>
        </w:rPr>
        <w:t>2</w:t>
      </w:r>
      <w:r w:rsidR="00896E25">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896E25">
        <w:rPr>
          <w:rFonts w:ascii="Times New Roman" w:hAnsi="Times New Roman" w:cs="Times New Roman"/>
          <w:color w:val="000000"/>
          <w:sz w:val="24"/>
          <w:szCs w:val="24"/>
        </w:rPr>
        <w:t>None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w:t>
      </w:r>
      <w:r w:rsidR="00896E25">
        <w:rPr>
          <w:rFonts w:ascii="Times New Roman" w:hAnsi="Times New Roman" w:cs="Times New Roman"/>
          <w:color w:val="000000"/>
          <w:sz w:val="24"/>
          <w:szCs w:val="24"/>
        </w:rPr>
        <w:t xml:space="preserve"> Technical Education Division</w:t>
      </w:r>
      <w:r w:rsidRPr="00D60298">
        <w:rPr>
          <w:rFonts w:ascii="Times New Roman" w:hAnsi="Times New Roman" w:cs="Times New Roman"/>
          <w:color w:val="000000"/>
          <w:sz w:val="24"/>
          <w:szCs w:val="24"/>
        </w:rPr>
        <w:t xml:space="preserve">   </w:t>
      </w:r>
    </w:p>
    <w:p w:rsidR="00EA6647" w:rsidRDefault="00E113E4" w:rsidP="00AF35E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EA6647" w:rsidRPr="00EA6647">
        <w:rPr>
          <w:rFonts w:ascii="Times New Roman" w:hAnsi="Times New Roman" w:cs="Times New Roman"/>
          <w:color w:val="000000"/>
          <w:sz w:val="24"/>
          <w:szCs w:val="24"/>
        </w:rPr>
        <w:t xml:space="preserve">This course focuses on </w:t>
      </w:r>
      <w:r w:rsidR="00E329E8">
        <w:rPr>
          <w:rFonts w:ascii="Times New Roman" w:hAnsi="Times New Roman" w:cs="Times New Roman"/>
          <w:color w:val="000000"/>
          <w:sz w:val="24"/>
          <w:szCs w:val="24"/>
        </w:rPr>
        <w:t>Occupational Safety and Health Administration (</w:t>
      </w:r>
      <w:r w:rsidR="00EA6647" w:rsidRPr="00EA6647">
        <w:rPr>
          <w:rFonts w:ascii="Times New Roman" w:hAnsi="Times New Roman" w:cs="Times New Roman"/>
          <w:color w:val="000000"/>
          <w:sz w:val="24"/>
          <w:szCs w:val="24"/>
        </w:rPr>
        <w:t>OSHA</w:t>
      </w:r>
      <w:r w:rsidR="00E329E8">
        <w:rPr>
          <w:rFonts w:ascii="Times New Roman" w:hAnsi="Times New Roman" w:cs="Times New Roman"/>
          <w:color w:val="000000"/>
          <w:sz w:val="24"/>
          <w:szCs w:val="24"/>
        </w:rPr>
        <w:t>)</w:t>
      </w:r>
      <w:r w:rsidR="00EA6647" w:rsidRPr="00EA6647">
        <w:rPr>
          <w:rFonts w:ascii="Times New Roman" w:hAnsi="Times New Roman" w:cs="Times New Roman"/>
          <w:color w:val="000000"/>
          <w:sz w:val="24"/>
          <w:szCs w:val="24"/>
        </w:rPr>
        <w:t xml:space="preserve"> standards and the safety aspects of excavation and trenching. Students are introduced to practical soil mechanics and its relationship to the stability of shored and un</w:t>
      </w:r>
      <w:r w:rsidR="00DA5BFA">
        <w:rPr>
          <w:rFonts w:ascii="Times New Roman" w:hAnsi="Times New Roman" w:cs="Times New Roman"/>
          <w:color w:val="000000"/>
          <w:sz w:val="24"/>
          <w:szCs w:val="24"/>
        </w:rPr>
        <w:t>-</w:t>
      </w:r>
      <w:r w:rsidR="00EA6647" w:rsidRPr="00EA6647">
        <w:rPr>
          <w:rFonts w:ascii="Times New Roman" w:hAnsi="Times New Roman" w:cs="Times New Roman"/>
          <w:color w:val="000000"/>
          <w:sz w:val="24"/>
          <w:szCs w:val="24"/>
        </w:rPr>
        <w:t xml:space="preserve">shored slopes and walls of excavations. Various types of shoring (wood timbers and hydraulic) are covered. Testing methods are demonstrated and </w:t>
      </w:r>
      <w:r w:rsidR="00F45312">
        <w:rPr>
          <w:rFonts w:ascii="Times New Roman" w:hAnsi="Times New Roman" w:cs="Times New Roman"/>
          <w:color w:val="000000"/>
          <w:sz w:val="24"/>
          <w:szCs w:val="24"/>
        </w:rPr>
        <w:t>activities</w:t>
      </w:r>
      <w:r w:rsidR="00EA6647" w:rsidRPr="00EA6647">
        <w:rPr>
          <w:rFonts w:ascii="Times New Roman" w:hAnsi="Times New Roman" w:cs="Times New Roman"/>
          <w:color w:val="000000"/>
          <w:sz w:val="24"/>
          <w:szCs w:val="24"/>
        </w:rPr>
        <w:t xml:space="preserve"> conducted</w:t>
      </w:r>
      <w:r w:rsidR="00F45312">
        <w:rPr>
          <w:rFonts w:ascii="Times New Roman" w:hAnsi="Times New Roman" w:cs="Times New Roman"/>
          <w:color w:val="000000"/>
          <w:sz w:val="24"/>
          <w:szCs w:val="24"/>
        </w:rPr>
        <w:t xml:space="preserve"> to allow</w:t>
      </w:r>
      <w:r w:rsidR="00EA6647" w:rsidRPr="00EA6647">
        <w:rPr>
          <w:rFonts w:ascii="Times New Roman" w:hAnsi="Times New Roman" w:cs="Times New Roman"/>
          <w:color w:val="000000"/>
          <w:sz w:val="24"/>
          <w:szCs w:val="24"/>
        </w:rPr>
        <w:t xml:space="preserve"> students to use instruments such as penetrometers, </w:t>
      </w:r>
      <w:proofErr w:type="spellStart"/>
      <w:r w:rsidR="00EA6647" w:rsidRPr="00EA6647">
        <w:rPr>
          <w:rFonts w:ascii="Times New Roman" w:hAnsi="Times New Roman" w:cs="Times New Roman"/>
          <w:color w:val="000000"/>
          <w:sz w:val="24"/>
          <w:szCs w:val="24"/>
        </w:rPr>
        <w:t>torvane</w:t>
      </w:r>
      <w:proofErr w:type="spellEnd"/>
      <w:r w:rsidR="00EA6647" w:rsidRPr="00EA6647">
        <w:rPr>
          <w:rFonts w:ascii="Times New Roman" w:hAnsi="Times New Roman" w:cs="Times New Roman"/>
          <w:color w:val="000000"/>
          <w:sz w:val="24"/>
          <w:szCs w:val="24"/>
        </w:rPr>
        <w:t xml:space="preserve"> shears, and engineering rods. </w:t>
      </w:r>
    </w:p>
    <w:p w:rsidR="00DA5BFA" w:rsidRPr="00664403" w:rsidRDefault="00DA5BFA" w:rsidP="00AF35E7">
      <w:pPr>
        <w:spacing w:after="0" w:line="240" w:lineRule="auto"/>
        <w:ind w:left="360"/>
        <w:rPr>
          <w:rFonts w:ascii="Times New Roman" w:hAnsi="Times New Roman" w:cs="Times New Roman"/>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CLASSROOM POLICY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Anyone seeking an accommodation under provisions of the Americans with Disabilities Act should notify Student Support Services. </w:t>
      </w:r>
      <w:r w:rsidR="00E75952" w:rsidRPr="00D60298">
        <w:rPr>
          <w:rFonts w:ascii="Times New Roman" w:hAnsi="Times New Roman" w:cs="Times New Roman"/>
          <w:color w:val="000000"/>
          <w:sz w:val="24"/>
          <w:szCs w:val="24"/>
        </w:rPr>
        <w:t xml:space="preserve"> Additional information about academic integrity can be found at the following link:</w:t>
      </w:r>
    </w:p>
    <w:p w:rsidR="00E75952" w:rsidRPr="00D60298" w:rsidRDefault="00D6374F" w:rsidP="00A473B9">
      <w:pPr>
        <w:spacing w:after="0" w:line="240" w:lineRule="auto"/>
        <w:ind w:left="360"/>
        <w:rPr>
          <w:rFonts w:ascii="Times New Roman" w:hAnsi="Times New Roman" w:cs="Times New Roman"/>
          <w:color w:val="000000"/>
          <w:sz w:val="24"/>
          <w:szCs w:val="24"/>
        </w:rPr>
      </w:pPr>
      <w:hyperlink r:id="rId9" w:history="1">
        <w:r w:rsidR="00E75952" w:rsidRPr="00D60298">
          <w:rPr>
            <w:rStyle w:val="Hyperlink"/>
            <w:rFonts w:ascii="Times New Roman" w:hAnsi="Times New Roman" w:cs="Times New Roman"/>
            <w:sz w:val="24"/>
            <w:szCs w:val="24"/>
          </w:rPr>
          <w:t>http://academicintegrity.bartonccc.edu/</w:t>
        </w:r>
      </w:hyperlink>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275227" w:rsidRDefault="00F45312" w:rsidP="00A473B9">
      <w:pPr>
        <w:pStyle w:val="Default"/>
        <w:ind w:left="360"/>
      </w:pPr>
      <w:r>
        <w:t>Course encompasses</w:t>
      </w:r>
      <w:r w:rsidR="00275227">
        <w:t xml:space="preserve"> learning OSHA standards and the safety aspects of excavation and trenching. </w:t>
      </w:r>
      <w:r>
        <w:t>P</w:t>
      </w:r>
      <w:r w:rsidR="00275227">
        <w:t xml:space="preserve">ractical soil mechanics </w:t>
      </w:r>
      <w:r>
        <w:t xml:space="preserve">are presented </w:t>
      </w:r>
      <w:r w:rsidR="00275227">
        <w:t>and its relationship to the stability of shored and un</w:t>
      </w:r>
      <w:r w:rsidR="00DA5BFA">
        <w:t>-</w:t>
      </w:r>
      <w:r w:rsidR="00275227">
        <w:t>shored slopes and walls of excavations. Topics Include: Principles and Applications, Sloping, Benching, and Shoring.</w:t>
      </w:r>
    </w:p>
    <w:p w:rsidR="00275227" w:rsidRDefault="00275227" w:rsidP="00A473B9">
      <w:pPr>
        <w:pStyle w:val="Default"/>
        <w:ind w:left="360"/>
        <w:rPr>
          <w:color w:val="auto"/>
        </w:rPr>
      </w:pPr>
    </w:p>
    <w:p w:rsidR="00F43167" w:rsidRDefault="00F43167" w:rsidP="00A473B9">
      <w:pPr>
        <w:pStyle w:val="Default"/>
        <w:ind w:left="360"/>
        <w:rPr>
          <w:color w:val="auto"/>
        </w:rPr>
      </w:pPr>
      <w:r w:rsidRPr="00F43167">
        <w:rPr>
          <w:color w:val="auto"/>
        </w:rPr>
        <w:t xml:space="preserve">The transferability of all college courses will vary among institutions, and perhaps even </w:t>
      </w:r>
      <w:r w:rsidRPr="00F43167">
        <w:rPr>
          <w:color w:val="auto"/>
        </w:rPr>
        <w:lastRenderedPageBreak/>
        <w:t>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D40DB3" w:rsidRPr="0078302D" w:rsidRDefault="00D40DB3" w:rsidP="00A473B9">
      <w:pPr>
        <w:pStyle w:val="Default"/>
        <w:ind w:left="360"/>
        <w:rPr>
          <w:color w:val="auto"/>
        </w:rPr>
      </w:pP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pStyle w:val="Default"/>
      </w:pPr>
    </w:p>
    <w:p w:rsidR="00E113E4" w:rsidRPr="00D60298" w:rsidRDefault="00E113E4" w:rsidP="00A96D69">
      <w:pPr>
        <w:pStyle w:val="Heading2"/>
        <w:ind w:left="360"/>
        <w:rPr>
          <w:color w:val="000000"/>
          <w:u w:val="single"/>
        </w:rPr>
      </w:pPr>
      <w:r w:rsidRPr="00D60298">
        <w:rPr>
          <w:color w:val="000000"/>
          <w:u w:val="single"/>
        </w:rPr>
        <w:t>Course Outcomes</w:t>
      </w:r>
      <w:r w:rsidR="00A96D69">
        <w:rPr>
          <w:color w:val="000000"/>
          <w:u w:val="single"/>
        </w:rPr>
        <w:t xml:space="preserve"> and</w:t>
      </w:r>
      <w:r w:rsidRPr="00D60298">
        <w:rPr>
          <w:color w:val="000000"/>
          <w:u w:val="single"/>
        </w:rPr>
        <w:t xml:space="preserve"> </w:t>
      </w:r>
      <w:r w:rsidR="00A96D69">
        <w:rPr>
          <w:color w:val="000000"/>
          <w:u w:val="single"/>
        </w:rPr>
        <w:t xml:space="preserve">Core </w:t>
      </w:r>
      <w:r w:rsidRPr="00D60298">
        <w:rPr>
          <w:color w:val="000000"/>
          <w:u w:val="single"/>
        </w:rPr>
        <w:t xml:space="preserve">Competencies </w:t>
      </w:r>
    </w:p>
    <w:p w:rsidR="00E113E4" w:rsidRDefault="00E113E4" w:rsidP="008C7C66">
      <w:pPr>
        <w:pStyle w:val="Default"/>
        <w:ind w:left="360"/>
        <w:rPr>
          <w:color w:val="7030A0"/>
        </w:rPr>
      </w:pPr>
    </w:p>
    <w:p w:rsidR="00B91BFA" w:rsidRDefault="00AF35E7" w:rsidP="00655DE9">
      <w:pPr>
        <w:pStyle w:val="Default"/>
        <w:numPr>
          <w:ilvl w:val="0"/>
          <w:numId w:val="20"/>
        </w:numPr>
        <w:rPr>
          <w:color w:val="auto"/>
        </w:rPr>
      </w:pPr>
      <w:r w:rsidRPr="00DA5BFA">
        <w:rPr>
          <w:color w:val="auto"/>
        </w:rPr>
        <w:t>Describe the impact of job and workplace design on employee safety and health</w:t>
      </w:r>
      <w:r w:rsidR="00C53E12" w:rsidRPr="00DA5BFA">
        <w:rPr>
          <w:color w:val="auto"/>
        </w:rPr>
        <w:t>.</w:t>
      </w:r>
    </w:p>
    <w:p w:rsidR="00423781" w:rsidRPr="009C7FBE" w:rsidRDefault="00423781" w:rsidP="00655DE9">
      <w:pPr>
        <w:pStyle w:val="Default"/>
        <w:numPr>
          <w:ilvl w:val="1"/>
          <w:numId w:val="21"/>
        </w:numPr>
        <w:ind w:left="1080" w:hanging="270"/>
        <w:rPr>
          <w:color w:val="1C1C1C"/>
        </w:rPr>
      </w:pPr>
      <w:r>
        <w:rPr>
          <w:color w:val="auto"/>
        </w:rPr>
        <w:t>Outline the standards given in 29 Code of Federal Regulations (CFR) 1926 Subpart P</w:t>
      </w:r>
    </w:p>
    <w:p w:rsidR="00F87967" w:rsidRPr="00F87967" w:rsidRDefault="009C7FBE" w:rsidP="00655DE9">
      <w:pPr>
        <w:pStyle w:val="ListParagraph"/>
        <w:numPr>
          <w:ilvl w:val="1"/>
          <w:numId w:val="21"/>
        </w:numPr>
        <w:ind w:left="1080" w:hanging="270"/>
      </w:pPr>
      <w:r w:rsidRPr="00F87967">
        <w:rPr>
          <w:rFonts w:ascii="Times New Roman" w:eastAsia="Times New Roman" w:hAnsi="Times New Roman" w:cs="Times New Roman"/>
          <w:color w:val="1C1C1C"/>
          <w:sz w:val="24"/>
          <w:szCs w:val="24"/>
        </w:rPr>
        <w:t xml:space="preserve">Identify the common hazards involved with open earth work and appropriate controls. </w:t>
      </w:r>
    </w:p>
    <w:p w:rsidR="00DA5BFA" w:rsidRPr="00F87967" w:rsidRDefault="00423781" w:rsidP="00655DE9">
      <w:pPr>
        <w:pStyle w:val="ListParagraph"/>
        <w:numPr>
          <w:ilvl w:val="1"/>
          <w:numId w:val="21"/>
        </w:numPr>
        <w:ind w:left="1080" w:hanging="270"/>
        <w:rPr>
          <w:rFonts w:ascii="Times New Roman" w:hAnsi="Times New Roman" w:cs="Times New Roman"/>
          <w:sz w:val="24"/>
          <w:szCs w:val="24"/>
        </w:rPr>
      </w:pPr>
      <w:r w:rsidRPr="00F87967">
        <w:rPr>
          <w:rFonts w:ascii="Times New Roman" w:hAnsi="Times New Roman" w:cs="Times New Roman"/>
          <w:sz w:val="24"/>
          <w:szCs w:val="24"/>
        </w:rPr>
        <w:t xml:space="preserve">Distinguish the duties and responsibilities of a competent person. </w:t>
      </w:r>
    </w:p>
    <w:p w:rsidR="00655DE9" w:rsidRDefault="00423781" w:rsidP="00655DE9">
      <w:pPr>
        <w:pStyle w:val="Default"/>
        <w:numPr>
          <w:ilvl w:val="0"/>
          <w:numId w:val="20"/>
        </w:numPr>
        <w:rPr>
          <w:color w:val="auto"/>
        </w:rPr>
      </w:pPr>
      <w:r w:rsidRPr="00655DE9">
        <w:rPr>
          <w:color w:val="1C1C1C"/>
        </w:rPr>
        <w:t xml:space="preserve">Explain the requirements for </w:t>
      </w:r>
      <w:r w:rsidR="00750242">
        <w:rPr>
          <w:color w:val="1C1C1C"/>
        </w:rPr>
        <w:t>protecting</w:t>
      </w:r>
      <w:r w:rsidRPr="00655DE9">
        <w:rPr>
          <w:color w:val="1C1C1C"/>
        </w:rPr>
        <w:t xml:space="preserve"> excavations from cave-ins or other types of failure.</w:t>
      </w:r>
      <w:r w:rsidR="00655DE9" w:rsidRPr="00655DE9">
        <w:rPr>
          <w:color w:val="auto"/>
        </w:rPr>
        <w:t xml:space="preserve"> </w:t>
      </w:r>
    </w:p>
    <w:p w:rsidR="00DA5BFA" w:rsidRPr="00655DE9" w:rsidRDefault="00423781" w:rsidP="00655DE9">
      <w:pPr>
        <w:pStyle w:val="Default"/>
        <w:numPr>
          <w:ilvl w:val="1"/>
          <w:numId w:val="23"/>
        </w:numPr>
        <w:spacing w:before="100" w:beforeAutospacing="1" w:after="100" w:afterAutospacing="1"/>
        <w:ind w:left="1080" w:hanging="270"/>
        <w:rPr>
          <w:color w:val="1C1C1C"/>
        </w:rPr>
      </w:pPr>
      <w:r w:rsidRPr="00655DE9">
        <w:rPr>
          <w:color w:val="1C1C1C"/>
        </w:rPr>
        <w:t>Explain the requirements for the design of sloping and benching systems.</w:t>
      </w:r>
    </w:p>
    <w:p w:rsidR="00423781" w:rsidRDefault="00011FF8" w:rsidP="00655DE9">
      <w:pPr>
        <w:numPr>
          <w:ilvl w:val="1"/>
          <w:numId w:val="23"/>
        </w:numPr>
        <w:spacing w:before="100" w:beforeAutospacing="1" w:after="100" w:afterAutospacing="1" w:line="240" w:lineRule="auto"/>
        <w:ind w:left="1080" w:hanging="270"/>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Display</w:t>
      </w:r>
      <w:r w:rsidR="00423781" w:rsidRPr="00423781">
        <w:rPr>
          <w:rFonts w:ascii="Times New Roman" w:eastAsia="Times New Roman" w:hAnsi="Times New Roman" w:cs="Times New Roman"/>
          <w:color w:val="1C1C1C"/>
          <w:sz w:val="24"/>
          <w:szCs w:val="24"/>
        </w:rPr>
        <w:t xml:space="preserve"> </w:t>
      </w:r>
      <w:r>
        <w:rPr>
          <w:rFonts w:ascii="Times New Roman" w:eastAsia="Times New Roman" w:hAnsi="Times New Roman" w:cs="Times New Roman"/>
          <w:color w:val="1C1C1C"/>
          <w:sz w:val="24"/>
          <w:szCs w:val="24"/>
        </w:rPr>
        <w:t>by</w:t>
      </w:r>
      <w:r w:rsidR="00423781" w:rsidRPr="00423781">
        <w:rPr>
          <w:rFonts w:ascii="Times New Roman" w:eastAsia="Times New Roman" w:hAnsi="Times New Roman" w:cs="Times New Roman"/>
          <w:color w:val="1C1C1C"/>
          <w:sz w:val="24"/>
          <w:szCs w:val="24"/>
        </w:rPr>
        <w:t xml:space="preserve"> graphic summary, the process used to select protective systems.</w:t>
      </w:r>
    </w:p>
    <w:p w:rsidR="009C7FBE" w:rsidRPr="00DA5BFA" w:rsidRDefault="009C7FBE" w:rsidP="00655DE9">
      <w:pPr>
        <w:numPr>
          <w:ilvl w:val="1"/>
          <w:numId w:val="23"/>
        </w:numPr>
        <w:spacing w:before="100" w:beforeAutospacing="1" w:after="100" w:afterAutospacing="1" w:line="240" w:lineRule="auto"/>
        <w:ind w:left="1080" w:hanging="270"/>
        <w:rPr>
          <w:rFonts w:ascii="Times New Roman" w:eastAsia="Times New Roman" w:hAnsi="Times New Roman" w:cs="Times New Roman"/>
          <w:sz w:val="24"/>
          <w:szCs w:val="24"/>
        </w:rPr>
      </w:pPr>
      <w:r w:rsidRPr="00DA5BFA">
        <w:rPr>
          <w:rFonts w:ascii="Times New Roman" w:eastAsia="Times New Roman" w:hAnsi="Times New Roman" w:cs="Times New Roman"/>
          <w:sz w:val="24"/>
          <w:szCs w:val="24"/>
        </w:rPr>
        <w:t xml:space="preserve">Describe the four classes of soil classification and identify the tests used to determine </w:t>
      </w:r>
      <w:r w:rsidR="00011FF8">
        <w:rPr>
          <w:rFonts w:ascii="Times New Roman" w:eastAsia="Times New Roman" w:hAnsi="Times New Roman" w:cs="Times New Roman"/>
          <w:sz w:val="24"/>
          <w:szCs w:val="24"/>
        </w:rPr>
        <w:t>them</w:t>
      </w:r>
      <w:r w:rsidRPr="00DA5BFA">
        <w:rPr>
          <w:rFonts w:ascii="Times New Roman" w:eastAsia="Times New Roman" w:hAnsi="Times New Roman" w:cs="Times New Roman"/>
          <w:sz w:val="24"/>
          <w:szCs w:val="24"/>
        </w:rPr>
        <w:t>.</w:t>
      </w:r>
    </w:p>
    <w:p w:rsidR="004622F1" w:rsidRPr="00F87967" w:rsidRDefault="004622F1" w:rsidP="00655DE9">
      <w:pPr>
        <w:pStyle w:val="ListParagraph"/>
        <w:numPr>
          <w:ilvl w:val="1"/>
          <w:numId w:val="23"/>
        </w:numPr>
        <w:ind w:left="1080" w:hanging="270"/>
        <w:rPr>
          <w:rFonts w:ascii="Times New Roman" w:hAnsi="Times New Roman" w:cs="Times New Roman"/>
          <w:sz w:val="24"/>
          <w:szCs w:val="24"/>
        </w:rPr>
      </w:pPr>
      <w:r>
        <w:rPr>
          <w:rFonts w:ascii="Times New Roman" w:eastAsia="Times New Roman" w:hAnsi="Times New Roman" w:cs="Times New Roman"/>
          <w:color w:val="1C1C1C"/>
          <w:sz w:val="24"/>
          <w:szCs w:val="24"/>
        </w:rPr>
        <w:t>U</w:t>
      </w:r>
      <w:r w:rsidR="00423781" w:rsidRPr="004622F1">
        <w:rPr>
          <w:rFonts w:ascii="Times New Roman" w:eastAsia="Times New Roman" w:hAnsi="Times New Roman" w:cs="Times New Roman"/>
          <w:color w:val="1C1C1C"/>
          <w:sz w:val="24"/>
          <w:szCs w:val="24"/>
        </w:rPr>
        <w:t xml:space="preserve">sing </w:t>
      </w:r>
      <w:r w:rsidRPr="004622F1">
        <w:rPr>
          <w:rFonts w:ascii="Times New Roman" w:eastAsia="Times New Roman" w:hAnsi="Times New Roman" w:cs="Times New Roman"/>
          <w:color w:val="1C1C1C"/>
          <w:sz w:val="24"/>
          <w:szCs w:val="24"/>
        </w:rPr>
        <w:t>tools</w:t>
      </w:r>
      <w:r w:rsidR="00011FF8">
        <w:rPr>
          <w:rFonts w:ascii="Times New Roman" w:eastAsia="Times New Roman" w:hAnsi="Times New Roman" w:cs="Times New Roman"/>
          <w:color w:val="1C1C1C"/>
          <w:sz w:val="24"/>
          <w:szCs w:val="24"/>
        </w:rPr>
        <w:t>,</w:t>
      </w:r>
      <w:r w:rsidRPr="004622F1">
        <w:rPr>
          <w:rFonts w:ascii="Times New Roman" w:eastAsia="Times New Roman" w:hAnsi="Times New Roman" w:cs="Times New Roman"/>
          <w:color w:val="1C1C1C"/>
          <w:sz w:val="24"/>
          <w:szCs w:val="24"/>
        </w:rPr>
        <w:t xml:space="preserve"> </w:t>
      </w:r>
      <w:r>
        <w:rPr>
          <w:rFonts w:ascii="Times New Roman" w:eastAsia="Times New Roman" w:hAnsi="Times New Roman" w:cs="Times New Roman"/>
          <w:color w:val="1C1C1C"/>
          <w:sz w:val="24"/>
          <w:szCs w:val="24"/>
        </w:rPr>
        <w:t>d</w:t>
      </w:r>
      <w:r w:rsidRPr="004622F1">
        <w:rPr>
          <w:rFonts w:ascii="Times New Roman" w:eastAsia="Times New Roman" w:hAnsi="Times New Roman" w:cs="Times New Roman"/>
          <w:color w:val="1C1C1C"/>
          <w:sz w:val="24"/>
          <w:szCs w:val="24"/>
        </w:rPr>
        <w:t>emonstrate</w:t>
      </w:r>
      <w:r w:rsidR="00423781" w:rsidRPr="004622F1">
        <w:rPr>
          <w:rFonts w:ascii="Times New Roman" w:eastAsia="Times New Roman" w:hAnsi="Times New Roman" w:cs="Times New Roman"/>
          <w:color w:val="1C1C1C"/>
          <w:sz w:val="24"/>
          <w:szCs w:val="24"/>
        </w:rPr>
        <w:t xml:space="preserve"> the various field tests </w:t>
      </w:r>
      <w:r>
        <w:rPr>
          <w:rFonts w:ascii="Times New Roman" w:eastAsia="Times New Roman" w:hAnsi="Times New Roman" w:cs="Times New Roman"/>
          <w:color w:val="1C1C1C"/>
          <w:sz w:val="24"/>
          <w:szCs w:val="24"/>
        </w:rPr>
        <w:t>for</w:t>
      </w:r>
      <w:r w:rsidR="00423781" w:rsidRPr="004622F1">
        <w:rPr>
          <w:rFonts w:ascii="Times New Roman" w:eastAsia="Times New Roman" w:hAnsi="Times New Roman" w:cs="Times New Roman"/>
          <w:color w:val="1C1C1C"/>
          <w:sz w:val="24"/>
          <w:szCs w:val="24"/>
        </w:rPr>
        <w:t xml:space="preserve"> soil.</w:t>
      </w:r>
      <w:r w:rsidRPr="004622F1">
        <w:rPr>
          <w:rFonts w:ascii="Times New Roman" w:hAnsi="Times New Roman" w:cs="Times New Roman"/>
          <w:sz w:val="24"/>
          <w:szCs w:val="24"/>
        </w:rPr>
        <w:t xml:space="preserve"> </w:t>
      </w:r>
    </w:p>
    <w:p w:rsidR="00423781" w:rsidRPr="00655DE9" w:rsidRDefault="00423781" w:rsidP="00655DE9">
      <w:pPr>
        <w:pStyle w:val="ListParagraph"/>
        <w:numPr>
          <w:ilvl w:val="0"/>
          <w:numId w:val="20"/>
        </w:numPr>
        <w:spacing w:before="100" w:beforeAutospacing="1" w:after="100" w:afterAutospacing="1" w:line="240" w:lineRule="auto"/>
        <w:rPr>
          <w:rFonts w:ascii="Times New Roman" w:eastAsia="Times New Roman" w:hAnsi="Times New Roman" w:cs="Times New Roman"/>
          <w:color w:val="1C1C1C"/>
          <w:sz w:val="24"/>
          <w:szCs w:val="24"/>
        </w:rPr>
      </w:pPr>
      <w:r w:rsidRPr="00655DE9">
        <w:rPr>
          <w:rFonts w:ascii="Times New Roman" w:eastAsia="Times New Roman" w:hAnsi="Times New Roman" w:cs="Times New Roman"/>
          <w:color w:val="1C1C1C"/>
          <w:sz w:val="24"/>
          <w:szCs w:val="24"/>
        </w:rPr>
        <w:t>Explain the requirements for the design of sloping and benching systems.</w:t>
      </w:r>
    </w:p>
    <w:p w:rsidR="00DA5BFA" w:rsidRDefault="00B1393F" w:rsidP="00655DE9">
      <w:pPr>
        <w:numPr>
          <w:ilvl w:val="1"/>
          <w:numId w:val="25"/>
        </w:numPr>
        <w:spacing w:before="100" w:beforeAutospacing="1" w:after="100" w:afterAutospacing="1" w:line="240" w:lineRule="auto"/>
        <w:ind w:left="1080" w:hanging="270"/>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Interpret OSHA</w:t>
      </w:r>
      <w:r w:rsidR="004622F1">
        <w:rPr>
          <w:rFonts w:ascii="Times New Roman" w:eastAsia="Times New Roman" w:hAnsi="Times New Roman" w:cs="Times New Roman"/>
          <w:color w:val="1C1C1C"/>
          <w:sz w:val="24"/>
          <w:szCs w:val="24"/>
        </w:rPr>
        <w:t>’</w:t>
      </w:r>
      <w:r>
        <w:rPr>
          <w:rFonts w:ascii="Times New Roman" w:eastAsia="Times New Roman" w:hAnsi="Times New Roman" w:cs="Times New Roman"/>
          <w:color w:val="1C1C1C"/>
          <w:sz w:val="24"/>
          <w:szCs w:val="24"/>
        </w:rPr>
        <w:t xml:space="preserve">s standards for the angle of repose. </w:t>
      </w:r>
    </w:p>
    <w:p w:rsidR="009C7FBE" w:rsidRPr="00DA5BFA" w:rsidRDefault="00F87967" w:rsidP="00655DE9">
      <w:pPr>
        <w:numPr>
          <w:ilvl w:val="1"/>
          <w:numId w:val="25"/>
        </w:numPr>
        <w:spacing w:before="100" w:beforeAutospacing="1" w:after="100" w:afterAutospacing="1" w:line="240" w:lineRule="auto"/>
        <w:ind w:left="108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w:t>
      </w:r>
      <w:r w:rsidR="009C7FBE" w:rsidRPr="00DA5BFA">
        <w:rPr>
          <w:rFonts w:ascii="Times New Roman" w:eastAsia="Times New Roman" w:hAnsi="Times New Roman" w:cs="Times New Roman"/>
          <w:sz w:val="24"/>
          <w:szCs w:val="24"/>
        </w:rPr>
        <w:t xml:space="preserve"> </w:t>
      </w:r>
      <w:r w:rsidR="00642B21">
        <w:rPr>
          <w:rFonts w:ascii="Times New Roman" w:eastAsia="Times New Roman" w:hAnsi="Times New Roman" w:cs="Times New Roman"/>
          <w:sz w:val="24"/>
          <w:szCs w:val="24"/>
        </w:rPr>
        <w:t xml:space="preserve">and explain when </w:t>
      </w:r>
      <w:r w:rsidR="009C7FBE" w:rsidRPr="00DA5BFA">
        <w:rPr>
          <w:rFonts w:ascii="Times New Roman" w:eastAsia="Times New Roman" w:hAnsi="Times New Roman" w:cs="Times New Roman"/>
          <w:sz w:val="24"/>
          <w:szCs w:val="24"/>
        </w:rPr>
        <w:t xml:space="preserve">a shoring </w:t>
      </w:r>
      <w:r w:rsidR="00011FF8">
        <w:rPr>
          <w:rFonts w:ascii="Times New Roman" w:eastAsia="Times New Roman" w:hAnsi="Times New Roman" w:cs="Times New Roman"/>
          <w:sz w:val="24"/>
          <w:szCs w:val="24"/>
        </w:rPr>
        <w:t xml:space="preserve">or sloping </w:t>
      </w:r>
      <w:r w:rsidR="009C7FBE" w:rsidRPr="00DA5BFA">
        <w:rPr>
          <w:rFonts w:ascii="Times New Roman" w:eastAsia="Times New Roman" w:hAnsi="Times New Roman" w:cs="Times New Roman"/>
          <w:sz w:val="24"/>
          <w:szCs w:val="24"/>
        </w:rPr>
        <w:t xml:space="preserve">system </w:t>
      </w:r>
      <w:r w:rsidR="00011FF8">
        <w:rPr>
          <w:rFonts w:ascii="Times New Roman" w:eastAsia="Times New Roman" w:hAnsi="Times New Roman" w:cs="Times New Roman"/>
          <w:sz w:val="24"/>
          <w:szCs w:val="24"/>
        </w:rPr>
        <w:t>is</w:t>
      </w:r>
      <w:r w:rsidR="009C7FBE" w:rsidRPr="00DA5BFA">
        <w:rPr>
          <w:rFonts w:ascii="Times New Roman" w:eastAsia="Times New Roman" w:hAnsi="Times New Roman" w:cs="Times New Roman"/>
          <w:sz w:val="24"/>
          <w:szCs w:val="24"/>
        </w:rPr>
        <w:t xml:space="preserve"> used and under what conditions.</w:t>
      </w:r>
    </w:p>
    <w:p w:rsidR="004622F1" w:rsidRPr="00F87967" w:rsidRDefault="00423781" w:rsidP="00655DE9">
      <w:pPr>
        <w:pStyle w:val="ListParagraph"/>
        <w:numPr>
          <w:ilvl w:val="1"/>
          <w:numId w:val="25"/>
        </w:numPr>
        <w:ind w:left="1080" w:hanging="270"/>
        <w:rPr>
          <w:rFonts w:ascii="Times New Roman" w:hAnsi="Times New Roman" w:cs="Times New Roman"/>
          <w:sz w:val="24"/>
          <w:szCs w:val="24"/>
        </w:rPr>
      </w:pPr>
      <w:r w:rsidRPr="004622F1">
        <w:rPr>
          <w:rFonts w:ascii="Times New Roman" w:eastAsia="Times New Roman" w:hAnsi="Times New Roman" w:cs="Times New Roman"/>
          <w:color w:val="1C1C1C"/>
          <w:sz w:val="24"/>
          <w:szCs w:val="24"/>
        </w:rPr>
        <w:t xml:space="preserve">Explain the actions </w:t>
      </w:r>
      <w:r w:rsidR="00011FF8">
        <w:rPr>
          <w:rFonts w:ascii="Times New Roman" w:eastAsia="Times New Roman" w:hAnsi="Times New Roman" w:cs="Times New Roman"/>
          <w:color w:val="1C1C1C"/>
          <w:sz w:val="24"/>
          <w:szCs w:val="24"/>
        </w:rPr>
        <w:t>required</w:t>
      </w:r>
      <w:r w:rsidRPr="004622F1">
        <w:rPr>
          <w:rFonts w:ascii="Times New Roman" w:eastAsia="Times New Roman" w:hAnsi="Times New Roman" w:cs="Times New Roman"/>
          <w:color w:val="1C1C1C"/>
          <w:sz w:val="24"/>
          <w:szCs w:val="24"/>
        </w:rPr>
        <w:t xml:space="preserve"> </w:t>
      </w:r>
      <w:r w:rsidR="00642B21" w:rsidRPr="004622F1">
        <w:rPr>
          <w:rFonts w:ascii="Times New Roman" w:eastAsia="Times New Roman" w:hAnsi="Times New Roman" w:cs="Times New Roman"/>
          <w:color w:val="1C1C1C"/>
          <w:sz w:val="24"/>
          <w:szCs w:val="24"/>
        </w:rPr>
        <w:t>if damaged</w:t>
      </w:r>
      <w:r w:rsidRPr="004622F1">
        <w:rPr>
          <w:rFonts w:ascii="Times New Roman" w:eastAsia="Times New Roman" w:hAnsi="Times New Roman" w:cs="Times New Roman"/>
          <w:color w:val="1C1C1C"/>
          <w:sz w:val="24"/>
          <w:szCs w:val="24"/>
        </w:rPr>
        <w:t xml:space="preserve"> or defective material or equipment is discovered during </w:t>
      </w:r>
      <w:r w:rsidR="00011FF8">
        <w:rPr>
          <w:rFonts w:ascii="Times New Roman" w:eastAsia="Times New Roman" w:hAnsi="Times New Roman" w:cs="Times New Roman"/>
          <w:color w:val="1C1C1C"/>
          <w:sz w:val="24"/>
          <w:szCs w:val="24"/>
        </w:rPr>
        <w:t xml:space="preserve">an </w:t>
      </w:r>
      <w:r w:rsidRPr="004622F1">
        <w:rPr>
          <w:rFonts w:ascii="Times New Roman" w:eastAsia="Times New Roman" w:hAnsi="Times New Roman" w:cs="Times New Roman"/>
          <w:color w:val="1C1C1C"/>
          <w:sz w:val="24"/>
          <w:szCs w:val="24"/>
        </w:rPr>
        <w:t>inspection.</w:t>
      </w:r>
      <w:r w:rsidR="004622F1" w:rsidRPr="004622F1">
        <w:rPr>
          <w:rFonts w:ascii="Times New Roman" w:hAnsi="Times New Roman" w:cs="Times New Roman"/>
          <w:sz w:val="24"/>
          <w:szCs w:val="24"/>
        </w:rPr>
        <w:t xml:space="preserve"> </w:t>
      </w:r>
    </w:p>
    <w:p w:rsidR="00F00E6E" w:rsidRPr="00655DE9" w:rsidRDefault="00F00E6E" w:rsidP="00655DE9">
      <w:pPr>
        <w:pStyle w:val="ListParagraph"/>
        <w:numPr>
          <w:ilvl w:val="0"/>
          <w:numId w:val="20"/>
        </w:numPr>
        <w:spacing w:before="100" w:beforeAutospacing="1" w:after="100" w:afterAutospacing="1" w:line="240" w:lineRule="auto"/>
        <w:rPr>
          <w:rFonts w:ascii="Times New Roman" w:eastAsia="Times New Roman" w:hAnsi="Times New Roman" w:cs="Times New Roman"/>
          <w:color w:val="1C1C1C"/>
          <w:sz w:val="24"/>
          <w:szCs w:val="24"/>
        </w:rPr>
      </w:pPr>
      <w:r w:rsidRPr="00655DE9">
        <w:rPr>
          <w:rFonts w:ascii="Times New Roman" w:eastAsia="Times New Roman" w:hAnsi="Times New Roman" w:cs="Times New Roman"/>
          <w:color w:val="1C1C1C"/>
          <w:sz w:val="24"/>
          <w:szCs w:val="24"/>
        </w:rPr>
        <w:t xml:space="preserve">Describe the limitations, proper installation and other requirements relating to protective systems. </w:t>
      </w:r>
    </w:p>
    <w:p w:rsidR="00DA5BFA" w:rsidRPr="00F00E6E" w:rsidRDefault="00011FF8" w:rsidP="00655DE9">
      <w:pPr>
        <w:numPr>
          <w:ilvl w:val="1"/>
          <w:numId w:val="27"/>
        </w:numPr>
        <w:spacing w:before="100" w:beforeAutospacing="1" w:after="100" w:afterAutospacing="1" w:line="240" w:lineRule="auto"/>
        <w:ind w:left="1080" w:hanging="270"/>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Determine</w:t>
      </w:r>
      <w:r w:rsidR="00F00E6E">
        <w:rPr>
          <w:rFonts w:ascii="Times New Roman" w:eastAsia="Times New Roman" w:hAnsi="Times New Roman" w:cs="Times New Roman"/>
          <w:color w:val="1C1C1C"/>
          <w:sz w:val="24"/>
          <w:szCs w:val="24"/>
        </w:rPr>
        <w:t xml:space="preserve"> when t</w:t>
      </w:r>
      <w:r w:rsidR="00275227" w:rsidRPr="00DA5BFA">
        <w:rPr>
          <w:rFonts w:ascii="Times New Roman" w:eastAsia="Times New Roman" w:hAnsi="Times New Roman" w:cs="Times New Roman"/>
          <w:color w:val="1C1C1C"/>
          <w:sz w:val="24"/>
          <w:szCs w:val="24"/>
        </w:rPr>
        <w:t>imber shoring for trenches</w:t>
      </w:r>
      <w:r w:rsidR="00F00E6E">
        <w:rPr>
          <w:rFonts w:ascii="Times New Roman" w:eastAsia="Times New Roman" w:hAnsi="Times New Roman" w:cs="Times New Roman"/>
          <w:color w:val="1C1C1C"/>
          <w:sz w:val="24"/>
          <w:szCs w:val="24"/>
        </w:rPr>
        <w:t xml:space="preserve"> should be installed.</w:t>
      </w:r>
      <w:r w:rsidR="00275227" w:rsidRPr="00DA5BFA">
        <w:rPr>
          <w:rFonts w:ascii="Times New Roman" w:eastAsia="Times New Roman" w:hAnsi="Times New Roman" w:cs="Times New Roman"/>
          <w:color w:val="1C1C1C"/>
          <w:sz w:val="24"/>
          <w:szCs w:val="24"/>
        </w:rPr>
        <w:t xml:space="preserve"> </w:t>
      </w:r>
    </w:p>
    <w:p w:rsidR="00275227" w:rsidRDefault="00642B21" w:rsidP="00655DE9">
      <w:pPr>
        <w:numPr>
          <w:ilvl w:val="1"/>
          <w:numId w:val="27"/>
        </w:numPr>
        <w:spacing w:before="100" w:beforeAutospacing="1" w:after="100" w:afterAutospacing="1" w:line="240" w:lineRule="auto"/>
        <w:ind w:left="1080" w:hanging="270"/>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Explain</w:t>
      </w:r>
      <w:r w:rsidR="00F00E6E">
        <w:rPr>
          <w:rFonts w:ascii="Times New Roman" w:eastAsia="Times New Roman" w:hAnsi="Times New Roman" w:cs="Times New Roman"/>
          <w:color w:val="1C1C1C"/>
          <w:sz w:val="24"/>
          <w:szCs w:val="24"/>
        </w:rPr>
        <w:t xml:space="preserve"> the advantages for using a</w:t>
      </w:r>
      <w:r w:rsidR="00275227" w:rsidRPr="00DA5BFA">
        <w:rPr>
          <w:rFonts w:ascii="Times New Roman" w:eastAsia="Times New Roman" w:hAnsi="Times New Roman" w:cs="Times New Roman"/>
          <w:color w:val="1C1C1C"/>
          <w:sz w:val="24"/>
          <w:szCs w:val="24"/>
        </w:rPr>
        <w:t>luminum hydraulic shoring for trenches</w:t>
      </w:r>
      <w:r w:rsidR="00F00E6E">
        <w:rPr>
          <w:rFonts w:ascii="Times New Roman" w:eastAsia="Times New Roman" w:hAnsi="Times New Roman" w:cs="Times New Roman"/>
          <w:color w:val="1C1C1C"/>
          <w:sz w:val="24"/>
          <w:szCs w:val="24"/>
        </w:rPr>
        <w:t>.</w:t>
      </w:r>
      <w:r w:rsidR="00275227" w:rsidRPr="00DA5BFA">
        <w:rPr>
          <w:rFonts w:ascii="Times New Roman" w:eastAsia="Times New Roman" w:hAnsi="Times New Roman" w:cs="Times New Roman"/>
          <w:color w:val="1C1C1C"/>
          <w:sz w:val="24"/>
          <w:szCs w:val="24"/>
        </w:rPr>
        <w:t xml:space="preserve"> </w:t>
      </w:r>
    </w:p>
    <w:p w:rsidR="00DA5BFA" w:rsidRDefault="00011FF8" w:rsidP="00655DE9">
      <w:pPr>
        <w:numPr>
          <w:ilvl w:val="1"/>
          <w:numId w:val="27"/>
        </w:numPr>
        <w:spacing w:before="100" w:beforeAutospacing="1" w:after="100" w:afterAutospacing="1" w:line="240" w:lineRule="auto"/>
        <w:ind w:left="1080" w:hanging="270"/>
        <w:rPr>
          <w:rFonts w:ascii="Times New Roman" w:eastAsia="Times New Roman" w:hAnsi="Times New Roman" w:cs="Times New Roman"/>
          <w:color w:val="1C1C1C"/>
          <w:sz w:val="24"/>
          <w:szCs w:val="24"/>
        </w:rPr>
      </w:pPr>
      <w:r>
        <w:rPr>
          <w:rFonts w:ascii="Times New Roman" w:eastAsia="Times New Roman" w:hAnsi="Times New Roman" w:cs="Times New Roman"/>
          <w:color w:val="1C1C1C"/>
          <w:sz w:val="24"/>
          <w:szCs w:val="24"/>
        </w:rPr>
        <w:t>List</w:t>
      </w:r>
      <w:r w:rsidR="00F00E6E">
        <w:rPr>
          <w:rFonts w:ascii="Times New Roman" w:eastAsia="Times New Roman" w:hAnsi="Times New Roman" w:cs="Times New Roman"/>
          <w:color w:val="1C1C1C"/>
          <w:sz w:val="24"/>
          <w:szCs w:val="24"/>
        </w:rPr>
        <w:t xml:space="preserve"> a</w:t>
      </w:r>
      <w:r w:rsidR="00275227" w:rsidRPr="00DA5BFA">
        <w:rPr>
          <w:rFonts w:ascii="Times New Roman" w:eastAsia="Times New Roman" w:hAnsi="Times New Roman" w:cs="Times New Roman"/>
          <w:color w:val="1C1C1C"/>
          <w:sz w:val="24"/>
          <w:szCs w:val="24"/>
        </w:rPr>
        <w:t>lternatives to timber shoring</w:t>
      </w:r>
      <w:r w:rsidR="00F00E6E">
        <w:rPr>
          <w:rFonts w:ascii="Times New Roman" w:eastAsia="Times New Roman" w:hAnsi="Times New Roman" w:cs="Times New Roman"/>
          <w:color w:val="1C1C1C"/>
          <w:sz w:val="24"/>
          <w:szCs w:val="24"/>
        </w:rPr>
        <w:t xml:space="preserve"> in trenching operations. </w:t>
      </w:r>
    </w:p>
    <w:p w:rsidR="009C7FBE" w:rsidRDefault="009C7FBE" w:rsidP="00655DE9">
      <w:pPr>
        <w:numPr>
          <w:ilvl w:val="1"/>
          <w:numId w:val="27"/>
        </w:numPr>
        <w:spacing w:before="100" w:beforeAutospacing="1" w:after="100" w:afterAutospacing="1" w:line="240" w:lineRule="auto"/>
        <w:ind w:left="1080" w:hanging="270"/>
        <w:rPr>
          <w:rFonts w:ascii="Times New Roman" w:eastAsia="Times New Roman" w:hAnsi="Times New Roman" w:cs="Times New Roman"/>
          <w:color w:val="1C1C1C"/>
          <w:sz w:val="24"/>
          <w:szCs w:val="24"/>
        </w:rPr>
      </w:pPr>
      <w:r w:rsidRPr="00DA5BFA">
        <w:rPr>
          <w:rFonts w:ascii="Times New Roman" w:eastAsia="Times New Roman" w:hAnsi="Times New Roman" w:cs="Times New Roman"/>
          <w:sz w:val="24"/>
          <w:szCs w:val="24"/>
        </w:rPr>
        <w:t>List the most frequent OSHA violations involving concrete and masonry construction and identify the controls necessary to eliminate the associated hazards.</w:t>
      </w:r>
    </w:p>
    <w:p w:rsidR="00DA5BFA" w:rsidRDefault="00275227" w:rsidP="00655DE9">
      <w:pPr>
        <w:numPr>
          <w:ilvl w:val="1"/>
          <w:numId w:val="27"/>
        </w:numPr>
        <w:spacing w:before="100" w:beforeAutospacing="1" w:after="100" w:afterAutospacing="1" w:line="240" w:lineRule="auto"/>
        <w:ind w:left="1080" w:hanging="270"/>
        <w:rPr>
          <w:rFonts w:ascii="Times New Roman" w:eastAsia="Times New Roman" w:hAnsi="Times New Roman" w:cs="Times New Roman"/>
          <w:sz w:val="24"/>
          <w:szCs w:val="24"/>
        </w:rPr>
      </w:pPr>
      <w:r w:rsidRPr="00DA5BFA">
        <w:rPr>
          <w:rFonts w:ascii="Times New Roman" w:eastAsia="Times New Roman" w:hAnsi="Times New Roman" w:cs="Times New Roman"/>
          <w:sz w:val="24"/>
          <w:szCs w:val="24"/>
        </w:rPr>
        <w:t>Describe the health hazards posed by concrete and the recommended controls.</w:t>
      </w:r>
    </w:p>
    <w:p w:rsidR="005959D9" w:rsidRDefault="00E6748C" w:rsidP="00655DE9">
      <w:pPr>
        <w:numPr>
          <w:ilvl w:val="1"/>
          <w:numId w:val="27"/>
        </w:numPr>
        <w:spacing w:before="100" w:beforeAutospacing="1" w:after="100" w:afterAutospacing="1" w:line="240" w:lineRule="auto"/>
        <w:ind w:left="108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Determine</w:t>
      </w:r>
      <w:r w:rsidR="005959D9" w:rsidRPr="005959D9">
        <w:rPr>
          <w:rFonts w:ascii="Times New Roman" w:eastAsia="Times New Roman" w:hAnsi="Times New Roman" w:cs="Times New Roman"/>
          <w:sz w:val="24"/>
          <w:szCs w:val="24"/>
        </w:rPr>
        <w:t xml:space="preserve"> the details of an emergency action plan that would be considered in compliance with OSHA requirements.</w:t>
      </w:r>
      <w:r>
        <w:rPr>
          <w:rFonts w:ascii="Times New Roman" w:eastAsia="Times New Roman" w:hAnsi="Times New Roman" w:cs="Times New Roman"/>
          <w:sz w:val="24"/>
          <w:szCs w:val="24"/>
        </w:rPr>
        <w:t xml:space="preserve"> </w:t>
      </w:r>
    </w:p>
    <w:p w:rsidR="00C53E12" w:rsidRPr="00DA5BFA" w:rsidRDefault="00C53E12" w:rsidP="00C53E12">
      <w:pPr>
        <w:pStyle w:val="Default"/>
        <w:ind w:left="1890"/>
        <w:rPr>
          <w:color w:val="auto"/>
        </w:rPr>
      </w:pPr>
    </w:p>
    <w:p w:rsidR="00C30F59" w:rsidRPr="002D7927" w:rsidRDefault="00C30F59" w:rsidP="00C30F59">
      <w:pPr>
        <w:numPr>
          <w:ilvl w:val="0"/>
          <w:numId w:val="7"/>
        </w:numPr>
        <w:spacing w:after="0" w:line="240" w:lineRule="auto"/>
        <w:ind w:left="360"/>
        <w:contextualSpacing/>
        <w:rPr>
          <w:rFonts w:ascii="Times New Roman" w:hAnsi="Times New Roman" w:cs="Times New Roman"/>
          <w:color w:val="000000"/>
          <w:sz w:val="24"/>
          <w:szCs w:val="24"/>
        </w:rPr>
      </w:pPr>
      <w:r w:rsidRPr="00C30F59">
        <w:rPr>
          <w:rFonts w:ascii="Times New Roman" w:hAnsi="Times New Roman" w:cs="Times New Roman"/>
          <w:b/>
          <w:bCs/>
          <w:color w:val="000000"/>
          <w:sz w:val="24"/>
          <w:szCs w:val="24"/>
        </w:rPr>
        <w:t xml:space="preserve">INSTRUCTOR'S EXPECTATIONS OF STUDENTS IN CLASS </w:t>
      </w:r>
    </w:p>
    <w:p w:rsidR="002D7927" w:rsidRPr="00C30F59" w:rsidRDefault="002D7927" w:rsidP="002D7927">
      <w:pPr>
        <w:spacing w:after="0" w:line="240" w:lineRule="auto"/>
        <w:contextualSpacing/>
        <w:rPr>
          <w:rFonts w:ascii="Times New Roman" w:hAnsi="Times New Roman" w:cs="Times New Roman"/>
          <w:color w:val="000000"/>
          <w:sz w:val="24"/>
          <w:szCs w:val="24"/>
        </w:rPr>
      </w:pPr>
    </w:p>
    <w:p w:rsidR="00C30F59" w:rsidRPr="00C30F59" w:rsidRDefault="00C30F59" w:rsidP="00C30F59">
      <w:pPr>
        <w:widowControl w:val="0"/>
        <w:numPr>
          <w:ilvl w:val="0"/>
          <w:numId w:val="7"/>
        </w:numPr>
        <w:autoSpaceDE w:val="0"/>
        <w:autoSpaceDN w:val="0"/>
        <w:adjustRightInd w:val="0"/>
        <w:spacing w:after="0" w:line="240" w:lineRule="auto"/>
        <w:ind w:left="360"/>
        <w:outlineLvl w:val="0"/>
        <w:rPr>
          <w:rFonts w:ascii="Times New Roman" w:eastAsia="Times New Roman" w:hAnsi="Times New Roman" w:cs="Times New Roman"/>
          <w:b/>
          <w:bCs/>
          <w:color w:val="000000"/>
          <w:sz w:val="24"/>
          <w:szCs w:val="24"/>
        </w:rPr>
      </w:pPr>
      <w:r w:rsidRPr="00C30F59">
        <w:rPr>
          <w:rFonts w:ascii="Times New Roman" w:eastAsia="Times New Roman" w:hAnsi="Times New Roman" w:cs="Times New Roman"/>
          <w:b/>
          <w:bCs/>
          <w:color w:val="000000"/>
          <w:sz w:val="24"/>
          <w:szCs w:val="24"/>
        </w:rPr>
        <w:t>TEXTBOOKS AND OTHER REQUIRED MATERIALS</w:t>
      </w:r>
    </w:p>
    <w:p w:rsidR="00C30F59" w:rsidRPr="00C30F59" w:rsidRDefault="00C30F59" w:rsidP="00C30F59">
      <w:pPr>
        <w:ind w:left="1440"/>
        <w:contextualSpacing/>
        <w:rPr>
          <w:rFonts w:ascii="Times New Roman" w:eastAsia="Times New Roman" w:hAnsi="Times New Roman" w:cs="Times New Roman"/>
          <w:color w:val="000000"/>
          <w:sz w:val="24"/>
          <w:szCs w:val="24"/>
        </w:rPr>
      </w:pPr>
    </w:p>
    <w:p w:rsidR="00C30F59" w:rsidRPr="00C30F59" w:rsidRDefault="00C30F59" w:rsidP="00C30F59">
      <w:pPr>
        <w:widowControl w:val="0"/>
        <w:numPr>
          <w:ilvl w:val="0"/>
          <w:numId w:val="7"/>
        </w:numPr>
        <w:autoSpaceDE w:val="0"/>
        <w:autoSpaceDN w:val="0"/>
        <w:adjustRightInd w:val="0"/>
        <w:spacing w:after="0" w:line="240" w:lineRule="auto"/>
        <w:ind w:left="360"/>
        <w:outlineLvl w:val="0"/>
        <w:rPr>
          <w:rFonts w:ascii="Times New Roman" w:eastAsia="Times New Roman" w:hAnsi="Times New Roman" w:cs="Times New Roman"/>
          <w:b/>
          <w:bCs/>
          <w:color w:val="000000"/>
          <w:sz w:val="24"/>
          <w:szCs w:val="24"/>
        </w:rPr>
      </w:pPr>
      <w:r w:rsidRPr="00C30F59">
        <w:rPr>
          <w:rFonts w:ascii="Times New Roman" w:eastAsia="Times New Roman" w:hAnsi="Times New Roman" w:cs="Times New Roman"/>
          <w:b/>
          <w:bCs/>
          <w:color w:val="000000"/>
          <w:sz w:val="24"/>
          <w:szCs w:val="24"/>
        </w:rPr>
        <w:t>REFERENCES</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921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EAF" w:rsidRDefault="00BE4EAF" w:rsidP="008B6CAF">
      <w:pPr>
        <w:spacing w:after="0" w:line="240" w:lineRule="auto"/>
      </w:pPr>
      <w:r>
        <w:separator/>
      </w:r>
    </w:p>
  </w:endnote>
  <w:endnote w:type="continuationSeparator" w:id="0">
    <w:p w:rsidR="00BE4EAF" w:rsidRDefault="00BE4EAF" w:rsidP="008B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EAF" w:rsidRDefault="00BE4EAF" w:rsidP="008B6CAF">
      <w:pPr>
        <w:spacing w:after="0" w:line="240" w:lineRule="auto"/>
      </w:pPr>
      <w:r>
        <w:separator/>
      </w:r>
    </w:p>
  </w:footnote>
  <w:footnote w:type="continuationSeparator" w:id="0">
    <w:p w:rsidR="00BE4EAF" w:rsidRDefault="00BE4EAF" w:rsidP="008B6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2F3327"/>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D8972C9"/>
    <w:multiLevelType w:val="multilevel"/>
    <w:tmpl w:val="C5E67AAC"/>
    <w:lvl w:ilvl="0">
      <w:start w:val="1"/>
      <w:numFmt w:val="decimal"/>
      <w:lvlText w:val="%1."/>
      <w:lvlJc w:val="left"/>
      <w:pPr>
        <w:ind w:left="810" w:hanging="360"/>
      </w:pPr>
      <w:rPr>
        <w:rFonts w:hint="default"/>
        <w:color w:val="auto"/>
      </w:rPr>
    </w:lvl>
    <w:lvl w:ilvl="1">
      <w:start w:val="1"/>
      <w:numFmt w:val="lowerLetter"/>
      <w:lvlText w:val="%2)"/>
      <w:lvlJc w:val="left"/>
      <w:pPr>
        <w:ind w:left="153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170" w:hanging="360"/>
      </w:pPr>
      <w:rPr>
        <w:rFonts w:hint="default"/>
      </w:rPr>
    </w:lvl>
    <w:lvl w:ilvl="4">
      <w:start w:val="1"/>
      <w:numFmt w:val="lowerLetter"/>
      <w:lvlText w:val="(%5)"/>
      <w:lvlJc w:val="left"/>
      <w:pPr>
        <w:ind w:left="12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3442BED"/>
    <w:multiLevelType w:val="multilevel"/>
    <w:tmpl w:val="D856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C82616"/>
    <w:multiLevelType w:val="multilevel"/>
    <w:tmpl w:val="C58ABC3C"/>
    <w:lvl w:ilvl="0">
      <w:start w:val="1"/>
      <w:numFmt w:val="decimal"/>
      <w:lvlText w:val="%1)"/>
      <w:lvlJc w:val="left"/>
      <w:pPr>
        <w:ind w:left="810" w:hanging="360"/>
      </w:pPr>
      <w:rPr>
        <w:rFonts w:hint="default"/>
        <w:color w:val="auto"/>
      </w:rPr>
    </w:lvl>
    <w:lvl w:ilvl="1">
      <w:start w:val="1"/>
      <w:numFmt w:val="lowerLetter"/>
      <w:lvlText w:val="%2."/>
      <w:lvlJc w:val="left"/>
      <w:pPr>
        <w:ind w:left="153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170" w:hanging="360"/>
      </w:pPr>
      <w:rPr>
        <w:rFonts w:hint="default"/>
      </w:rPr>
    </w:lvl>
    <w:lvl w:ilvl="4">
      <w:start w:val="1"/>
      <w:numFmt w:val="lowerLetter"/>
      <w:lvlText w:val="(%5)"/>
      <w:lvlJc w:val="left"/>
      <w:pPr>
        <w:ind w:left="12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61F2926"/>
    <w:multiLevelType w:val="multilevel"/>
    <w:tmpl w:val="81763390"/>
    <w:lvl w:ilvl="0">
      <w:start w:val="1"/>
      <w:numFmt w:val="decimal"/>
      <w:lvlText w:val="%1."/>
      <w:lvlJc w:val="left"/>
      <w:pPr>
        <w:ind w:left="810" w:hanging="360"/>
      </w:pPr>
      <w:rPr>
        <w:rFonts w:hint="default"/>
        <w:color w:val="auto"/>
      </w:rPr>
    </w:lvl>
    <w:lvl w:ilvl="1">
      <w:start w:val="1"/>
      <w:numFmt w:val="lowerLetter"/>
      <w:lvlText w:val="%2)"/>
      <w:lvlJc w:val="left"/>
      <w:pPr>
        <w:ind w:left="153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170" w:hanging="360"/>
      </w:pPr>
      <w:rPr>
        <w:rFonts w:hint="default"/>
      </w:rPr>
    </w:lvl>
    <w:lvl w:ilvl="4">
      <w:start w:val="1"/>
      <w:numFmt w:val="lowerLetter"/>
      <w:lvlText w:val="(%5)"/>
      <w:lvlJc w:val="left"/>
      <w:pPr>
        <w:ind w:left="12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C72554A"/>
    <w:multiLevelType w:val="multilevel"/>
    <w:tmpl w:val="7AD26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1750A5"/>
    <w:multiLevelType w:val="multilevel"/>
    <w:tmpl w:val="8BBC3F54"/>
    <w:lvl w:ilvl="0">
      <w:start w:val="1"/>
      <w:numFmt w:val="decimal"/>
      <w:lvlText w:val="%1)"/>
      <w:lvlJc w:val="left"/>
      <w:pPr>
        <w:ind w:left="810" w:hanging="360"/>
      </w:pPr>
      <w:rPr>
        <w:rFonts w:hint="default"/>
        <w:color w:val="auto"/>
      </w:rPr>
    </w:lvl>
    <w:lvl w:ilvl="1">
      <w:start w:val="1"/>
      <w:numFmt w:val="lowerLetter"/>
      <w:lvlText w:val="%2)"/>
      <w:lvlJc w:val="left"/>
      <w:pPr>
        <w:ind w:left="153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170" w:hanging="360"/>
      </w:pPr>
      <w:rPr>
        <w:rFonts w:hint="default"/>
      </w:rPr>
    </w:lvl>
    <w:lvl w:ilvl="4">
      <w:start w:val="1"/>
      <w:numFmt w:val="lowerLetter"/>
      <w:lvlText w:val="(%5)"/>
      <w:lvlJc w:val="left"/>
      <w:pPr>
        <w:ind w:left="12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B36BD4"/>
    <w:multiLevelType w:val="multilevel"/>
    <w:tmpl w:val="E2E06D1C"/>
    <w:lvl w:ilvl="0">
      <w:start w:val="1"/>
      <w:numFmt w:val="decimal"/>
      <w:lvlText w:val="%1)"/>
      <w:lvlJc w:val="left"/>
      <w:pPr>
        <w:ind w:left="810" w:hanging="360"/>
      </w:pPr>
      <w:rPr>
        <w:rFonts w:hint="default"/>
        <w:color w:val="auto"/>
      </w:rPr>
    </w:lvl>
    <w:lvl w:ilvl="1">
      <w:start w:val="1"/>
      <w:numFmt w:val="lowerLetter"/>
      <w:lvlText w:val="%2."/>
      <w:lvlJc w:val="left"/>
      <w:pPr>
        <w:ind w:left="153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170" w:hanging="360"/>
      </w:pPr>
      <w:rPr>
        <w:rFonts w:hint="default"/>
      </w:rPr>
    </w:lvl>
    <w:lvl w:ilvl="4">
      <w:start w:val="1"/>
      <w:numFmt w:val="lowerLetter"/>
      <w:lvlText w:val="(%5)"/>
      <w:lvlJc w:val="left"/>
      <w:pPr>
        <w:ind w:left="12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4AD585F"/>
    <w:multiLevelType w:val="multilevel"/>
    <w:tmpl w:val="0BF65656"/>
    <w:lvl w:ilvl="0">
      <w:start w:val="1"/>
      <w:numFmt w:val="decimal"/>
      <w:lvlText w:val="%1)"/>
      <w:lvlJc w:val="left"/>
      <w:pPr>
        <w:ind w:left="810" w:hanging="360"/>
      </w:pPr>
      <w:rPr>
        <w:rFonts w:hint="default"/>
        <w:color w:val="auto"/>
      </w:rPr>
    </w:lvl>
    <w:lvl w:ilvl="1">
      <w:start w:val="1"/>
      <w:numFmt w:val="lowerLetter"/>
      <w:lvlText w:val="%2."/>
      <w:lvlJc w:val="left"/>
      <w:pPr>
        <w:ind w:left="153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170" w:hanging="360"/>
      </w:pPr>
      <w:rPr>
        <w:rFonts w:hint="default"/>
      </w:rPr>
    </w:lvl>
    <w:lvl w:ilvl="4">
      <w:start w:val="1"/>
      <w:numFmt w:val="lowerLetter"/>
      <w:lvlText w:val="(%5)"/>
      <w:lvlJc w:val="left"/>
      <w:pPr>
        <w:ind w:left="12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6695B84"/>
    <w:multiLevelType w:val="hybridMultilevel"/>
    <w:tmpl w:val="44FAA1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16C71D5"/>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A0F4814"/>
    <w:multiLevelType w:val="multilevel"/>
    <w:tmpl w:val="CFB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58A3943"/>
    <w:multiLevelType w:val="hybridMultilevel"/>
    <w:tmpl w:val="598CE36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1E1C36"/>
    <w:multiLevelType w:val="multilevel"/>
    <w:tmpl w:val="01102A8C"/>
    <w:lvl w:ilvl="0">
      <w:start w:val="1"/>
      <w:numFmt w:val="decimal"/>
      <w:lvlText w:val="%1."/>
      <w:lvlJc w:val="left"/>
      <w:pPr>
        <w:ind w:left="810" w:hanging="360"/>
      </w:pPr>
      <w:rPr>
        <w:rFonts w:hint="default"/>
        <w:color w:val="auto"/>
      </w:rPr>
    </w:lvl>
    <w:lvl w:ilvl="1">
      <w:start w:val="1"/>
      <w:numFmt w:val="lowerLetter"/>
      <w:lvlText w:val="%2)"/>
      <w:lvlJc w:val="left"/>
      <w:pPr>
        <w:ind w:left="153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170" w:hanging="360"/>
      </w:pPr>
      <w:rPr>
        <w:rFonts w:hint="default"/>
      </w:rPr>
    </w:lvl>
    <w:lvl w:ilvl="4">
      <w:start w:val="1"/>
      <w:numFmt w:val="lowerLetter"/>
      <w:lvlText w:val="(%5)"/>
      <w:lvlJc w:val="left"/>
      <w:pPr>
        <w:ind w:left="12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2091495"/>
    <w:multiLevelType w:val="multilevel"/>
    <w:tmpl w:val="7EB42688"/>
    <w:lvl w:ilvl="0">
      <w:start w:val="1"/>
      <w:numFmt w:val="decimal"/>
      <w:lvlText w:val="%1)"/>
      <w:lvlJc w:val="left"/>
      <w:pPr>
        <w:ind w:left="810" w:hanging="360"/>
      </w:pPr>
      <w:rPr>
        <w:rFonts w:hint="default"/>
        <w:color w:val="auto"/>
      </w:rPr>
    </w:lvl>
    <w:lvl w:ilvl="1">
      <w:start w:val="1"/>
      <w:numFmt w:val="lowerLetter"/>
      <w:lvlText w:val="%2."/>
      <w:lvlJc w:val="left"/>
      <w:pPr>
        <w:ind w:left="153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170" w:hanging="360"/>
      </w:pPr>
      <w:rPr>
        <w:rFonts w:hint="default"/>
      </w:rPr>
    </w:lvl>
    <w:lvl w:ilvl="4">
      <w:start w:val="1"/>
      <w:numFmt w:val="lowerLetter"/>
      <w:lvlText w:val="(%5)"/>
      <w:lvlJc w:val="left"/>
      <w:pPr>
        <w:ind w:left="12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3EB49CC"/>
    <w:multiLevelType w:val="multilevel"/>
    <w:tmpl w:val="BA7A75F8"/>
    <w:lvl w:ilvl="0">
      <w:start w:val="1"/>
      <w:numFmt w:val="decimal"/>
      <w:lvlText w:val="%1."/>
      <w:lvlJc w:val="left"/>
      <w:pPr>
        <w:ind w:left="810" w:hanging="360"/>
      </w:pPr>
      <w:rPr>
        <w:rFonts w:hint="default"/>
        <w:color w:val="auto"/>
      </w:rPr>
    </w:lvl>
    <w:lvl w:ilvl="1">
      <w:start w:val="1"/>
      <w:numFmt w:val="lowerLetter"/>
      <w:lvlText w:val="%2)"/>
      <w:lvlJc w:val="left"/>
      <w:pPr>
        <w:ind w:left="153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170" w:hanging="360"/>
      </w:pPr>
      <w:rPr>
        <w:rFonts w:hint="default"/>
      </w:rPr>
    </w:lvl>
    <w:lvl w:ilvl="4">
      <w:start w:val="1"/>
      <w:numFmt w:val="lowerLetter"/>
      <w:lvlText w:val="(%5)"/>
      <w:lvlJc w:val="left"/>
      <w:pPr>
        <w:ind w:left="12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6463461"/>
    <w:multiLevelType w:val="hybridMultilevel"/>
    <w:tmpl w:val="4B602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B7A3C1E"/>
    <w:multiLevelType w:val="hybridMultilevel"/>
    <w:tmpl w:val="059EF84A"/>
    <w:lvl w:ilvl="0" w:tplc="C068F30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835EAE"/>
    <w:multiLevelType w:val="hybridMultilevel"/>
    <w:tmpl w:val="90DE1756"/>
    <w:lvl w:ilvl="0" w:tplc="9020A2B8">
      <w:start w:val="1"/>
      <w:numFmt w:val="upperRoman"/>
      <w:lvlText w:val="%1."/>
      <w:lvlJc w:val="right"/>
      <w:pPr>
        <w:ind w:left="72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ED40C2"/>
    <w:multiLevelType w:val="hybridMultilevel"/>
    <w:tmpl w:val="0860CB58"/>
    <w:lvl w:ilvl="0" w:tplc="C068F30C">
      <w:start w:val="1"/>
      <w:numFmt w:val="decimal"/>
      <w:lvlText w:val="%1."/>
      <w:lvlJc w:val="left"/>
      <w:pPr>
        <w:ind w:left="4320" w:hanging="360"/>
      </w:pPr>
      <w:rPr>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6"/>
  </w:num>
  <w:num w:numId="2">
    <w:abstractNumId w:val="13"/>
  </w:num>
  <w:num w:numId="3">
    <w:abstractNumId w:val="18"/>
  </w:num>
  <w:num w:numId="4">
    <w:abstractNumId w:val="9"/>
  </w:num>
  <w:num w:numId="5">
    <w:abstractNumId w:val="19"/>
  </w:num>
  <w:num w:numId="6">
    <w:abstractNumId w:val="0"/>
  </w:num>
  <w:num w:numId="7">
    <w:abstractNumId w:val="25"/>
  </w:num>
  <w:num w:numId="8">
    <w:abstractNumId w:val="16"/>
  </w:num>
  <w:num w:numId="9">
    <w:abstractNumId w:val="12"/>
  </w:num>
  <w:num w:numId="10">
    <w:abstractNumId w:val="14"/>
  </w:num>
  <w:num w:numId="11">
    <w:abstractNumId w:val="1"/>
  </w:num>
  <w:num w:numId="12">
    <w:abstractNumId w:val="24"/>
  </w:num>
  <w:num w:numId="13">
    <w:abstractNumId w:val="26"/>
  </w:num>
  <w:num w:numId="14">
    <w:abstractNumId w:val="8"/>
  </w:num>
  <w:num w:numId="15">
    <w:abstractNumId w:val="3"/>
  </w:num>
  <w:num w:numId="16">
    <w:abstractNumId w:val="15"/>
  </w:num>
  <w:num w:numId="17">
    <w:abstractNumId w:val="7"/>
  </w:num>
  <w:num w:numId="18">
    <w:abstractNumId w:val="23"/>
  </w:num>
  <w:num w:numId="19">
    <w:abstractNumId w:val="17"/>
  </w:num>
  <w:num w:numId="20">
    <w:abstractNumId w:val="20"/>
  </w:num>
  <w:num w:numId="21">
    <w:abstractNumId w:val="11"/>
  </w:num>
  <w:num w:numId="22">
    <w:abstractNumId w:val="2"/>
  </w:num>
  <w:num w:numId="23">
    <w:abstractNumId w:val="21"/>
  </w:num>
  <w:num w:numId="24">
    <w:abstractNumId w:val="22"/>
  </w:num>
  <w:num w:numId="25">
    <w:abstractNumId w:val="4"/>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11FF8"/>
    <w:rsid w:val="000159C8"/>
    <w:rsid w:val="00034288"/>
    <w:rsid w:val="00051C90"/>
    <w:rsid w:val="00090D51"/>
    <w:rsid w:val="00102313"/>
    <w:rsid w:val="001547A9"/>
    <w:rsid w:val="001561BE"/>
    <w:rsid w:val="0017049C"/>
    <w:rsid w:val="00246F1F"/>
    <w:rsid w:val="00271AF4"/>
    <w:rsid w:val="00275227"/>
    <w:rsid w:val="002A31AD"/>
    <w:rsid w:val="002B1277"/>
    <w:rsid w:val="002B142B"/>
    <w:rsid w:val="002D7927"/>
    <w:rsid w:val="002E5D94"/>
    <w:rsid w:val="00302179"/>
    <w:rsid w:val="0032220E"/>
    <w:rsid w:val="00387680"/>
    <w:rsid w:val="003B4FCD"/>
    <w:rsid w:val="003E3DA3"/>
    <w:rsid w:val="00423781"/>
    <w:rsid w:val="004268D2"/>
    <w:rsid w:val="0043109A"/>
    <w:rsid w:val="0045610D"/>
    <w:rsid w:val="004622F1"/>
    <w:rsid w:val="004A44A8"/>
    <w:rsid w:val="0057111E"/>
    <w:rsid w:val="005747F9"/>
    <w:rsid w:val="005959D9"/>
    <w:rsid w:val="005B562F"/>
    <w:rsid w:val="005D32EE"/>
    <w:rsid w:val="005E11C7"/>
    <w:rsid w:val="00614CDC"/>
    <w:rsid w:val="0061797E"/>
    <w:rsid w:val="00634678"/>
    <w:rsid w:val="0064156E"/>
    <w:rsid w:val="00642B21"/>
    <w:rsid w:val="00655DE9"/>
    <w:rsid w:val="00664403"/>
    <w:rsid w:val="00680437"/>
    <w:rsid w:val="00682F72"/>
    <w:rsid w:val="006A57FD"/>
    <w:rsid w:val="006B585C"/>
    <w:rsid w:val="00716D35"/>
    <w:rsid w:val="00723999"/>
    <w:rsid w:val="00731418"/>
    <w:rsid w:val="00750242"/>
    <w:rsid w:val="0078302D"/>
    <w:rsid w:val="007C1962"/>
    <w:rsid w:val="007D2C0E"/>
    <w:rsid w:val="00865650"/>
    <w:rsid w:val="00896E25"/>
    <w:rsid w:val="008A27EB"/>
    <w:rsid w:val="008A65F1"/>
    <w:rsid w:val="008B6CAF"/>
    <w:rsid w:val="008C7C66"/>
    <w:rsid w:val="008E6E43"/>
    <w:rsid w:val="00900381"/>
    <w:rsid w:val="00921A1D"/>
    <w:rsid w:val="00930C22"/>
    <w:rsid w:val="009C7FBE"/>
    <w:rsid w:val="009F71BF"/>
    <w:rsid w:val="009F7F65"/>
    <w:rsid w:val="00A473B9"/>
    <w:rsid w:val="00A6667E"/>
    <w:rsid w:val="00A96D69"/>
    <w:rsid w:val="00AC2837"/>
    <w:rsid w:val="00AC6F92"/>
    <w:rsid w:val="00AF35E7"/>
    <w:rsid w:val="00B1393F"/>
    <w:rsid w:val="00B2445C"/>
    <w:rsid w:val="00B35556"/>
    <w:rsid w:val="00B71622"/>
    <w:rsid w:val="00B71ECF"/>
    <w:rsid w:val="00B91BFA"/>
    <w:rsid w:val="00B93CE4"/>
    <w:rsid w:val="00BC0176"/>
    <w:rsid w:val="00BE4EAF"/>
    <w:rsid w:val="00BF00D6"/>
    <w:rsid w:val="00BF4323"/>
    <w:rsid w:val="00C30F59"/>
    <w:rsid w:val="00C53E12"/>
    <w:rsid w:val="00C63012"/>
    <w:rsid w:val="00CD01A2"/>
    <w:rsid w:val="00D378BC"/>
    <w:rsid w:val="00D40DB3"/>
    <w:rsid w:val="00D41549"/>
    <w:rsid w:val="00D60298"/>
    <w:rsid w:val="00D6374F"/>
    <w:rsid w:val="00D81474"/>
    <w:rsid w:val="00DA080D"/>
    <w:rsid w:val="00DA5BFA"/>
    <w:rsid w:val="00DE083B"/>
    <w:rsid w:val="00E100EB"/>
    <w:rsid w:val="00E113E4"/>
    <w:rsid w:val="00E329E8"/>
    <w:rsid w:val="00E33112"/>
    <w:rsid w:val="00E6748C"/>
    <w:rsid w:val="00E75952"/>
    <w:rsid w:val="00EA6647"/>
    <w:rsid w:val="00EB38F4"/>
    <w:rsid w:val="00EC249D"/>
    <w:rsid w:val="00F00E6E"/>
    <w:rsid w:val="00F21788"/>
    <w:rsid w:val="00F25B89"/>
    <w:rsid w:val="00F43167"/>
    <w:rsid w:val="00F45312"/>
    <w:rsid w:val="00F45848"/>
    <w:rsid w:val="00F5009C"/>
    <w:rsid w:val="00F623D9"/>
    <w:rsid w:val="00F87967"/>
    <w:rsid w:val="00FC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 w:type="paragraph" w:styleId="NormalWeb">
    <w:name w:val="Normal (Web)"/>
    <w:basedOn w:val="Normal"/>
    <w:uiPriority w:val="99"/>
    <w:semiHidden/>
    <w:unhideWhenUsed/>
    <w:rsid w:val="00AF35E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 w:type="paragraph" w:styleId="NormalWeb">
    <w:name w:val="Normal (Web)"/>
    <w:basedOn w:val="Normal"/>
    <w:uiPriority w:val="99"/>
    <w:semiHidden/>
    <w:unhideWhenUsed/>
    <w:rsid w:val="00AF35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1082338643">
      <w:bodyDiv w:val="1"/>
      <w:marLeft w:val="0"/>
      <w:marRight w:val="0"/>
      <w:marTop w:val="0"/>
      <w:marBottom w:val="0"/>
      <w:divBdr>
        <w:top w:val="none" w:sz="0" w:space="0" w:color="auto"/>
        <w:left w:val="none" w:sz="0" w:space="0" w:color="auto"/>
        <w:bottom w:val="none" w:sz="0" w:space="0" w:color="auto"/>
        <w:right w:val="none" w:sz="0" w:space="0" w:color="auto"/>
      </w:divBdr>
      <w:divsChild>
        <w:div w:id="152536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83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1612102">
      <w:bodyDiv w:val="1"/>
      <w:marLeft w:val="0"/>
      <w:marRight w:val="0"/>
      <w:marTop w:val="0"/>
      <w:marBottom w:val="0"/>
      <w:divBdr>
        <w:top w:val="none" w:sz="0" w:space="0" w:color="auto"/>
        <w:left w:val="none" w:sz="0" w:space="0" w:color="auto"/>
        <w:bottom w:val="none" w:sz="0" w:space="0" w:color="auto"/>
        <w:right w:val="none" w:sz="0" w:space="0" w:color="auto"/>
      </w:divBdr>
      <w:divsChild>
        <w:div w:id="1974406708">
          <w:marLeft w:val="0"/>
          <w:marRight w:val="0"/>
          <w:marTop w:val="0"/>
          <w:marBottom w:val="0"/>
          <w:divBdr>
            <w:top w:val="none" w:sz="0" w:space="0" w:color="auto"/>
            <w:left w:val="none" w:sz="0" w:space="0" w:color="auto"/>
            <w:bottom w:val="none" w:sz="0" w:space="0" w:color="auto"/>
            <w:right w:val="none" w:sz="0" w:space="0" w:color="auto"/>
          </w:divBdr>
          <w:divsChild>
            <w:div w:id="472455710">
              <w:marLeft w:val="10"/>
              <w:marRight w:val="0"/>
              <w:marTop w:val="0"/>
              <w:marBottom w:val="0"/>
              <w:divBdr>
                <w:top w:val="none" w:sz="0" w:space="0" w:color="auto"/>
                <w:left w:val="none" w:sz="0" w:space="0" w:color="auto"/>
                <w:bottom w:val="none" w:sz="0" w:space="0" w:color="auto"/>
                <w:right w:val="none" w:sz="0" w:space="0" w:color="auto"/>
              </w:divBdr>
              <w:divsChild>
                <w:div w:id="2868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cademicintegrity.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804BE-9A8B-4D5C-AA8E-C326163E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Svoboda, Janae</cp:lastModifiedBy>
  <cp:revision>3</cp:revision>
  <cp:lastPrinted>2013-04-15T20:27:00Z</cp:lastPrinted>
  <dcterms:created xsi:type="dcterms:W3CDTF">2013-09-27T19:54:00Z</dcterms:created>
  <dcterms:modified xsi:type="dcterms:W3CDTF">2013-10-09T21:10:00Z</dcterms:modified>
</cp:coreProperties>
</file>