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22" w:rsidRDefault="000A7422" w:rsidP="000A7422">
      <w:pPr>
        <w:jc w:val="center"/>
        <w:rPr>
          <w:b/>
          <w:bCs/>
        </w:rPr>
      </w:pPr>
      <w:r>
        <w:rPr>
          <w:b/>
          <w:bCs/>
        </w:rPr>
        <w:t>BARTON COMMUNITY COLLEGE</w:t>
      </w:r>
    </w:p>
    <w:p w:rsidR="000A7422" w:rsidRDefault="000A7422" w:rsidP="000A7422">
      <w:pPr>
        <w:jc w:val="center"/>
        <w:rPr>
          <w:b/>
          <w:bCs/>
        </w:rPr>
      </w:pPr>
      <w:r>
        <w:rPr>
          <w:b/>
          <w:bCs/>
        </w:rPr>
        <w:t>COURSE SYLLABUS</w:t>
      </w:r>
    </w:p>
    <w:p w:rsidR="000A7422" w:rsidRDefault="000A7422" w:rsidP="000A7422">
      <w:pPr>
        <w:jc w:val="center"/>
      </w:pPr>
    </w:p>
    <w:p w:rsidR="000A7422" w:rsidRDefault="000A7422" w:rsidP="000A7422">
      <w:pPr>
        <w:jc w:val="center"/>
      </w:pPr>
    </w:p>
    <w:p w:rsidR="000A7422" w:rsidRDefault="000A7422" w:rsidP="000A7422">
      <w:pPr>
        <w:pStyle w:val="Heading1"/>
      </w:pPr>
      <w:r>
        <w:t>I.</w:t>
      </w:r>
      <w:r>
        <w:tab/>
        <w:t>GENERAL COURSE INFORMATION</w:t>
      </w:r>
    </w:p>
    <w:p w:rsidR="000A7422" w:rsidRDefault="000A7422" w:rsidP="000A7422"/>
    <w:p w:rsidR="000A7422" w:rsidRDefault="000A7422" w:rsidP="000A7422">
      <w:r>
        <w:tab/>
      </w:r>
      <w:r>
        <w:rPr>
          <w:u w:val="single"/>
        </w:rPr>
        <w:t>Course Number</w:t>
      </w:r>
      <w:r>
        <w:t>:</w:t>
      </w:r>
      <w:r>
        <w:tab/>
        <w:t>NURS 1261</w:t>
      </w:r>
    </w:p>
    <w:p w:rsidR="000A7422" w:rsidRDefault="000A7422" w:rsidP="000A7422">
      <w:r>
        <w:tab/>
      </w:r>
      <w:r>
        <w:rPr>
          <w:u w:val="single"/>
        </w:rPr>
        <w:t>Course Title</w:t>
      </w:r>
      <w:r>
        <w:t>:</w:t>
      </w:r>
      <w:r>
        <w:tab/>
      </w:r>
      <w:r>
        <w:tab/>
        <w:t>MEDICAL-SURGICAL NURSING IV</w:t>
      </w:r>
    </w:p>
    <w:p w:rsidR="000A7422" w:rsidRDefault="000A7422" w:rsidP="000A7422">
      <w:r>
        <w:tab/>
      </w:r>
      <w:r>
        <w:rPr>
          <w:u w:val="single"/>
        </w:rPr>
        <w:t>Credit Hours</w:t>
      </w:r>
      <w:r>
        <w:t>:</w:t>
      </w:r>
      <w:r>
        <w:tab/>
      </w:r>
      <w:r>
        <w:tab/>
        <w:t xml:space="preserve">5 cr hr (Theory – 3 cr hr  = 37.5 contact hours &amp; Clinical 2 cr hr  = 90 </w:t>
      </w:r>
    </w:p>
    <w:p w:rsidR="000A7422" w:rsidRDefault="000A7422" w:rsidP="000A7422">
      <w:r>
        <w:t xml:space="preserve">                                                Contact hours)</w:t>
      </w:r>
    </w:p>
    <w:p w:rsidR="000A7422" w:rsidRDefault="000A7422" w:rsidP="000A7422">
      <w:pPr>
        <w:ind w:firstLine="720"/>
      </w:pPr>
      <w:r>
        <w:rPr>
          <w:u w:val="single"/>
        </w:rPr>
        <w:t>Prerequisites</w:t>
      </w:r>
      <w:r>
        <w:t>:</w:t>
      </w:r>
      <w:r>
        <w:tab/>
        <w:t xml:space="preserve">            LPN license, NURS 1257, NURS 1259, NURS 1264</w:t>
      </w:r>
      <w:r>
        <w:rPr>
          <w:snapToGrid w:val="0"/>
        </w:rPr>
        <w:t xml:space="preserve">                                   </w:t>
      </w:r>
    </w:p>
    <w:p w:rsidR="000A7422" w:rsidRDefault="000A7422" w:rsidP="000A7422">
      <w:pPr>
        <w:rPr>
          <w:snapToGrid w:val="0"/>
        </w:rPr>
      </w:pPr>
      <w:r>
        <w:tab/>
      </w:r>
      <w:r>
        <w:rPr>
          <w:u w:val="single"/>
        </w:rPr>
        <w:t>Division/Discipline</w:t>
      </w:r>
      <w:r>
        <w:t>:</w:t>
      </w:r>
      <w:r>
        <w:tab/>
      </w:r>
      <w:r>
        <w:rPr>
          <w:snapToGrid w:val="0"/>
        </w:rPr>
        <w:t xml:space="preserve">Workforce Training and Community Education/ Nursing       </w:t>
      </w:r>
    </w:p>
    <w:p w:rsidR="000A7422" w:rsidRDefault="000A7422" w:rsidP="000A7422">
      <w:pPr>
        <w:ind w:left="720"/>
      </w:pPr>
      <w:r>
        <w:rPr>
          <w:u w:val="single"/>
        </w:rPr>
        <w:t>Course Description</w:t>
      </w:r>
      <w:r>
        <w:t>:</w:t>
      </w:r>
      <w:r>
        <w:tab/>
        <w:t>This course builds upon the concepts, processes and outcomes developed in Medical-Surgical Nursing III. The nursing process is the foundation for the delivery of client care addressing physiological, psychosocial, spiritual and cultural needs. Classroom and clinical experiences focus on the adult client with complex health alterations in endocrine, gastrointestinal, hepatobiliary, vascular, neuro-sensory, and hematology/immune systems. The course also covers burn care and traumatic life threatening situations. The core concepts of Caring, Communication, Critical Thinking, Professionalism, and Competence are integrated throughout the course.</w:t>
      </w:r>
    </w:p>
    <w:p w:rsidR="000A7422" w:rsidRDefault="000A7422" w:rsidP="000A7422"/>
    <w:p w:rsidR="000A7422" w:rsidRDefault="000A7422" w:rsidP="000A7422"/>
    <w:p w:rsidR="000A7422" w:rsidRDefault="000A7422" w:rsidP="000A7422">
      <w:pPr>
        <w:rPr>
          <w:b/>
        </w:rPr>
      </w:pPr>
      <w:r>
        <w:rPr>
          <w:b/>
        </w:rPr>
        <w:t>II.</w:t>
      </w:r>
      <w:r>
        <w:rPr>
          <w:b/>
        </w:rPr>
        <w:tab/>
        <w:t>INSTRUCTOR INFORMATION</w:t>
      </w:r>
    </w:p>
    <w:p w:rsidR="002F10C7" w:rsidRDefault="002F10C7" w:rsidP="000A7422">
      <w:pPr>
        <w:rPr>
          <w:b/>
        </w:rPr>
      </w:pPr>
    </w:p>
    <w:p w:rsidR="000A7422" w:rsidRDefault="000A7422" w:rsidP="000A7422"/>
    <w:p w:rsidR="000A7422" w:rsidRDefault="000A7422" w:rsidP="000A7422">
      <w:pPr>
        <w:rPr>
          <w:b/>
        </w:rPr>
      </w:pPr>
      <w:r>
        <w:rPr>
          <w:b/>
        </w:rPr>
        <w:t>III.      COLLEGE POLICIES</w:t>
      </w:r>
    </w:p>
    <w:p w:rsidR="000A7422" w:rsidRDefault="000A7422" w:rsidP="000A7422"/>
    <w:p w:rsidR="000A7422" w:rsidRDefault="000A7422" w:rsidP="000A7422">
      <w:pPr>
        <w:pStyle w:val="BodyTextIndent"/>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A7422" w:rsidRDefault="000A7422" w:rsidP="000A7422">
      <w:pPr>
        <w:ind w:left="720"/>
        <w:rPr>
          <w:color w:val="000000"/>
        </w:rPr>
      </w:pPr>
      <w:r>
        <w:rPr>
          <w:color w:val="000000"/>
        </w:rPr>
        <w:t xml:space="preserve"> </w:t>
      </w:r>
    </w:p>
    <w:p w:rsidR="000A7422" w:rsidRDefault="000A7422" w:rsidP="000A7422">
      <w:pPr>
        <w:ind w:left="720"/>
        <w:rPr>
          <w:color w:val="000000"/>
        </w:rPr>
      </w:pPr>
      <w:r>
        <w:rPr>
          <w:color w:val="000000"/>
        </w:rPr>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0A7422" w:rsidRDefault="000A7422" w:rsidP="000A7422">
      <w:pPr>
        <w:ind w:left="720"/>
        <w:rPr>
          <w:color w:val="000000"/>
        </w:rPr>
      </w:pPr>
    </w:p>
    <w:p w:rsidR="000A7422" w:rsidRDefault="000A7422" w:rsidP="000A7422">
      <w:pPr>
        <w:ind w:left="720"/>
        <w:rPr>
          <w:color w:val="000000"/>
        </w:rPr>
      </w:pPr>
      <w:r>
        <w:rPr>
          <w:color w:val="000000"/>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0A7422" w:rsidRDefault="000A7422" w:rsidP="002F10C7">
      <w:pPr>
        <w:ind w:left="720"/>
        <w:rPr>
          <w:color w:val="000000"/>
        </w:rPr>
      </w:pPr>
      <w:r>
        <w:rPr>
          <w:color w:val="000000"/>
        </w:rPr>
        <w:t xml:space="preserve"> </w:t>
      </w:r>
    </w:p>
    <w:p w:rsidR="000A7422" w:rsidRDefault="000A7422" w:rsidP="000A7422">
      <w:pPr>
        <w:ind w:left="720"/>
        <w:rPr>
          <w:color w:val="000000"/>
        </w:rPr>
      </w:pPr>
      <w:r>
        <w:rPr>
          <w:color w:val="000000"/>
        </w:rPr>
        <w:t xml:space="preserve">Any student seeking an accommodation under the provisions of the Americans with Disabilities Act (ADA) is to notify Student Support Services via email at </w:t>
      </w:r>
      <w:hyperlink r:id="rId5" w:history="1">
        <w:r>
          <w:rPr>
            <w:rStyle w:val="Hyperlink"/>
          </w:rPr>
          <w:t>disabilityservices@bartonccc.edu</w:t>
        </w:r>
      </w:hyperlink>
      <w:r>
        <w:rPr>
          <w:color w:val="000000"/>
        </w:rPr>
        <w:t>.</w:t>
      </w:r>
    </w:p>
    <w:p w:rsidR="000A7422" w:rsidRDefault="000A7422" w:rsidP="000A7422">
      <w:pPr>
        <w:ind w:left="720"/>
        <w:rPr>
          <w:color w:val="000000"/>
        </w:rPr>
      </w:pPr>
    </w:p>
    <w:p w:rsidR="000A7422" w:rsidRDefault="000A7422" w:rsidP="000A7422">
      <w:pPr>
        <w:ind w:left="720"/>
        <w:rPr>
          <w:color w:val="000000"/>
        </w:rPr>
      </w:pPr>
    </w:p>
    <w:p w:rsidR="002F10C7" w:rsidRDefault="002F10C7" w:rsidP="000A7422">
      <w:pPr>
        <w:ind w:left="720"/>
        <w:rPr>
          <w:color w:val="000000"/>
        </w:rPr>
      </w:pPr>
    </w:p>
    <w:p w:rsidR="000A7422" w:rsidRDefault="000A7422" w:rsidP="000A7422">
      <w:pPr>
        <w:rPr>
          <w:b/>
          <w:color w:val="000000"/>
        </w:rPr>
      </w:pPr>
      <w:r>
        <w:rPr>
          <w:b/>
        </w:rPr>
        <w:t>IV.      COURSE AS VIEWED IN THE TOTAL CURRICULUM</w:t>
      </w:r>
    </w:p>
    <w:p w:rsidR="000A7422" w:rsidRDefault="000A7422" w:rsidP="000A7422">
      <w:pPr>
        <w:ind w:left="360" w:hanging="360"/>
      </w:pPr>
    </w:p>
    <w:p w:rsidR="000A7422" w:rsidRDefault="000A7422" w:rsidP="000A7422">
      <w:pPr>
        <w:ind w:left="720"/>
        <w:rPr>
          <w:snapToGrid w:val="0"/>
        </w:rPr>
      </w:pPr>
      <w:r>
        <w:rPr>
          <w:snapToGrid w:val="0"/>
        </w:rPr>
        <w:t>Medical-Surgical Nursing IV is designed to partially fulfill the curriculum approved by the Kansas State Board of Nursing for the Associate Degree in Nursing completion. Credits are transferable for additional nursing education according to individual college and university guidelines.</w:t>
      </w:r>
    </w:p>
    <w:p w:rsidR="000A7422" w:rsidRDefault="000A7422" w:rsidP="000A7422">
      <w:pPr>
        <w:ind w:left="720"/>
        <w:rPr>
          <w:snapToGrid w:val="0"/>
        </w:rPr>
      </w:pPr>
    </w:p>
    <w:p w:rsidR="000A7422" w:rsidRDefault="000A7422" w:rsidP="000A7422">
      <w:pPr>
        <w:ind w:left="720"/>
        <w:rPr>
          <w:snapToGrid w:val="0"/>
        </w:rPr>
      </w:pPr>
    </w:p>
    <w:p w:rsidR="000A7422" w:rsidRDefault="000A7422" w:rsidP="000A7422">
      <w:pPr>
        <w:ind w:left="720"/>
        <w:rPr>
          <w:snapToGrid w:val="0"/>
        </w:rPr>
      </w:pPr>
    </w:p>
    <w:p w:rsidR="000A7422" w:rsidRDefault="000A7422" w:rsidP="000A7422">
      <w:pPr>
        <w:rPr>
          <w:b/>
        </w:rPr>
      </w:pPr>
      <w:r>
        <w:rPr>
          <w:b/>
          <w:snapToGrid w:val="0"/>
        </w:rPr>
        <w:lastRenderedPageBreak/>
        <w:t xml:space="preserve">V.  </w:t>
      </w:r>
      <w:r>
        <w:rPr>
          <w:b/>
          <w:snapToGrid w:val="0"/>
        </w:rPr>
        <w:tab/>
      </w:r>
      <w:r>
        <w:rPr>
          <w:b/>
        </w:rPr>
        <w:t>ASSESSMENT OF STUDENT LEARNING</w:t>
      </w:r>
    </w:p>
    <w:p w:rsidR="000A7422" w:rsidRDefault="000A7422" w:rsidP="000A7422">
      <w:pPr>
        <w:ind w:left="720"/>
      </w:pPr>
    </w:p>
    <w:p w:rsidR="000A7422" w:rsidRDefault="000A7422" w:rsidP="000A7422">
      <w:pPr>
        <w:ind w:left="720"/>
        <w:rPr>
          <w:color w:val="000000"/>
        </w:rPr>
      </w:pPr>
      <w:r>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A7422" w:rsidRDefault="000A7422" w:rsidP="000A7422">
      <w:pPr>
        <w:ind w:left="360"/>
      </w:pPr>
    </w:p>
    <w:p w:rsidR="000A7422" w:rsidRDefault="000A7422" w:rsidP="000A7422">
      <w:pPr>
        <w:ind w:left="720"/>
        <w:rPr>
          <w:b/>
          <w:color w:val="000000"/>
        </w:rPr>
      </w:pPr>
      <w:r>
        <w:rPr>
          <w:b/>
          <w:color w:val="000000"/>
        </w:rPr>
        <w:t>ADN Alignment Program Outcomes/Barton Student Learning Outcomes (SLO)</w:t>
      </w:r>
    </w:p>
    <w:p w:rsidR="000A7422" w:rsidRDefault="000A7422" w:rsidP="000A7422">
      <w:pPr>
        <w:rPr>
          <w:b/>
          <w:bCs/>
          <w:snapToGrid w:val="0"/>
        </w:rPr>
      </w:pPr>
    </w:p>
    <w:p w:rsidR="000A7422" w:rsidRDefault="000A7422" w:rsidP="000A7422">
      <w:pPr>
        <w:pStyle w:val="ListParagraph"/>
        <w:numPr>
          <w:ilvl w:val="0"/>
          <w:numId w:val="1"/>
        </w:numPr>
        <w:rPr>
          <w:bCs/>
          <w:snapToGrid w:val="0"/>
        </w:rPr>
      </w:pPr>
      <w:r>
        <w:rPr>
          <w:bCs/>
          <w:snapToGrid w:val="0"/>
        </w:rPr>
        <w:t>Integrate caring behaviors in practicing the art and science of nursing within a diverse population.</w:t>
      </w:r>
    </w:p>
    <w:p w:rsidR="000A7422" w:rsidRDefault="000A7422" w:rsidP="000A7422">
      <w:pPr>
        <w:pStyle w:val="ListParagraph"/>
        <w:numPr>
          <w:ilvl w:val="0"/>
          <w:numId w:val="1"/>
        </w:numPr>
        <w:rPr>
          <w:bCs/>
          <w:snapToGrid w:val="0"/>
        </w:rPr>
      </w:pPr>
      <w:r>
        <w:rPr>
          <w:bCs/>
          <w:snapToGrid w:val="0"/>
        </w:rPr>
        <w:t>Implement professional standards and scope of practice within legal, ethical, and regulatory frameworks.</w:t>
      </w:r>
    </w:p>
    <w:p w:rsidR="000A7422" w:rsidRDefault="000A7422" w:rsidP="000A7422">
      <w:pPr>
        <w:pStyle w:val="ListParagraph"/>
        <w:numPr>
          <w:ilvl w:val="0"/>
          <w:numId w:val="1"/>
        </w:numPr>
        <w:rPr>
          <w:bCs/>
          <w:snapToGrid w:val="0"/>
        </w:rPr>
      </w:pPr>
      <w:r>
        <w:rPr>
          <w:bCs/>
          <w:snapToGrid w:val="0"/>
        </w:rPr>
        <w:t>Collaborate with clients and members of the interprofessional health care team to optimize client outcomes.</w:t>
      </w:r>
    </w:p>
    <w:p w:rsidR="000A7422" w:rsidRDefault="000A7422" w:rsidP="000A7422">
      <w:pPr>
        <w:pStyle w:val="ListParagraph"/>
        <w:numPr>
          <w:ilvl w:val="0"/>
          <w:numId w:val="1"/>
        </w:numPr>
        <w:rPr>
          <w:bCs/>
          <w:snapToGrid w:val="0"/>
        </w:rPr>
      </w:pPr>
      <w:r>
        <w:rPr>
          <w:bCs/>
          <w:snapToGrid w:val="0"/>
        </w:rPr>
        <w:t>Formulate safe and effective clinical judgments guided by nursing process, clinical reasoning, and Evidence-Based Practice.</w:t>
      </w:r>
    </w:p>
    <w:p w:rsidR="000A7422" w:rsidRDefault="000A7422" w:rsidP="000A7422">
      <w:pPr>
        <w:pStyle w:val="ListParagraph"/>
        <w:numPr>
          <w:ilvl w:val="0"/>
          <w:numId w:val="1"/>
        </w:numPr>
        <w:rPr>
          <w:bCs/>
          <w:snapToGrid w:val="0"/>
        </w:rPr>
      </w:pPr>
      <w:r>
        <w:rPr>
          <w:bCs/>
          <w:snapToGrid w:val="0"/>
        </w:rPr>
        <w:t>Manage care and provide leadership to meet client needs using available resources and current technology.</w:t>
      </w:r>
    </w:p>
    <w:p w:rsidR="000A7422" w:rsidRDefault="000A7422" w:rsidP="000A7422">
      <w:pPr>
        <w:pStyle w:val="ListParagraph"/>
        <w:numPr>
          <w:ilvl w:val="0"/>
          <w:numId w:val="1"/>
        </w:numPr>
        <w:rPr>
          <w:bCs/>
          <w:snapToGrid w:val="0"/>
        </w:rPr>
      </w:pPr>
      <w:r>
        <w:rPr>
          <w:bCs/>
          <w:snapToGrid w:val="0"/>
        </w:rPr>
        <w:t>Generate teaching and learning processes to promote and maintain health and to reduce risks for a global population.</w:t>
      </w:r>
    </w:p>
    <w:p w:rsidR="000A7422" w:rsidRDefault="000A7422" w:rsidP="000A7422">
      <w:pPr>
        <w:pStyle w:val="ListParagraph"/>
        <w:numPr>
          <w:ilvl w:val="0"/>
          <w:numId w:val="1"/>
        </w:numPr>
        <w:rPr>
          <w:bCs/>
          <w:snapToGrid w:val="0"/>
        </w:rPr>
      </w:pPr>
      <w:r>
        <w:rPr>
          <w:bCs/>
          <w:snapToGrid w:val="0"/>
        </w:rPr>
        <w:t>Demonstrate effective communication methods to manage client needs and to interact with other health care team members.</w:t>
      </w:r>
    </w:p>
    <w:p w:rsidR="000A7422" w:rsidRDefault="000A7422" w:rsidP="000A7422">
      <w:pPr>
        <w:ind w:left="1095"/>
        <w:rPr>
          <w:b/>
          <w:bCs/>
          <w:snapToGrid w:val="0"/>
        </w:rPr>
      </w:pPr>
      <w:r>
        <w:rPr>
          <w:b/>
          <w:bCs/>
          <w:snapToGrid w:val="0"/>
        </w:rPr>
        <w:tab/>
      </w:r>
    </w:p>
    <w:p w:rsidR="000A7422" w:rsidRDefault="000A7422" w:rsidP="000A7422">
      <w:pPr>
        <w:ind w:firstLine="600"/>
        <w:rPr>
          <w:u w:val="single"/>
        </w:rPr>
      </w:pPr>
      <w:r>
        <w:t xml:space="preserve">  </w:t>
      </w:r>
      <w:r>
        <w:rPr>
          <w:u w:val="single"/>
        </w:rPr>
        <w:t>Course Outcomes and Competencies</w:t>
      </w:r>
    </w:p>
    <w:p w:rsidR="000A7422" w:rsidRDefault="000A7422" w:rsidP="000A7422">
      <w:pPr>
        <w:ind w:left="360"/>
      </w:pPr>
    </w:p>
    <w:p w:rsidR="000A7422" w:rsidRDefault="000A7422" w:rsidP="000A7422">
      <w:pPr>
        <w:pStyle w:val="ListParagraph"/>
        <w:numPr>
          <w:ilvl w:val="0"/>
          <w:numId w:val="2"/>
        </w:numPr>
      </w:pPr>
      <w:r>
        <w:t xml:space="preserve">Evaluate the standards of nursing care for a client with alterations in the endocrine system. </w:t>
      </w:r>
    </w:p>
    <w:p w:rsidR="000A7422" w:rsidRDefault="000A7422" w:rsidP="000A7422">
      <w:pPr>
        <w:ind w:left="1080"/>
      </w:pPr>
      <w:r>
        <w:t>(SLO 1-7)</w:t>
      </w:r>
    </w:p>
    <w:p w:rsidR="000A7422" w:rsidRDefault="000A7422" w:rsidP="000A7422">
      <w:pPr>
        <w:pStyle w:val="ListParagraph"/>
        <w:numPr>
          <w:ilvl w:val="0"/>
          <w:numId w:val="3"/>
        </w:numPr>
      </w:pPr>
      <w:r>
        <w:t xml:space="preserve">Identify the locations and functions of endocrine glands and associated hormones. </w:t>
      </w:r>
    </w:p>
    <w:p w:rsidR="000A7422" w:rsidRDefault="000A7422" w:rsidP="000A7422">
      <w:pPr>
        <w:pStyle w:val="ListParagraph"/>
        <w:numPr>
          <w:ilvl w:val="0"/>
          <w:numId w:val="3"/>
        </w:numPr>
      </w:pPr>
      <w:r>
        <w:t xml:space="preserve">Discuss regulation of hormonal secretion. </w:t>
      </w:r>
    </w:p>
    <w:p w:rsidR="000A7422" w:rsidRDefault="000A7422" w:rsidP="000A7422">
      <w:pPr>
        <w:pStyle w:val="ListParagraph"/>
        <w:numPr>
          <w:ilvl w:val="0"/>
          <w:numId w:val="3"/>
        </w:numPr>
      </w:pPr>
      <w:r>
        <w:t xml:space="preserve">Examine the subjective and objective assessment data related to the endocrine system. </w:t>
      </w:r>
    </w:p>
    <w:p w:rsidR="000A7422" w:rsidRDefault="000A7422" w:rsidP="000A7422">
      <w:pPr>
        <w:pStyle w:val="ListParagraph"/>
        <w:numPr>
          <w:ilvl w:val="0"/>
          <w:numId w:val="3"/>
        </w:numPr>
      </w:pPr>
      <w:r>
        <w:rPr>
          <w:color w:val="000000"/>
        </w:rPr>
        <w:t xml:space="preserve">Analyze pathophysiology, etiology, and clinical manifestations for </w:t>
      </w:r>
      <w:r>
        <w:t xml:space="preserve">selected endocrine disorders. </w:t>
      </w:r>
    </w:p>
    <w:p w:rsidR="000A7422" w:rsidRDefault="000A7422" w:rsidP="000A7422">
      <w:pPr>
        <w:pStyle w:val="ListParagraph"/>
        <w:numPr>
          <w:ilvl w:val="0"/>
          <w:numId w:val="3"/>
        </w:numPr>
      </w:pPr>
      <w:r>
        <w:rPr>
          <w:color w:val="000000"/>
        </w:rPr>
        <w:t xml:space="preserve">Examine procedures used to screen and diagnose for selected </w:t>
      </w:r>
      <w:r>
        <w:t>endocrine</w:t>
      </w:r>
      <w:r>
        <w:rPr>
          <w:color w:val="000000"/>
        </w:rPr>
        <w:t xml:space="preserve"> disorders.</w:t>
      </w:r>
      <w:r>
        <w:t xml:space="preserve"> </w:t>
      </w:r>
    </w:p>
    <w:p w:rsidR="000A7422" w:rsidRDefault="000A7422" w:rsidP="000A7422">
      <w:pPr>
        <w:pStyle w:val="ListParagraph"/>
        <w:numPr>
          <w:ilvl w:val="0"/>
          <w:numId w:val="3"/>
        </w:numPr>
      </w:pPr>
      <w:r>
        <w:t xml:space="preserve">Integrate theory and practice in the collaborative care and nursing management of the client with selected endocrine disorders. </w:t>
      </w:r>
    </w:p>
    <w:p w:rsidR="000A7422" w:rsidRDefault="000A7422" w:rsidP="000A7422">
      <w:pPr>
        <w:pStyle w:val="ListParagraph"/>
        <w:numPr>
          <w:ilvl w:val="0"/>
          <w:numId w:val="3"/>
        </w:numPr>
      </w:pPr>
      <w:r>
        <w:t xml:space="preserve">Examine the role of nutrition and exercise in the management of diabetes. </w:t>
      </w:r>
    </w:p>
    <w:p w:rsidR="000A7422" w:rsidRDefault="000A7422" w:rsidP="000A7422">
      <w:pPr>
        <w:pStyle w:val="ListParagraph"/>
        <w:numPr>
          <w:ilvl w:val="0"/>
          <w:numId w:val="3"/>
        </w:numPr>
      </w:pPr>
      <w:r>
        <w:t xml:space="preserve">Examine pharmacological therapy utilized in selected endocrine disorders. </w:t>
      </w:r>
    </w:p>
    <w:p w:rsidR="000A7422" w:rsidRDefault="000A7422" w:rsidP="000A7422">
      <w:pPr>
        <w:pStyle w:val="ListParagraph"/>
        <w:numPr>
          <w:ilvl w:val="0"/>
          <w:numId w:val="3"/>
        </w:numPr>
      </w:pPr>
      <w:r>
        <w:t>Analyze teaching/ learning topics to promote self-care for the client with selected endocrine disorders.</w:t>
      </w:r>
    </w:p>
    <w:p w:rsidR="000A7422" w:rsidRDefault="000A7422" w:rsidP="000A7422">
      <w:pPr>
        <w:tabs>
          <w:tab w:val="left" w:pos="360"/>
        </w:tabs>
        <w:ind w:left="1260" w:hanging="180"/>
      </w:pPr>
    </w:p>
    <w:p w:rsidR="000A7422" w:rsidRDefault="000A7422" w:rsidP="000A7422">
      <w:pPr>
        <w:pStyle w:val="NormalWeb"/>
        <w:numPr>
          <w:ilvl w:val="0"/>
          <w:numId w:val="2"/>
        </w:numPr>
        <w:spacing w:before="0" w:after="0"/>
        <w:ind w:right="200"/>
        <w:rPr>
          <w:rFonts w:ascii="Times New Roman" w:hAnsi="Times New Roman"/>
        </w:rPr>
      </w:pPr>
      <w:r>
        <w:rPr>
          <w:rFonts w:ascii="Times New Roman" w:hAnsi="Times New Roman"/>
        </w:rPr>
        <w:t>Evaluate the standards of nursing care for a client with alterations in the gastrointestinal system. (SLO 1-7)</w:t>
      </w:r>
    </w:p>
    <w:p w:rsidR="000A7422" w:rsidRDefault="000A7422" w:rsidP="000A7422">
      <w:pPr>
        <w:pStyle w:val="ListParagraph"/>
        <w:numPr>
          <w:ilvl w:val="0"/>
          <w:numId w:val="4"/>
        </w:numPr>
      </w:pPr>
      <w:r>
        <w:t xml:space="preserve">Review gastrointestinal anatomy and components of assessment. </w:t>
      </w:r>
    </w:p>
    <w:p w:rsidR="000A7422" w:rsidRDefault="000A7422" w:rsidP="000A7422">
      <w:pPr>
        <w:pStyle w:val="ListParagraph"/>
        <w:numPr>
          <w:ilvl w:val="0"/>
          <w:numId w:val="4"/>
        </w:numPr>
        <w:rPr>
          <w:color w:val="000000"/>
        </w:rPr>
      </w:pPr>
      <w:r>
        <w:rPr>
          <w:color w:val="000000"/>
        </w:rPr>
        <w:t xml:space="preserve">Analyze pathophysiology, etiology, and clinical manifestations for </w:t>
      </w:r>
      <w:r>
        <w:t>selected gastrointestinal disorders.</w:t>
      </w:r>
      <w:r>
        <w:rPr>
          <w:color w:val="000000"/>
        </w:rPr>
        <w:t xml:space="preserve"> </w:t>
      </w:r>
    </w:p>
    <w:p w:rsidR="000A7422" w:rsidRDefault="000A7422" w:rsidP="000A7422">
      <w:pPr>
        <w:pStyle w:val="ListParagraph"/>
        <w:numPr>
          <w:ilvl w:val="0"/>
          <w:numId w:val="4"/>
        </w:numPr>
        <w:rPr>
          <w:color w:val="000000"/>
        </w:rPr>
      </w:pPr>
      <w:r>
        <w:rPr>
          <w:color w:val="000000"/>
        </w:rPr>
        <w:t xml:space="preserve">Examine procedures used to screen and diagnose for selected </w:t>
      </w:r>
      <w:r>
        <w:t>gastrointestinal</w:t>
      </w:r>
      <w:r>
        <w:rPr>
          <w:color w:val="000000"/>
        </w:rPr>
        <w:t xml:space="preserve"> disorders. </w:t>
      </w:r>
    </w:p>
    <w:p w:rsidR="000A7422" w:rsidRDefault="000A7422" w:rsidP="000A7422">
      <w:pPr>
        <w:pStyle w:val="ListParagraph"/>
        <w:numPr>
          <w:ilvl w:val="0"/>
          <w:numId w:val="4"/>
        </w:numPr>
      </w:pPr>
      <w:r>
        <w:t xml:space="preserve">Integrate theory and practice in the collaborative care and nursing management of the client with selected gastrointestinal disorders. </w:t>
      </w:r>
    </w:p>
    <w:p w:rsidR="000A7422" w:rsidRDefault="000A7422" w:rsidP="000A7422">
      <w:pPr>
        <w:pStyle w:val="ListParagraph"/>
        <w:numPr>
          <w:ilvl w:val="0"/>
          <w:numId w:val="4"/>
        </w:numPr>
      </w:pPr>
      <w:r>
        <w:t xml:space="preserve">Examine nutritional interventions to promote/maintain gastrointestinal health. </w:t>
      </w:r>
    </w:p>
    <w:p w:rsidR="000A7422" w:rsidRDefault="000A7422" w:rsidP="000A7422">
      <w:pPr>
        <w:pStyle w:val="ListParagraph"/>
        <w:numPr>
          <w:ilvl w:val="0"/>
          <w:numId w:val="4"/>
        </w:numPr>
      </w:pPr>
      <w:r>
        <w:t xml:space="preserve">Examine pharmacological therapy utilized in selected gastrointestinal disorders. </w:t>
      </w:r>
    </w:p>
    <w:p w:rsidR="000A7422" w:rsidRDefault="000A7422" w:rsidP="000A7422">
      <w:pPr>
        <w:pStyle w:val="ListParagraph"/>
        <w:numPr>
          <w:ilvl w:val="0"/>
          <w:numId w:val="4"/>
        </w:numPr>
      </w:pPr>
      <w:r>
        <w:t>Analyze teaching/ learning topics to promote self-care for the client with selected gastrointestinal disorders.</w:t>
      </w:r>
    </w:p>
    <w:p w:rsidR="000A7422" w:rsidRDefault="000A7422" w:rsidP="000A7422">
      <w:pPr>
        <w:pStyle w:val="Default"/>
        <w:ind w:left="1080"/>
        <w:rPr>
          <w:rFonts w:ascii="Times New Roman" w:hAnsi="Times New Roman" w:cs="Times New Roman"/>
        </w:rPr>
      </w:pPr>
    </w:p>
    <w:p w:rsidR="000A7422" w:rsidRDefault="000A7422" w:rsidP="000A7422">
      <w:pPr>
        <w:pStyle w:val="NormalWeb"/>
        <w:numPr>
          <w:ilvl w:val="0"/>
          <w:numId w:val="2"/>
        </w:numPr>
        <w:spacing w:before="0" w:after="0"/>
        <w:ind w:right="200"/>
        <w:rPr>
          <w:rFonts w:ascii="Times New Roman" w:hAnsi="Times New Roman"/>
        </w:rPr>
      </w:pPr>
      <w:r>
        <w:rPr>
          <w:rFonts w:ascii="Times New Roman" w:hAnsi="Times New Roman"/>
        </w:rPr>
        <w:lastRenderedPageBreak/>
        <w:t xml:space="preserve">Evaluate the standards of nursing care for a client with alterations </w:t>
      </w:r>
      <w:r>
        <w:rPr>
          <w:rFonts w:ascii="Times New Roman" w:hAnsi="Times New Roman"/>
          <w:bCs/>
        </w:rPr>
        <w:t xml:space="preserve">in the hepatobiliary system. </w:t>
      </w:r>
      <w:r>
        <w:rPr>
          <w:rFonts w:ascii="Times New Roman" w:hAnsi="Times New Roman"/>
        </w:rPr>
        <w:t>(SLO 1-7)</w:t>
      </w:r>
    </w:p>
    <w:p w:rsidR="000A7422" w:rsidRDefault="000A7422" w:rsidP="000A7422">
      <w:pPr>
        <w:pStyle w:val="ListParagraph"/>
        <w:numPr>
          <w:ilvl w:val="0"/>
          <w:numId w:val="5"/>
        </w:numPr>
        <w:tabs>
          <w:tab w:val="left" w:pos="360"/>
        </w:tabs>
      </w:pPr>
      <w:r>
        <w:t>Review</w:t>
      </w:r>
      <w:r>
        <w:rPr>
          <w:bCs/>
        </w:rPr>
        <w:t xml:space="preserve"> hepatobiliary </w:t>
      </w:r>
      <w:r>
        <w:t xml:space="preserve">anatomy and components of assessment. </w:t>
      </w:r>
    </w:p>
    <w:p w:rsidR="000A7422" w:rsidRDefault="000A7422" w:rsidP="000A7422">
      <w:pPr>
        <w:pStyle w:val="ListParagraph"/>
        <w:numPr>
          <w:ilvl w:val="0"/>
          <w:numId w:val="5"/>
        </w:numPr>
        <w:tabs>
          <w:tab w:val="left" w:pos="360"/>
        </w:tabs>
        <w:rPr>
          <w:color w:val="000000"/>
        </w:rPr>
      </w:pPr>
      <w:r>
        <w:t>A</w:t>
      </w:r>
      <w:r>
        <w:rPr>
          <w:color w:val="000000"/>
        </w:rPr>
        <w:t xml:space="preserve">nalyze pathophysiology, etiology, and clinical manifestations for </w:t>
      </w:r>
      <w:r>
        <w:t xml:space="preserve">selected </w:t>
      </w:r>
      <w:r>
        <w:rPr>
          <w:bCs/>
        </w:rPr>
        <w:t>hepatobiliary</w:t>
      </w:r>
      <w:r>
        <w:t xml:space="preserve"> disorders.</w:t>
      </w:r>
      <w:r>
        <w:rPr>
          <w:color w:val="000000"/>
        </w:rPr>
        <w:t xml:space="preserve"> </w:t>
      </w:r>
    </w:p>
    <w:p w:rsidR="000A7422" w:rsidRDefault="000A7422" w:rsidP="000A7422">
      <w:pPr>
        <w:pStyle w:val="ListParagraph"/>
        <w:numPr>
          <w:ilvl w:val="0"/>
          <w:numId w:val="5"/>
        </w:numPr>
        <w:tabs>
          <w:tab w:val="left" w:pos="360"/>
        </w:tabs>
        <w:rPr>
          <w:color w:val="000000"/>
        </w:rPr>
      </w:pPr>
      <w:r>
        <w:rPr>
          <w:color w:val="000000"/>
        </w:rPr>
        <w:t xml:space="preserve">Examine procedures used to screen and diagnose for selected </w:t>
      </w:r>
      <w:r>
        <w:rPr>
          <w:bCs/>
        </w:rPr>
        <w:t>hepatobiliary</w:t>
      </w:r>
      <w:r>
        <w:rPr>
          <w:color w:val="000000"/>
        </w:rPr>
        <w:t xml:space="preserve"> disorders. </w:t>
      </w:r>
    </w:p>
    <w:p w:rsidR="000A7422" w:rsidRDefault="000A7422" w:rsidP="000A7422">
      <w:pPr>
        <w:pStyle w:val="ListParagraph"/>
        <w:numPr>
          <w:ilvl w:val="0"/>
          <w:numId w:val="5"/>
        </w:numPr>
        <w:tabs>
          <w:tab w:val="left" w:pos="360"/>
        </w:tabs>
      </w:pPr>
      <w:r>
        <w:t xml:space="preserve">Integrate theory and practice in the collaborative care and nursing management of the client with selected </w:t>
      </w:r>
      <w:r>
        <w:rPr>
          <w:bCs/>
        </w:rPr>
        <w:t>hepatobiliary</w:t>
      </w:r>
      <w:r>
        <w:t xml:space="preserve"> disorders. </w:t>
      </w:r>
    </w:p>
    <w:p w:rsidR="000A7422" w:rsidRDefault="000A7422" w:rsidP="000A7422">
      <w:pPr>
        <w:pStyle w:val="ListParagraph"/>
        <w:numPr>
          <w:ilvl w:val="0"/>
          <w:numId w:val="5"/>
        </w:numPr>
        <w:tabs>
          <w:tab w:val="left" w:pos="360"/>
        </w:tabs>
      </w:pPr>
      <w:r>
        <w:t>Examine nutritional interventions to promote/maintain hepa</w:t>
      </w:r>
      <w:r>
        <w:rPr>
          <w:bCs/>
        </w:rPr>
        <w:t>tobiliary</w:t>
      </w:r>
      <w:r>
        <w:t xml:space="preserve"> health.  </w:t>
      </w:r>
    </w:p>
    <w:p w:rsidR="000A7422" w:rsidRDefault="000A7422" w:rsidP="000A7422">
      <w:pPr>
        <w:pStyle w:val="ListParagraph"/>
        <w:numPr>
          <w:ilvl w:val="0"/>
          <w:numId w:val="5"/>
        </w:numPr>
        <w:tabs>
          <w:tab w:val="left" w:pos="360"/>
        </w:tabs>
      </w:pPr>
      <w:r>
        <w:t>Examine pharmacological therapy utilized in selected</w:t>
      </w:r>
      <w:r>
        <w:rPr>
          <w:bCs/>
        </w:rPr>
        <w:t xml:space="preserve"> hepatobiliary </w:t>
      </w:r>
      <w:r>
        <w:t xml:space="preserve">disorders. </w:t>
      </w:r>
    </w:p>
    <w:p w:rsidR="000A7422" w:rsidRDefault="000A7422" w:rsidP="000A7422">
      <w:pPr>
        <w:pStyle w:val="ListParagraph"/>
        <w:numPr>
          <w:ilvl w:val="0"/>
          <w:numId w:val="5"/>
        </w:numPr>
        <w:tabs>
          <w:tab w:val="left" w:pos="360"/>
        </w:tabs>
      </w:pPr>
      <w:r>
        <w:t xml:space="preserve">Analyze teaching/ learning topics to promote self-care for the client with selected </w:t>
      </w:r>
      <w:r>
        <w:rPr>
          <w:bCs/>
        </w:rPr>
        <w:t>hepatobiliary</w:t>
      </w:r>
      <w:r>
        <w:t xml:space="preserve"> disorders.</w:t>
      </w:r>
    </w:p>
    <w:p w:rsidR="000A7422" w:rsidRDefault="000A7422" w:rsidP="000A7422">
      <w:pPr>
        <w:pStyle w:val="Default"/>
        <w:ind w:left="1080"/>
        <w:rPr>
          <w:rFonts w:ascii="Times New Roman" w:hAnsi="Times New Roman" w:cs="Times New Roman"/>
        </w:rPr>
      </w:pPr>
    </w:p>
    <w:p w:rsidR="000A7422" w:rsidRDefault="000A7422" w:rsidP="000A7422">
      <w:pPr>
        <w:pStyle w:val="ListParagraph"/>
        <w:numPr>
          <w:ilvl w:val="0"/>
          <w:numId w:val="2"/>
        </w:numPr>
        <w:rPr>
          <w:bCs/>
        </w:rPr>
      </w:pPr>
      <w:r>
        <w:t xml:space="preserve">Evaluate the standards of nursing care for a client with alterations </w:t>
      </w:r>
      <w:r>
        <w:rPr>
          <w:bCs/>
        </w:rPr>
        <w:t>in the vascular system. (SLO 1-7)</w:t>
      </w:r>
    </w:p>
    <w:p w:rsidR="000A7422" w:rsidRDefault="000A7422" w:rsidP="000A7422">
      <w:pPr>
        <w:pStyle w:val="ListParagraph"/>
        <w:numPr>
          <w:ilvl w:val="0"/>
          <w:numId w:val="6"/>
        </w:numPr>
      </w:pPr>
      <w:r>
        <w:t xml:space="preserve">Review </w:t>
      </w:r>
      <w:r>
        <w:rPr>
          <w:bCs/>
        </w:rPr>
        <w:t>vascular</w:t>
      </w:r>
      <w:r>
        <w:t xml:space="preserve"> anatomy and components of assessment. </w:t>
      </w:r>
    </w:p>
    <w:p w:rsidR="000A7422" w:rsidRDefault="000A7422" w:rsidP="000A7422">
      <w:pPr>
        <w:pStyle w:val="ListParagraph"/>
        <w:numPr>
          <w:ilvl w:val="0"/>
          <w:numId w:val="6"/>
        </w:numPr>
        <w:rPr>
          <w:color w:val="000000"/>
        </w:rPr>
      </w:pPr>
      <w:r>
        <w:rPr>
          <w:color w:val="000000"/>
        </w:rPr>
        <w:t xml:space="preserve">Analyze pathophysiology, etiology, and clinical manifestations for </w:t>
      </w:r>
      <w:r>
        <w:t xml:space="preserve">selected </w:t>
      </w:r>
      <w:r>
        <w:rPr>
          <w:bCs/>
        </w:rPr>
        <w:t>vascular</w:t>
      </w:r>
      <w:r>
        <w:t xml:space="preserve"> disorders.</w:t>
      </w:r>
      <w:r>
        <w:rPr>
          <w:color w:val="000000"/>
        </w:rPr>
        <w:t xml:space="preserve"> </w:t>
      </w:r>
    </w:p>
    <w:p w:rsidR="000A7422" w:rsidRDefault="000A7422" w:rsidP="000A7422">
      <w:pPr>
        <w:pStyle w:val="ListParagraph"/>
        <w:numPr>
          <w:ilvl w:val="0"/>
          <w:numId w:val="6"/>
        </w:numPr>
        <w:rPr>
          <w:color w:val="000000"/>
        </w:rPr>
      </w:pPr>
      <w:r>
        <w:rPr>
          <w:color w:val="000000"/>
        </w:rPr>
        <w:t xml:space="preserve">Examine procedures used to screen and diagnose for selected </w:t>
      </w:r>
      <w:r>
        <w:rPr>
          <w:bCs/>
        </w:rPr>
        <w:t>vascular</w:t>
      </w:r>
      <w:r>
        <w:rPr>
          <w:color w:val="000000"/>
        </w:rPr>
        <w:t xml:space="preserve"> disorders. </w:t>
      </w:r>
    </w:p>
    <w:p w:rsidR="000A7422" w:rsidRDefault="000A7422" w:rsidP="000A7422">
      <w:pPr>
        <w:pStyle w:val="ListParagraph"/>
        <w:numPr>
          <w:ilvl w:val="0"/>
          <w:numId w:val="6"/>
        </w:numPr>
      </w:pPr>
      <w:r>
        <w:t>Integrate theory and practice in the collaborative care and nursing management of the client with selected</w:t>
      </w:r>
      <w:r>
        <w:rPr>
          <w:bCs/>
        </w:rPr>
        <w:t xml:space="preserve"> vascular</w:t>
      </w:r>
      <w:r>
        <w:t xml:space="preserve"> disorders. </w:t>
      </w:r>
    </w:p>
    <w:p w:rsidR="000A7422" w:rsidRDefault="000A7422" w:rsidP="000A7422">
      <w:pPr>
        <w:pStyle w:val="ListParagraph"/>
        <w:numPr>
          <w:ilvl w:val="0"/>
          <w:numId w:val="6"/>
        </w:numPr>
      </w:pPr>
      <w:r>
        <w:t>Examine nutritional interventions to promote/maintain</w:t>
      </w:r>
      <w:r>
        <w:rPr>
          <w:bCs/>
        </w:rPr>
        <w:t xml:space="preserve"> vascular</w:t>
      </w:r>
      <w:r>
        <w:t xml:space="preserve"> health.  </w:t>
      </w:r>
    </w:p>
    <w:p w:rsidR="000A7422" w:rsidRDefault="000A7422" w:rsidP="000A7422">
      <w:pPr>
        <w:pStyle w:val="ListParagraph"/>
        <w:numPr>
          <w:ilvl w:val="0"/>
          <w:numId w:val="6"/>
        </w:numPr>
      </w:pPr>
      <w:r>
        <w:t xml:space="preserve">Examine pharmacological therapy utilized in selected </w:t>
      </w:r>
      <w:r>
        <w:rPr>
          <w:bCs/>
        </w:rPr>
        <w:t>vascular</w:t>
      </w:r>
      <w:r>
        <w:t xml:space="preserve"> disorders. </w:t>
      </w:r>
    </w:p>
    <w:p w:rsidR="000A7422" w:rsidRDefault="000A7422" w:rsidP="000A7422">
      <w:pPr>
        <w:pStyle w:val="ListParagraph"/>
        <w:numPr>
          <w:ilvl w:val="0"/>
          <w:numId w:val="6"/>
        </w:numPr>
      </w:pPr>
      <w:r>
        <w:t xml:space="preserve">Analyze teaching/ learning topics to promote self-care for the client with selected </w:t>
      </w:r>
      <w:r>
        <w:rPr>
          <w:bCs/>
        </w:rPr>
        <w:t>vascular</w:t>
      </w:r>
      <w:r>
        <w:t xml:space="preserve"> disorders.</w:t>
      </w:r>
    </w:p>
    <w:p w:rsidR="000A7422" w:rsidRDefault="000A7422" w:rsidP="000A7422">
      <w:pPr>
        <w:tabs>
          <w:tab w:val="left" w:pos="360"/>
        </w:tabs>
        <w:ind w:left="1260" w:hanging="180"/>
      </w:pPr>
    </w:p>
    <w:p w:rsidR="000A7422" w:rsidRDefault="000A7422" w:rsidP="000A7422">
      <w:pPr>
        <w:pStyle w:val="NormalWeb"/>
        <w:numPr>
          <w:ilvl w:val="0"/>
          <w:numId w:val="2"/>
        </w:numPr>
        <w:spacing w:before="0" w:after="0"/>
        <w:ind w:right="200"/>
        <w:rPr>
          <w:rFonts w:ascii="Times New Roman" w:hAnsi="Times New Roman"/>
        </w:rPr>
      </w:pPr>
      <w:r>
        <w:rPr>
          <w:rFonts w:ascii="Times New Roman" w:hAnsi="Times New Roman"/>
        </w:rPr>
        <w:t xml:space="preserve">Evaluate the standards of nursing care for a client with alterations </w:t>
      </w:r>
      <w:r>
        <w:rPr>
          <w:rFonts w:ascii="Times New Roman" w:hAnsi="Times New Roman"/>
          <w:bCs/>
        </w:rPr>
        <w:t xml:space="preserve">in the hematologic system. </w:t>
      </w:r>
      <w:r>
        <w:rPr>
          <w:rFonts w:ascii="Times New Roman" w:hAnsi="Times New Roman"/>
        </w:rPr>
        <w:t>(SLO 1-7)</w:t>
      </w:r>
    </w:p>
    <w:p w:rsidR="000A7422" w:rsidRDefault="000A7422" w:rsidP="000A7422">
      <w:pPr>
        <w:pStyle w:val="ListParagraph"/>
        <w:numPr>
          <w:ilvl w:val="0"/>
          <w:numId w:val="7"/>
        </w:numPr>
      </w:pPr>
      <w:r>
        <w:t>Review structures and functions of the</w:t>
      </w:r>
      <w:r>
        <w:rPr>
          <w:bCs/>
        </w:rPr>
        <w:t xml:space="preserve"> hematologic system</w:t>
      </w:r>
      <w:r>
        <w:t xml:space="preserve">. </w:t>
      </w:r>
    </w:p>
    <w:p w:rsidR="000A7422" w:rsidRDefault="000A7422" w:rsidP="000A7422">
      <w:pPr>
        <w:pStyle w:val="ListParagraph"/>
        <w:numPr>
          <w:ilvl w:val="0"/>
          <w:numId w:val="7"/>
        </w:numPr>
      </w:pPr>
      <w:r>
        <w:t xml:space="preserve">Describe the components of assessment of the hematologic system. </w:t>
      </w:r>
    </w:p>
    <w:p w:rsidR="000A7422" w:rsidRDefault="000A7422" w:rsidP="000A7422">
      <w:pPr>
        <w:pStyle w:val="ListParagraph"/>
        <w:numPr>
          <w:ilvl w:val="0"/>
          <w:numId w:val="7"/>
        </w:numPr>
        <w:rPr>
          <w:color w:val="000000"/>
        </w:rPr>
      </w:pPr>
      <w:r>
        <w:rPr>
          <w:color w:val="000000"/>
        </w:rPr>
        <w:t xml:space="preserve">Analyze pathophysiology, etiology, and clinical manifestations for </w:t>
      </w:r>
      <w:r>
        <w:t>selected hematologic disorders.</w:t>
      </w:r>
      <w:r>
        <w:rPr>
          <w:color w:val="000000"/>
        </w:rPr>
        <w:t xml:space="preserve"> </w:t>
      </w:r>
    </w:p>
    <w:p w:rsidR="000A7422" w:rsidRDefault="000A7422" w:rsidP="000A7422">
      <w:pPr>
        <w:pStyle w:val="ListParagraph"/>
        <w:numPr>
          <w:ilvl w:val="0"/>
          <w:numId w:val="7"/>
        </w:numPr>
        <w:rPr>
          <w:color w:val="000000"/>
        </w:rPr>
      </w:pPr>
      <w:r>
        <w:rPr>
          <w:color w:val="000000"/>
        </w:rPr>
        <w:t xml:space="preserve">Examine procedures used to screen and diagnose for selected </w:t>
      </w:r>
      <w:r>
        <w:t>hematologic</w:t>
      </w:r>
      <w:r>
        <w:rPr>
          <w:color w:val="000000"/>
        </w:rPr>
        <w:t xml:space="preserve"> disorders. </w:t>
      </w:r>
    </w:p>
    <w:p w:rsidR="000A7422" w:rsidRDefault="000A7422" w:rsidP="000A7422">
      <w:pPr>
        <w:pStyle w:val="ListParagraph"/>
        <w:numPr>
          <w:ilvl w:val="0"/>
          <w:numId w:val="7"/>
        </w:numPr>
      </w:pPr>
      <w:r>
        <w:t xml:space="preserve">Integrate theory and practice in the collaborative care and nursing management of the client with selected hematologic disorders. </w:t>
      </w:r>
    </w:p>
    <w:p w:rsidR="000A7422" w:rsidRDefault="000A7422" w:rsidP="000A7422">
      <w:pPr>
        <w:pStyle w:val="ListParagraph"/>
        <w:numPr>
          <w:ilvl w:val="0"/>
          <w:numId w:val="7"/>
        </w:numPr>
      </w:pPr>
      <w:r>
        <w:t xml:space="preserve">Examine nutritional interventions to promote/maintain hematologic health.  </w:t>
      </w:r>
    </w:p>
    <w:p w:rsidR="000A7422" w:rsidRDefault="000A7422" w:rsidP="000A7422">
      <w:pPr>
        <w:pStyle w:val="ListParagraph"/>
        <w:numPr>
          <w:ilvl w:val="0"/>
          <w:numId w:val="7"/>
        </w:numPr>
      </w:pPr>
      <w:r>
        <w:t>Examine pharmacological therapy utilized in selected</w:t>
      </w:r>
      <w:r>
        <w:rPr>
          <w:bCs/>
        </w:rPr>
        <w:t xml:space="preserve"> </w:t>
      </w:r>
      <w:r>
        <w:t>hematologic</w:t>
      </w:r>
      <w:r>
        <w:rPr>
          <w:bCs/>
        </w:rPr>
        <w:t xml:space="preserve"> </w:t>
      </w:r>
      <w:r>
        <w:t xml:space="preserve">disorders.  </w:t>
      </w:r>
    </w:p>
    <w:p w:rsidR="000A7422" w:rsidRDefault="000A7422" w:rsidP="000A7422">
      <w:pPr>
        <w:pStyle w:val="ListParagraph"/>
        <w:numPr>
          <w:ilvl w:val="0"/>
          <w:numId w:val="7"/>
        </w:numPr>
      </w:pPr>
      <w:r>
        <w:t>Analyze teaching/ learning topics to promote self-care for the client with selected hematologic disorders.</w:t>
      </w:r>
    </w:p>
    <w:p w:rsidR="000A7422" w:rsidRDefault="000A7422" w:rsidP="000A7422">
      <w:pPr>
        <w:tabs>
          <w:tab w:val="left" w:pos="360"/>
        </w:tabs>
        <w:ind w:left="1260" w:hanging="180"/>
      </w:pPr>
    </w:p>
    <w:p w:rsidR="000A7422" w:rsidRDefault="000A7422" w:rsidP="000A7422">
      <w:pPr>
        <w:pStyle w:val="NormalWeb"/>
        <w:numPr>
          <w:ilvl w:val="0"/>
          <w:numId w:val="2"/>
        </w:numPr>
        <w:spacing w:before="0" w:after="0"/>
        <w:ind w:right="200"/>
        <w:rPr>
          <w:rFonts w:ascii="Times New Roman" w:hAnsi="Times New Roman"/>
        </w:rPr>
      </w:pPr>
      <w:r>
        <w:rPr>
          <w:rFonts w:ascii="Times New Roman" w:hAnsi="Times New Roman"/>
        </w:rPr>
        <w:t xml:space="preserve">Evaluate the standards of nursing care for a client with alterations </w:t>
      </w:r>
      <w:r>
        <w:rPr>
          <w:rFonts w:ascii="Times New Roman" w:hAnsi="Times New Roman"/>
          <w:bCs/>
        </w:rPr>
        <w:t xml:space="preserve">in the neurosensory system. </w:t>
      </w:r>
      <w:r>
        <w:rPr>
          <w:rFonts w:ascii="Times New Roman" w:hAnsi="Times New Roman"/>
        </w:rPr>
        <w:t>(SLO 1-7)</w:t>
      </w:r>
    </w:p>
    <w:p w:rsidR="000A7422" w:rsidRDefault="000A7422" w:rsidP="000A7422">
      <w:pPr>
        <w:pStyle w:val="ListParagraph"/>
        <w:numPr>
          <w:ilvl w:val="0"/>
          <w:numId w:val="8"/>
        </w:numPr>
      </w:pPr>
      <w:r>
        <w:t>Review</w:t>
      </w:r>
      <w:r>
        <w:rPr>
          <w:bCs/>
        </w:rPr>
        <w:t xml:space="preserve"> neurosensory </w:t>
      </w:r>
      <w:r>
        <w:t xml:space="preserve">anatomy and components of assessment. </w:t>
      </w:r>
    </w:p>
    <w:p w:rsidR="000A7422" w:rsidRDefault="000A7422" w:rsidP="000A7422">
      <w:pPr>
        <w:pStyle w:val="ListParagraph"/>
        <w:numPr>
          <w:ilvl w:val="0"/>
          <w:numId w:val="8"/>
        </w:numPr>
        <w:rPr>
          <w:color w:val="000000"/>
        </w:rPr>
      </w:pPr>
      <w:r>
        <w:rPr>
          <w:color w:val="000000"/>
        </w:rPr>
        <w:t xml:space="preserve">Analyze pathophysiology, etiology, and clinical manifestations for </w:t>
      </w:r>
      <w:r>
        <w:t xml:space="preserve">selected </w:t>
      </w:r>
      <w:r>
        <w:rPr>
          <w:bCs/>
        </w:rPr>
        <w:t>neurosensory</w:t>
      </w:r>
      <w:r>
        <w:t xml:space="preserve"> disorders.</w:t>
      </w:r>
      <w:r>
        <w:rPr>
          <w:color w:val="000000"/>
        </w:rPr>
        <w:t xml:space="preserve"> </w:t>
      </w:r>
    </w:p>
    <w:p w:rsidR="000A7422" w:rsidRDefault="000A7422" w:rsidP="000A7422">
      <w:pPr>
        <w:pStyle w:val="ListParagraph"/>
        <w:numPr>
          <w:ilvl w:val="0"/>
          <w:numId w:val="8"/>
        </w:numPr>
        <w:rPr>
          <w:color w:val="000000"/>
        </w:rPr>
      </w:pPr>
      <w:r>
        <w:rPr>
          <w:color w:val="000000"/>
        </w:rPr>
        <w:t xml:space="preserve">Examine procedures used to screen and diagnose for selected </w:t>
      </w:r>
      <w:r>
        <w:rPr>
          <w:bCs/>
        </w:rPr>
        <w:t>neurosensory</w:t>
      </w:r>
      <w:r>
        <w:rPr>
          <w:color w:val="000000"/>
        </w:rPr>
        <w:t xml:space="preserve"> disorders. </w:t>
      </w:r>
    </w:p>
    <w:p w:rsidR="000A7422" w:rsidRDefault="000A7422" w:rsidP="000A7422">
      <w:pPr>
        <w:pStyle w:val="ListParagraph"/>
        <w:numPr>
          <w:ilvl w:val="0"/>
          <w:numId w:val="8"/>
        </w:numPr>
      </w:pPr>
      <w:r>
        <w:t xml:space="preserve">Integrate theory and practice in the collaborative care and nursing management of the client with selected </w:t>
      </w:r>
      <w:r>
        <w:rPr>
          <w:bCs/>
        </w:rPr>
        <w:t>neurosensory</w:t>
      </w:r>
      <w:r>
        <w:t xml:space="preserve"> disorders. </w:t>
      </w:r>
    </w:p>
    <w:p w:rsidR="000A7422" w:rsidRDefault="000A7422" w:rsidP="000A7422">
      <w:pPr>
        <w:pStyle w:val="ListParagraph"/>
        <w:numPr>
          <w:ilvl w:val="0"/>
          <w:numId w:val="8"/>
        </w:numPr>
      </w:pPr>
      <w:r>
        <w:t>Examine nutritional interventions to promote/maintain</w:t>
      </w:r>
      <w:r>
        <w:rPr>
          <w:bCs/>
        </w:rPr>
        <w:t xml:space="preserve"> neurosensory </w:t>
      </w:r>
      <w:r>
        <w:t xml:space="preserve">health.  </w:t>
      </w:r>
    </w:p>
    <w:p w:rsidR="000A7422" w:rsidRDefault="000A7422" w:rsidP="000A7422">
      <w:pPr>
        <w:pStyle w:val="ListParagraph"/>
        <w:numPr>
          <w:ilvl w:val="0"/>
          <w:numId w:val="8"/>
        </w:numPr>
      </w:pPr>
      <w:r>
        <w:t>Examine pharmacological therapy utilized in selected</w:t>
      </w:r>
      <w:r>
        <w:rPr>
          <w:bCs/>
        </w:rPr>
        <w:t xml:space="preserve"> neurosensory</w:t>
      </w:r>
      <w:r>
        <w:t xml:space="preserve"> disorders. </w:t>
      </w:r>
    </w:p>
    <w:p w:rsidR="000A7422" w:rsidRDefault="000A7422" w:rsidP="000A7422">
      <w:pPr>
        <w:pStyle w:val="ListParagraph"/>
        <w:numPr>
          <w:ilvl w:val="0"/>
          <w:numId w:val="8"/>
        </w:numPr>
      </w:pPr>
      <w:r>
        <w:t xml:space="preserve">Analyze teaching/ learning topics to promote self-care for the client with selected </w:t>
      </w:r>
      <w:r>
        <w:rPr>
          <w:bCs/>
        </w:rPr>
        <w:t>neurosensory</w:t>
      </w:r>
      <w:r>
        <w:t xml:space="preserve"> disorders.</w:t>
      </w:r>
    </w:p>
    <w:p w:rsidR="000A7422" w:rsidRPr="000A7422" w:rsidRDefault="000A7422" w:rsidP="000A7422">
      <w:pPr>
        <w:pStyle w:val="Default"/>
      </w:pPr>
    </w:p>
    <w:p w:rsidR="000A7422" w:rsidRDefault="000A7422" w:rsidP="000A7422">
      <w:pPr>
        <w:pStyle w:val="ListParagraph"/>
        <w:ind w:left="1440"/>
      </w:pPr>
    </w:p>
    <w:p w:rsidR="000A7422" w:rsidRDefault="000A7422" w:rsidP="000A7422">
      <w:pPr>
        <w:pStyle w:val="NormalWeb"/>
        <w:numPr>
          <w:ilvl w:val="0"/>
          <w:numId w:val="2"/>
        </w:numPr>
        <w:spacing w:before="0" w:after="0"/>
        <w:rPr>
          <w:rFonts w:ascii="Times New Roman" w:hAnsi="Times New Roman"/>
        </w:rPr>
      </w:pPr>
      <w:r>
        <w:rPr>
          <w:rFonts w:ascii="Times New Roman" w:hAnsi="Times New Roman"/>
        </w:rPr>
        <w:lastRenderedPageBreak/>
        <w:t>Evaluate the standards of nursing care for a client with life threatening burns. (SLO 1-7)</w:t>
      </w:r>
    </w:p>
    <w:p w:rsidR="000A7422" w:rsidRDefault="000A7422" w:rsidP="000A7422">
      <w:pPr>
        <w:pStyle w:val="ListParagraph"/>
        <w:numPr>
          <w:ilvl w:val="0"/>
          <w:numId w:val="9"/>
        </w:numPr>
        <w:ind w:left="1440"/>
      </w:pPr>
      <w:r>
        <w:t>Review</w:t>
      </w:r>
      <w:r>
        <w:rPr>
          <w:bCs/>
        </w:rPr>
        <w:t xml:space="preserve"> the structures and functions of the integumentary system</w:t>
      </w:r>
      <w:r>
        <w:t xml:space="preserve">. </w:t>
      </w:r>
    </w:p>
    <w:p w:rsidR="000A7422" w:rsidRDefault="000A7422" w:rsidP="000A7422">
      <w:pPr>
        <w:pStyle w:val="ListParagraph"/>
        <w:numPr>
          <w:ilvl w:val="0"/>
          <w:numId w:val="9"/>
        </w:numPr>
        <w:ind w:left="1440"/>
        <w:rPr>
          <w:color w:val="000000"/>
        </w:rPr>
      </w:pPr>
      <w:r>
        <w:rPr>
          <w:color w:val="000000"/>
        </w:rPr>
        <w:t>Analyze pathophysiology, and clinical manifestations for the three phases of burn management</w:t>
      </w:r>
      <w:r>
        <w:t>.</w:t>
      </w:r>
      <w:r>
        <w:rPr>
          <w:color w:val="000000"/>
        </w:rPr>
        <w:t xml:space="preserve"> Determine severity of burns using common classification systems. </w:t>
      </w:r>
    </w:p>
    <w:p w:rsidR="000A7422" w:rsidRDefault="000A7422" w:rsidP="000A7422">
      <w:pPr>
        <w:pStyle w:val="ListParagraph"/>
        <w:numPr>
          <w:ilvl w:val="0"/>
          <w:numId w:val="9"/>
        </w:numPr>
        <w:ind w:left="1440"/>
      </w:pPr>
      <w:r>
        <w:t xml:space="preserve">Integrate theory and practice in the collaborative care and nursing management of the client during the three phases of burn management. </w:t>
      </w:r>
    </w:p>
    <w:p w:rsidR="000A7422" w:rsidRDefault="000A7422" w:rsidP="000A7422">
      <w:pPr>
        <w:pStyle w:val="ListParagraph"/>
        <w:numPr>
          <w:ilvl w:val="0"/>
          <w:numId w:val="9"/>
        </w:numPr>
        <w:ind w:left="1440"/>
      </w:pPr>
      <w:r>
        <w:t xml:space="preserve">Examine the nutritional needs of the burn client.  </w:t>
      </w:r>
    </w:p>
    <w:p w:rsidR="000A7422" w:rsidRDefault="000A7422" w:rsidP="000A7422">
      <w:pPr>
        <w:pStyle w:val="ListParagraph"/>
        <w:numPr>
          <w:ilvl w:val="0"/>
          <w:numId w:val="9"/>
        </w:numPr>
        <w:ind w:left="1440"/>
      </w:pPr>
      <w:r>
        <w:t xml:space="preserve">Examine pharmacological therapy utilized in burn management. </w:t>
      </w:r>
    </w:p>
    <w:p w:rsidR="000A7422" w:rsidRDefault="000A7422" w:rsidP="000A7422">
      <w:pPr>
        <w:pStyle w:val="ListParagraph"/>
        <w:numPr>
          <w:ilvl w:val="0"/>
          <w:numId w:val="9"/>
        </w:numPr>
        <w:ind w:left="1440"/>
      </w:pPr>
      <w:r>
        <w:t xml:space="preserve">Examine wound care techniques and surgical options for burn wounds. </w:t>
      </w:r>
    </w:p>
    <w:p w:rsidR="000A7422" w:rsidRDefault="000A7422" w:rsidP="000A7422">
      <w:pPr>
        <w:pStyle w:val="ListParagraph"/>
        <w:numPr>
          <w:ilvl w:val="0"/>
          <w:numId w:val="9"/>
        </w:numPr>
        <w:ind w:left="1440"/>
      </w:pPr>
      <w:r>
        <w:t>Analyze teaching/ learning topics to promote self-care for the client with burns.</w:t>
      </w:r>
    </w:p>
    <w:p w:rsidR="000A7422" w:rsidRDefault="000A7422" w:rsidP="000A7422">
      <w:pPr>
        <w:tabs>
          <w:tab w:val="left" w:pos="360"/>
        </w:tabs>
      </w:pPr>
    </w:p>
    <w:p w:rsidR="000A7422" w:rsidRDefault="000A7422" w:rsidP="000A7422">
      <w:pPr>
        <w:pStyle w:val="ListParagraph"/>
        <w:numPr>
          <w:ilvl w:val="0"/>
          <w:numId w:val="2"/>
        </w:numPr>
        <w:tabs>
          <w:tab w:val="left" w:pos="360"/>
        </w:tabs>
      </w:pPr>
      <w:r>
        <w:t>Evaluate the standards of nursing care for a client with life threatening trauma. (SLO 1-7)</w:t>
      </w:r>
    </w:p>
    <w:p w:rsidR="000A7422" w:rsidRDefault="000A7422" w:rsidP="000A7422">
      <w:pPr>
        <w:pStyle w:val="ListParagraph"/>
        <w:numPr>
          <w:ilvl w:val="0"/>
          <w:numId w:val="10"/>
        </w:numPr>
      </w:pPr>
      <w:r>
        <w:t xml:space="preserve">Examine the steps in triage, the primary and secondary survey for a client experiencing a life threatening emergency. </w:t>
      </w:r>
    </w:p>
    <w:p w:rsidR="000A7422" w:rsidRDefault="000A7422" w:rsidP="000A7422">
      <w:pPr>
        <w:pStyle w:val="ListParagraph"/>
        <w:numPr>
          <w:ilvl w:val="0"/>
          <w:numId w:val="10"/>
        </w:numPr>
        <w:rPr>
          <w:color w:val="000000"/>
        </w:rPr>
      </w:pPr>
      <w:r>
        <w:rPr>
          <w:color w:val="000000"/>
        </w:rPr>
        <w:t xml:space="preserve">Analyze the pathophysiology and clinical manifestations for </w:t>
      </w:r>
      <w:r>
        <w:t xml:space="preserve">selected life threatening </w:t>
      </w:r>
      <w:r>
        <w:rPr>
          <w:bCs/>
        </w:rPr>
        <w:t>emergency situations</w:t>
      </w:r>
      <w:r>
        <w:t>.</w:t>
      </w:r>
      <w:r>
        <w:rPr>
          <w:color w:val="000000"/>
        </w:rPr>
        <w:t xml:space="preserve"> </w:t>
      </w:r>
    </w:p>
    <w:p w:rsidR="000A7422" w:rsidRDefault="000A7422" w:rsidP="000A7422">
      <w:pPr>
        <w:pStyle w:val="ListParagraph"/>
        <w:numPr>
          <w:ilvl w:val="0"/>
          <w:numId w:val="10"/>
        </w:numPr>
        <w:rPr>
          <w:bCs/>
        </w:rPr>
      </w:pPr>
      <w:r>
        <w:t xml:space="preserve">Integrate theory and practice in the collaborative care and nursing management of the client with selected </w:t>
      </w:r>
      <w:r>
        <w:rPr>
          <w:bCs/>
        </w:rPr>
        <w:t xml:space="preserve">life threatening emergencies </w:t>
      </w:r>
    </w:p>
    <w:p w:rsidR="000A7422" w:rsidRDefault="000A7422" w:rsidP="000A7422">
      <w:pPr>
        <w:pStyle w:val="ListParagraph"/>
        <w:numPr>
          <w:ilvl w:val="0"/>
          <w:numId w:val="10"/>
        </w:numPr>
      </w:pPr>
      <w:r>
        <w:t xml:space="preserve">Examine pharmacological therapy utilized in selected life threatening emergencies. </w:t>
      </w:r>
    </w:p>
    <w:p w:rsidR="000A7422" w:rsidRDefault="000A7422" w:rsidP="000A7422">
      <w:pPr>
        <w:pStyle w:val="ListParagraph"/>
        <w:numPr>
          <w:ilvl w:val="0"/>
          <w:numId w:val="10"/>
        </w:numPr>
      </w:pPr>
      <w:r>
        <w:t>Analyze teaching/ learning topics to promote self-care for the client with selected life threatening emergencies.</w:t>
      </w:r>
    </w:p>
    <w:p w:rsidR="000A7422" w:rsidRDefault="000A7422" w:rsidP="000A7422">
      <w:pPr>
        <w:pStyle w:val="ListParagraph"/>
        <w:ind w:left="1440"/>
      </w:pPr>
    </w:p>
    <w:p w:rsidR="000A7422" w:rsidRDefault="000A7422" w:rsidP="000A7422">
      <w:pPr>
        <w:pStyle w:val="ListParagraph"/>
        <w:numPr>
          <w:ilvl w:val="0"/>
          <w:numId w:val="2"/>
        </w:numPr>
        <w:tabs>
          <w:tab w:val="left" w:pos="360"/>
        </w:tabs>
        <w:ind w:right="144"/>
      </w:pPr>
      <w:r>
        <w:t>Exhibit understanding of the Barton Nursing Program philosophy and incorporate behaviors consistent with the professional nurse at the novice level. (SLO 1-7)</w:t>
      </w:r>
    </w:p>
    <w:p w:rsidR="000A7422" w:rsidRDefault="000A7422" w:rsidP="000A7422">
      <w:pPr>
        <w:pStyle w:val="ListParagraph"/>
        <w:numPr>
          <w:ilvl w:val="0"/>
          <w:numId w:val="11"/>
        </w:numPr>
        <w:tabs>
          <w:tab w:val="left" w:pos="360"/>
        </w:tabs>
      </w:pPr>
      <w:r>
        <w:t xml:space="preserve">Demonstrate caring behaviors and attitudes with respect to a diverse community including clients and family, peers, faculty, and the healthcare team. </w:t>
      </w:r>
    </w:p>
    <w:p w:rsidR="000A7422" w:rsidRDefault="000A7422" w:rsidP="000A7422">
      <w:pPr>
        <w:pStyle w:val="ListParagraph"/>
        <w:numPr>
          <w:ilvl w:val="0"/>
          <w:numId w:val="11"/>
        </w:numPr>
        <w:tabs>
          <w:tab w:val="left" w:pos="360"/>
        </w:tabs>
      </w:pPr>
      <w:r>
        <w:t xml:space="preserve">Demonstrate therapeutic and professional communication in all interactions. </w:t>
      </w:r>
    </w:p>
    <w:p w:rsidR="000A7422" w:rsidRDefault="000A7422" w:rsidP="000A7422">
      <w:pPr>
        <w:pStyle w:val="ListParagraph"/>
        <w:numPr>
          <w:ilvl w:val="0"/>
          <w:numId w:val="11"/>
        </w:numPr>
        <w:tabs>
          <w:tab w:val="left" w:pos="360"/>
        </w:tabs>
      </w:pPr>
      <w:r>
        <w:t xml:space="preserve">Demonstrate critical thinking through the use of the nursing process to make safe and effective clinical judgments incorporating evidence-based practice. </w:t>
      </w:r>
    </w:p>
    <w:p w:rsidR="000A7422" w:rsidRDefault="000A7422" w:rsidP="000A7422">
      <w:pPr>
        <w:pStyle w:val="ListParagraph"/>
        <w:numPr>
          <w:ilvl w:val="0"/>
          <w:numId w:val="11"/>
        </w:numPr>
        <w:tabs>
          <w:tab w:val="left" w:pos="360"/>
        </w:tabs>
      </w:pPr>
      <w:r>
        <w:t xml:space="preserve">Demonstrate personal accountability and adherence to professional, ethical, and legal standards of the professional nurse. </w:t>
      </w:r>
    </w:p>
    <w:p w:rsidR="000A7422" w:rsidRDefault="000A7422" w:rsidP="000A7422">
      <w:pPr>
        <w:pStyle w:val="ListParagraph"/>
        <w:numPr>
          <w:ilvl w:val="0"/>
          <w:numId w:val="11"/>
        </w:numPr>
        <w:tabs>
          <w:tab w:val="left" w:pos="360"/>
        </w:tabs>
      </w:pPr>
      <w:r>
        <w:t>Demonstrate competence through the application of knowledge and skills.</w:t>
      </w:r>
    </w:p>
    <w:p w:rsidR="002F10C7" w:rsidRDefault="002F10C7" w:rsidP="002F10C7">
      <w:pPr>
        <w:pStyle w:val="Default"/>
        <w:rPr>
          <w:rFonts w:ascii="Times New Roman" w:hAnsi="Times New Roman" w:cs="Times New Roman"/>
          <w:b/>
        </w:rPr>
      </w:pPr>
    </w:p>
    <w:p w:rsidR="002F10C7" w:rsidRPr="002F10C7" w:rsidRDefault="002F10C7" w:rsidP="002F10C7">
      <w:pPr>
        <w:pStyle w:val="Default"/>
        <w:rPr>
          <w:rFonts w:ascii="Times New Roman" w:hAnsi="Times New Roman" w:cs="Times New Roman"/>
          <w:b/>
        </w:rPr>
      </w:pPr>
    </w:p>
    <w:p w:rsidR="00F837C6" w:rsidRDefault="00F837C6"/>
    <w:p w:rsidR="002F10C7" w:rsidRDefault="002F10C7" w:rsidP="002F10C7">
      <w:pPr>
        <w:rPr>
          <w:b/>
        </w:rPr>
      </w:pPr>
      <w:r>
        <w:rPr>
          <w:b/>
          <w:snapToGrid w:val="0"/>
        </w:rPr>
        <w:t>V</w:t>
      </w:r>
      <w:r>
        <w:rPr>
          <w:b/>
          <w:snapToGrid w:val="0"/>
        </w:rPr>
        <w:t>I</w:t>
      </w:r>
      <w:r>
        <w:rPr>
          <w:b/>
          <w:snapToGrid w:val="0"/>
        </w:rPr>
        <w:t xml:space="preserve">.  </w:t>
      </w:r>
      <w:r>
        <w:rPr>
          <w:b/>
          <w:snapToGrid w:val="0"/>
        </w:rPr>
        <w:tab/>
      </w:r>
      <w:r>
        <w:rPr>
          <w:b/>
        </w:rPr>
        <w:t>INSTRUCTOR’S EXPECTATIONS OF STUDENTS IN CLASS</w:t>
      </w:r>
    </w:p>
    <w:p w:rsidR="002F10C7" w:rsidRDefault="002F10C7" w:rsidP="002F10C7">
      <w:pPr>
        <w:rPr>
          <w:b/>
        </w:rPr>
      </w:pPr>
    </w:p>
    <w:p w:rsidR="002F10C7" w:rsidRDefault="002F10C7" w:rsidP="002F10C7">
      <w:pPr>
        <w:rPr>
          <w:b/>
        </w:rPr>
      </w:pPr>
    </w:p>
    <w:p w:rsidR="002F10C7" w:rsidRDefault="002F10C7" w:rsidP="002F10C7">
      <w:pPr>
        <w:rPr>
          <w:b/>
        </w:rPr>
      </w:pPr>
      <w:r>
        <w:rPr>
          <w:b/>
          <w:snapToGrid w:val="0"/>
        </w:rPr>
        <w:t>V</w:t>
      </w:r>
      <w:r>
        <w:rPr>
          <w:b/>
          <w:snapToGrid w:val="0"/>
        </w:rPr>
        <w:t>II</w:t>
      </w:r>
      <w:r>
        <w:rPr>
          <w:b/>
          <w:snapToGrid w:val="0"/>
        </w:rPr>
        <w:t xml:space="preserve">.  </w:t>
      </w:r>
      <w:r>
        <w:rPr>
          <w:b/>
          <w:snapToGrid w:val="0"/>
        </w:rPr>
        <w:tab/>
      </w:r>
      <w:r>
        <w:rPr>
          <w:b/>
        </w:rPr>
        <w:t>TEXTBOOKS AND OTHER REQUIRED MATERIALS</w:t>
      </w:r>
    </w:p>
    <w:p w:rsidR="002F10C7" w:rsidRDefault="002F10C7" w:rsidP="002F10C7">
      <w:pPr>
        <w:rPr>
          <w:b/>
        </w:rPr>
      </w:pPr>
    </w:p>
    <w:p w:rsidR="002F10C7" w:rsidRDefault="002F10C7" w:rsidP="002F10C7">
      <w:pPr>
        <w:rPr>
          <w:b/>
        </w:rPr>
      </w:pPr>
    </w:p>
    <w:p w:rsidR="002F10C7" w:rsidRDefault="002F10C7" w:rsidP="002F10C7">
      <w:pPr>
        <w:rPr>
          <w:b/>
        </w:rPr>
      </w:pPr>
      <w:r>
        <w:rPr>
          <w:b/>
          <w:snapToGrid w:val="0"/>
        </w:rPr>
        <w:t>V</w:t>
      </w:r>
      <w:r>
        <w:rPr>
          <w:b/>
          <w:snapToGrid w:val="0"/>
        </w:rPr>
        <w:t>III</w:t>
      </w:r>
      <w:r>
        <w:rPr>
          <w:b/>
          <w:snapToGrid w:val="0"/>
        </w:rPr>
        <w:t xml:space="preserve">.  </w:t>
      </w:r>
      <w:r>
        <w:rPr>
          <w:b/>
          <w:snapToGrid w:val="0"/>
        </w:rPr>
        <w:tab/>
      </w:r>
      <w:r>
        <w:rPr>
          <w:b/>
        </w:rPr>
        <w:t>REFERENCES</w:t>
      </w:r>
    </w:p>
    <w:p w:rsidR="002F10C7" w:rsidRDefault="002F10C7" w:rsidP="002F10C7">
      <w:pPr>
        <w:rPr>
          <w:b/>
        </w:rPr>
      </w:pPr>
    </w:p>
    <w:p w:rsidR="002F10C7" w:rsidRDefault="002F10C7" w:rsidP="002F10C7">
      <w:pPr>
        <w:rPr>
          <w:b/>
        </w:rPr>
      </w:pPr>
    </w:p>
    <w:p w:rsidR="002F10C7" w:rsidRDefault="002F10C7" w:rsidP="002F10C7">
      <w:pPr>
        <w:rPr>
          <w:b/>
        </w:rPr>
      </w:pPr>
      <w:r>
        <w:rPr>
          <w:b/>
          <w:snapToGrid w:val="0"/>
        </w:rPr>
        <w:t>IX</w:t>
      </w:r>
      <w:r>
        <w:rPr>
          <w:b/>
          <w:snapToGrid w:val="0"/>
        </w:rPr>
        <w:t xml:space="preserve">.  </w:t>
      </w:r>
      <w:r>
        <w:rPr>
          <w:b/>
          <w:snapToGrid w:val="0"/>
        </w:rPr>
        <w:tab/>
      </w:r>
      <w:r>
        <w:rPr>
          <w:b/>
        </w:rPr>
        <w:t>METHODS OF INSTRUCTION AND EVALUATION</w:t>
      </w:r>
    </w:p>
    <w:p w:rsidR="002F10C7" w:rsidRDefault="002F10C7" w:rsidP="002F10C7">
      <w:pPr>
        <w:rPr>
          <w:b/>
        </w:rPr>
      </w:pPr>
    </w:p>
    <w:p w:rsidR="002F10C7" w:rsidRDefault="002F10C7" w:rsidP="002F10C7">
      <w:pPr>
        <w:rPr>
          <w:b/>
        </w:rPr>
      </w:pPr>
    </w:p>
    <w:p w:rsidR="002F10C7" w:rsidRDefault="002F10C7" w:rsidP="002F10C7">
      <w:pPr>
        <w:rPr>
          <w:b/>
        </w:rPr>
      </w:pPr>
      <w:r>
        <w:rPr>
          <w:b/>
          <w:snapToGrid w:val="0"/>
        </w:rPr>
        <w:t>X</w:t>
      </w:r>
      <w:r>
        <w:rPr>
          <w:b/>
          <w:snapToGrid w:val="0"/>
        </w:rPr>
        <w:t xml:space="preserve">.  </w:t>
      </w:r>
      <w:r>
        <w:rPr>
          <w:b/>
          <w:snapToGrid w:val="0"/>
        </w:rPr>
        <w:tab/>
      </w:r>
      <w:r>
        <w:rPr>
          <w:b/>
        </w:rPr>
        <w:t>ATTENDANCE REQUIREMENTS</w:t>
      </w:r>
    </w:p>
    <w:p w:rsidR="002F10C7" w:rsidRDefault="002F10C7" w:rsidP="002F10C7">
      <w:pPr>
        <w:rPr>
          <w:b/>
        </w:rPr>
      </w:pPr>
    </w:p>
    <w:p w:rsidR="002F10C7" w:rsidRDefault="002F10C7" w:rsidP="002F10C7">
      <w:pPr>
        <w:rPr>
          <w:b/>
        </w:rPr>
      </w:pPr>
    </w:p>
    <w:p w:rsidR="002F10C7" w:rsidRDefault="002F10C7" w:rsidP="002F10C7">
      <w:pPr>
        <w:rPr>
          <w:b/>
        </w:rPr>
      </w:pPr>
      <w:r>
        <w:rPr>
          <w:b/>
          <w:snapToGrid w:val="0"/>
        </w:rPr>
        <w:t>XI</w:t>
      </w:r>
      <w:r>
        <w:rPr>
          <w:b/>
          <w:snapToGrid w:val="0"/>
        </w:rPr>
        <w:t xml:space="preserve">.  </w:t>
      </w:r>
      <w:r>
        <w:rPr>
          <w:b/>
          <w:snapToGrid w:val="0"/>
        </w:rPr>
        <w:tab/>
      </w:r>
      <w:r>
        <w:rPr>
          <w:b/>
        </w:rPr>
        <w:t>COURSE OUTLINE</w:t>
      </w:r>
    </w:p>
    <w:p w:rsidR="000A7422" w:rsidRDefault="000A7422">
      <w:bookmarkStart w:id="0" w:name="_GoBack"/>
      <w:bookmarkEnd w:id="0"/>
    </w:p>
    <w:sectPr w:rsidR="000A7422" w:rsidSect="000A74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0B6"/>
    <w:multiLevelType w:val="hybridMultilevel"/>
    <w:tmpl w:val="AC3642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C6C173B"/>
    <w:multiLevelType w:val="hybridMultilevel"/>
    <w:tmpl w:val="F51CC2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9BA7144"/>
    <w:multiLevelType w:val="hybridMultilevel"/>
    <w:tmpl w:val="2EEC81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041761D"/>
    <w:multiLevelType w:val="hybridMultilevel"/>
    <w:tmpl w:val="191A6A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5114D1B"/>
    <w:multiLevelType w:val="hybridMultilevel"/>
    <w:tmpl w:val="91969C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48B16B1D"/>
    <w:multiLevelType w:val="hybridMultilevel"/>
    <w:tmpl w:val="1DD4B2E6"/>
    <w:lvl w:ilvl="0" w:tplc="04090015">
      <w:start w:val="1"/>
      <w:numFmt w:val="upperLetter"/>
      <w:lvlText w:val="%1."/>
      <w:lvlJc w:val="left"/>
      <w:pPr>
        <w:tabs>
          <w:tab w:val="num" w:pos="1080"/>
        </w:tabs>
        <w:ind w:left="1080" w:hanging="360"/>
      </w:pPr>
    </w:lvl>
    <w:lvl w:ilvl="1" w:tplc="D034FA00">
      <w:start w:val="1"/>
      <w:numFmt w:val="decimal"/>
      <w:lvlText w:val="%2."/>
      <w:lvlJc w:val="left"/>
      <w:pPr>
        <w:tabs>
          <w:tab w:val="num" w:pos="1800"/>
        </w:tabs>
        <w:ind w:left="1800" w:hanging="360"/>
      </w:pPr>
    </w:lvl>
    <w:lvl w:ilvl="2" w:tplc="DC1E1D66">
      <w:start w:val="2"/>
      <w:numFmt w:val="lowerRoman"/>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9BE42E3"/>
    <w:multiLevelType w:val="hybridMultilevel"/>
    <w:tmpl w:val="83CCA096"/>
    <w:lvl w:ilvl="0" w:tplc="D034FA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01905F0"/>
    <w:multiLevelType w:val="hybridMultilevel"/>
    <w:tmpl w:val="F894D0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8F34C6B"/>
    <w:multiLevelType w:val="hybridMultilevel"/>
    <w:tmpl w:val="D6368B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A0C6986"/>
    <w:multiLevelType w:val="hybridMultilevel"/>
    <w:tmpl w:val="257EA4C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15:restartNumberingAfterBreak="0">
    <w:nsid w:val="7F524F91"/>
    <w:multiLevelType w:val="hybridMultilevel"/>
    <w:tmpl w:val="57ACD5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22"/>
    <w:rsid w:val="000A7422"/>
    <w:rsid w:val="002F10C7"/>
    <w:rsid w:val="00F8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19A43-6C0E-44A2-B730-B8F90788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22"/>
    <w:pPr>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742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42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A7422"/>
    <w:rPr>
      <w:color w:val="0563C1" w:themeColor="hyperlink"/>
      <w:u w:val="single"/>
    </w:rPr>
  </w:style>
  <w:style w:type="paragraph" w:customStyle="1" w:styleId="Default">
    <w:name w:val="Default"/>
    <w:rsid w:val="000A7422"/>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Default"/>
    <w:next w:val="Default"/>
    <w:link w:val="BodyTextIndentChar"/>
    <w:semiHidden/>
    <w:unhideWhenUsed/>
    <w:rsid w:val="000A7422"/>
    <w:pPr>
      <w:autoSpaceDE/>
      <w:adjustRightInd/>
      <w:ind w:left="720"/>
    </w:pPr>
    <w:rPr>
      <w:rFonts w:ascii="Times New Roman" w:hAnsi="Times New Roman" w:cs="Times New Roman"/>
      <w:color w:val="auto"/>
    </w:rPr>
  </w:style>
  <w:style w:type="character" w:customStyle="1" w:styleId="BodyTextIndentChar">
    <w:name w:val="Body Text Indent Char"/>
    <w:basedOn w:val="DefaultParagraphFont"/>
    <w:link w:val="BodyTextIndent"/>
    <w:semiHidden/>
    <w:rsid w:val="000A7422"/>
    <w:rPr>
      <w:rFonts w:ascii="Times New Roman" w:eastAsia="Times New Roman" w:hAnsi="Times New Roman" w:cs="Times New Roman"/>
      <w:sz w:val="24"/>
      <w:szCs w:val="24"/>
    </w:rPr>
  </w:style>
  <w:style w:type="paragraph" w:styleId="ListParagraph">
    <w:name w:val="List Paragraph"/>
    <w:basedOn w:val="Default"/>
    <w:next w:val="Default"/>
    <w:uiPriority w:val="34"/>
    <w:qFormat/>
    <w:rsid w:val="000A7422"/>
    <w:pPr>
      <w:autoSpaceDE/>
      <w:adjustRightInd/>
      <w:ind w:left="720"/>
    </w:pPr>
    <w:rPr>
      <w:rFonts w:ascii="Times New Roman" w:hAnsi="Times New Roman" w:cs="Times New Roman"/>
      <w:color w:val="auto"/>
    </w:rPr>
  </w:style>
  <w:style w:type="paragraph" w:styleId="NormalWeb">
    <w:name w:val="Normal (Web)"/>
    <w:basedOn w:val="Default"/>
    <w:next w:val="Default"/>
    <w:semiHidden/>
    <w:unhideWhenUsed/>
    <w:rsid w:val="000A7422"/>
    <w:pPr>
      <w:spacing w:before="100" w:after="10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2</cp:revision>
  <dcterms:created xsi:type="dcterms:W3CDTF">2015-10-28T22:19:00Z</dcterms:created>
  <dcterms:modified xsi:type="dcterms:W3CDTF">2015-11-18T14:39:00Z</dcterms:modified>
</cp:coreProperties>
</file>