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EB021" w14:textId="77777777" w:rsidR="002A30E6" w:rsidRPr="007D73B6" w:rsidRDefault="002A30E6">
      <w:pPr>
        <w:jc w:val="center"/>
        <w:rPr>
          <w:b/>
          <w:bCs/>
        </w:rPr>
      </w:pPr>
      <w:r w:rsidRPr="007D73B6">
        <w:rPr>
          <w:b/>
          <w:bCs/>
        </w:rPr>
        <w:t>BARTON COUNTY COMMUNITY COLLEGE</w:t>
      </w:r>
    </w:p>
    <w:p w14:paraId="7C27AE43" w14:textId="77777777" w:rsidR="002A30E6" w:rsidRPr="007D73B6" w:rsidRDefault="002A30E6">
      <w:pPr>
        <w:jc w:val="center"/>
        <w:rPr>
          <w:b/>
          <w:bCs/>
        </w:rPr>
      </w:pPr>
      <w:r w:rsidRPr="007D73B6">
        <w:rPr>
          <w:b/>
          <w:bCs/>
        </w:rPr>
        <w:t>COURSE SYLLABUS</w:t>
      </w:r>
    </w:p>
    <w:p w14:paraId="19553D19" w14:textId="77777777" w:rsidR="002A30E6" w:rsidRPr="007D73B6" w:rsidRDefault="002A30E6">
      <w:pPr>
        <w:jc w:val="center"/>
      </w:pPr>
    </w:p>
    <w:p w14:paraId="7615AC30" w14:textId="77777777" w:rsidR="002A30E6" w:rsidRPr="007D73B6" w:rsidRDefault="002A30E6">
      <w:pPr>
        <w:pStyle w:val="Heading1"/>
      </w:pPr>
      <w:r w:rsidRPr="007D73B6">
        <w:t>I.</w:t>
      </w:r>
      <w:r w:rsidRPr="007D73B6">
        <w:tab/>
        <w:t>GENERAL COURSE INFORMATION</w:t>
      </w:r>
    </w:p>
    <w:p w14:paraId="387BB1E9" w14:textId="77777777" w:rsidR="002A30E6" w:rsidRPr="007D73B6" w:rsidRDefault="002A30E6"/>
    <w:p w14:paraId="7C6516E0" w14:textId="77777777" w:rsidR="002A30E6" w:rsidRPr="007D73B6" w:rsidRDefault="002A30E6">
      <w:r w:rsidRPr="007D73B6">
        <w:tab/>
      </w:r>
      <w:r w:rsidRPr="007D73B6">
        <w:rPr>
          <w:u w:val="single"/>
        </w:rPr>
        <w:t>Course Number</w:t>
      </w:r>
      <w:r w:rsidRPr="007D73B6">
        <w:t>:</w:t>
      </w:r>
      <w:r w:rsidRPr="007D73B6">
        <w:tab/>
        <w:t>NURS 1210</w:t>
      </w:r>
    </w:p>
    <w:p w14:paraId="4D2B8A68" w14:textId="77777777" w:rsidR="002A30E6" w:rsidRPr="007D73B6" w:rsidRDefault="002A30E6">
      <w:r w:rsidRPr="007D73B6">
        <w:tab/>
      </w:r>
      <w:r w:rsidRPr="007D73B6">
        <w:rPr>
          <w:u w:val="single"/>
        </w:rPr>
        <w:t>Course Title</w:t>
      </w:r>
      <w:r w:rsidRPr="007D73B6">
        <w:t>:</w:t>
      </w:r>
      <w:r w:rsidRPr="007D73B6">
        <w:tab/>
      </w:r>
      <w:r w:rsidRPr="007D73B6">
        <w:tab/>
        <w:t>GERONTOLOGICAL NURSING</w:t>
      </w:r>
    </w:p>
    <w:p w14:paraId="1A699B83" w14:textId="77777777" w:rsidR="00610AA4" w:rsidRPr="007D73B6" w:rsidRDefault="002A30E6">
      <w:r w:rsidRPr="007D73B6">
        <w:tab/>
      </w:r>
      <w:r w:rsidRPr="007D73B6">
        <w:rPr>
          <w:u w:val="single"/>
        </w:rPr>
        <w:t>Credit Hours</w:t>
      </w:r>
      <w:r w:rsidR="007C0E75" w:rsidRPr="007D73B6">
        <w:t>:</w:t>
      </w:r>
      <w:r w:rsidR="007C0E75" w:rsidRPr="007D73B6">
        <w:tab/>
      </w:r>
      <w:r w:rsidR="007C0E75" w:rsidRPr="007D73B6">
        <w:tab/>
        <w:t>2</w:t>
      </w:r>
      <w:r w:rsidR="00763DE7">
        <w:t xml:space="preserve"> (Theory: 2 </w:t>
      </w:r>
      <w:proofErr w:type="spellStart"/>
      <w:r w:rsidR="00763DE7">
        <w:t>cr</w:t>
      </w:r>
      <w:proofErr w:type="spellEnd"/>
      <w:r w:rsidR="00763DE7">
        <w:t xml:space="preserve"> </w:t>
      </w:r>
      <w:proofErr w:type="spellStart"/>
      <w:r w:rsidR="00763DE7">
        <w:t>hr</w:t>
      </w:r>
      <w:proofErr w:type="spellEnd"/>
      <w:r w:rsidR="00763DE7">
        <w:t xml:space="preserve"> = 25 contact hours)</w:t>
      </w:r>
    </w:p>
    <w:p w14:paraId="607FC15C" w14:textId="77777777" w:rsidR="007D73B6" w:rsidRDefault="002A30E6">
      <w:r w:rsidRPr="007D73B6">
        <w:tab/>
      </w:r>
      <w:r w:rsidRPr="007D73B6">
        <w:rPr>
          <w:u w:val="single"/>
        </w:rPr>
        <w:t>Prerequisites</w:t>
      </w:r>
      <w:r w:rsidRPr="007D73B6">
        <w:t>:</w:t>
      </w:r>
      <w:r w:rsidRPr="007D73B6">
        <w:tab/>
      </w:r>
      <w:r w:rsidRPr="007D73B6">
        <w:tab/>
      </w:r>
      <w:r w:rsidR="00AA49D2" w:rsidRPr="007D73B6">
        <w:t>NURS 1206</w:t>
      </w:r>
      <w:r w:rsidR="00B05205" w:rsidRPr="007D73B6">
        <w:t>, NURS 12</w:t>
      </w:r>
      <w:r w:rsidR="007C0E75" w:rsidRPr="007D73B6">
        <w:t xml:space="preserve">07, </w:t>
      </w:r>
      <w:r w:rsidR="00B05205" w:rsidRPr="007D73B6">
        <w:t>NURS</w:t>
      </w:r>
      <w:r w:rsidR="0094590D" w:rsidRPr="007D73B6">
        <w:t xml:space="preserve"> 1228</w:t>
      </w:r>
      <w:r w:rsidR="00C2356F" w:rsidRPr="007D73B6">
        <w:t>, &amp; NURS 125</w:t>
      </w:r>
      <w:r w:rsidR="007C0E75" w:rsidRPr="007D73B6">
        <w:t xml:space="preserve">5 </w:t>
      </w:r>
      <w:r w:rsidR="007D73B6">
        <w:t xml:space="preserve">with a </w:t>
      </w:r>
    </w:p>
    <w:p w14:paraId="2029DF49" w14:textId="77777777" w:rsidR="00242DE8" w:rsidRDefault="007D73B6">
      <w:r>
        <w:t xml:space="preserve">                                                </w:t>
      </w:r>
      <w:proofErr w:type="gramStart"/>
      <w:r>
        <w:t>minimum</w:t>
      </w:r>
      <w:proofErr w:type="gramEnd"/>
      <w:r>
        <w:t xml:space="preserve"> grade of 80% (B) and a satisfactory rating </w:t>
      </w:r>
      <w:r w:rsidR="00242DE8">
        <w:t>in clinical</w:t>
      </w:r>
      <w:r w:rsidR="00F46A1B">
        <w:t xml:space="preserve">/lab </w:t>
      </w:r>
    </w:p>
    <w:p w14:paraId="0167A67A" w14:textId="77777777" w:rsidR="007D73B6" w:rsidRDefault="00242DE8">
      <w:r>
        <w:tab/>
      </w:r>
      <w:r>
        <w:tab/>
      </w:r>
      <w:r>
        <w:tab/>
      </w:r>
      <w:r>
        <w:tab/>
      </w:r>
      <w:proofErr w:type="gramStart"/>
      <w:r w:rsidR="00F46A1B">
        <w:t>component</w:t>
      </w:r>
      <w:proofErr w:type="gramEnd"/>
      <w:r w:rsidR="00F46A1B">
        <w:t>.</w:t>
      </w:r>
    </w:p>
    <w:p w14:paraId="006A3738" w14:textId="77777777" w:rsidR="002A30E6" w:rsidRPr="007D73B6" w:rsidRDefault="007D73B6" w:rsidP="00E82077">
      <w:r>
        <w:t xml:space="preserve">            </w:t>
      </w:r>
      <w:r w:rsidR="002A30E6" w:rsidRPr="007D73B6">
        <w:rPr>
          <w:u w:val="single"/>
        </w:rPr>
        <w:t>Division/Discipline</w:t>
      </w:r>
      <w:r w:rsidR="0040268C" w:rsidRPr="007D73B6">
        <w:t>:</w:t>
      </w:r>
      <w:r w:rsidR="0040268C" w:rsidRPr="007D73B6">
        <w:tab/>
        <w:t>WTCE</w:t>
      </w:r>
      <w:r w:rsidR="002A30E6" w:rsidRPr="007D73B6">
        <w:t>/NURSING</w:t>
      </w:r>
    </w:p>
    <w:p w14:paraId="05D508DC" w14:textId="77777777" w:rsidR="00C752B5" w:rsidRPr="007D73B6" w:rsidRDefault="002A30E6" w:rsidP="008E64C4">
      <w:pPr>
        <w:pStyle w:val="NormalWeb"/>
        <w:spacing w:before="0" w:after="0"/>
        <w:ind w:left="2880" w:right="200" w:hanging="2160"/>
        <w:rPr>
          <w:rFonts w:ascii="Times New Roman" w:hAnsi="Times New Roman"/>
        </w:rPr>
      </w:pPr>
      <w:r w:rsidRPr="007D73B6">
        <w:rPr>
          <w:rFonts w:ascii="Times New Roman" w:hAnsi="Times New Roman"/>
          <w:u w:val="single"/>
        </w:rPr>
        <w:t>Course Description</w:t>
      </w:r>
      <w:r w:rsidRPr="007D73B6">
        <w:rPr>
          <w:rFonts w:ascii="Times New Roman" w:hAnsi="Times New Roman"/>
        </w:rPr>
        <w:t>:</w:t>
      </w:r>
      <w:r w:rsidR="008E64C4" w:rsidRPr="007D73B6">
        <w:rPr>
          <w:rFonts w:ascii="Times New Roman" w:hAnsi="Times New Roman"/>
        </w:rPr>
        <w:tab/>
      </w:r>
      <w:r w:rsidR="00744A7D" w:rsidRPr="007D73B6">
        <w:rPr>
          <w:rFonts w:ascii="Times New Roman" w:hAnsi="Times New Roman"/>
        </w:rPr>
        <w:t xml:space="preserve">This course is designed to explore issues related to aging adults.  Course content addresses the impact of ageism, alterations in physiological and psychosocial functioning, and the role of the practical nurse in caring for older adult clients across a continuum of care. </w:t>
      </w:r>
    </w:p>
    <w:p w14:paraId="58C190A9" w14:textId="77777777" w:rsidR="00C752B5" w:rsidRPr="007D73B6" w:rsidRDefault="00C752B5" w:rsidP="00C752B5">
      <w:pPr>
        <w:pStyle w:val="Default"/>
        <w:rPr>
          <w:color w:val="auto"/>
        </w:rPr>
      </w:pPr>
    </w:p>
    <w:p w14:paraId="14D77F75" w14:textId="77777777" w:rsidR="002A30E6" w:rsidRPr="007D73B6" w:rsidRDefault="002A30E6"/>
    <w:p w14:paraId="2A4160A1" w14:textId="77777777" w:rsidR="002A30E6" w:rsidRPr="007D73B6" w:rsidRDefault="00C752B5">
      <w:pPr>
        <w:pStyle w:val="Heading1"/>
      </w:pPr>
      <w:r w:rsidRPr="007D73B6">
        <w:t>II.</w:t>
      </w:r>
      <w:r w:rsidRPr="007D73B6">
        <w:tab/>
        <w:t>INSTRUCTOR INFORMATION</w:t>
      </w:r>
    </w:p>
    <w:p w14:paraId="2924D203" w14:textId="77777777" w:rsidR="002B3426" w:rsidRPr="007D73B6" w:rsidRDefault="00C752B5" w:rsidP="00F46A1B">
      <w:r w:rsidRPr="007D73B6">
        <w:t xml:space="preserve">             </w:t>
      </w:r>
    </w:p>
    <w:p w14:paraId="0499888C" w14:textId="77777777" w:rsidR="002A30E6" w:rsidRPr="007D73B6" w:rsidRDefault="00344EA7" w:rsidP="00027FE1">
      <w:pPr>
        <w:pStyle w:val="Heading1"/>
        <w:numPr>
          <w:ilvl w:val="0"/>
          <w:numId w:val="3"/>
        </w:numPr>
        <w:tabs>
          <w:tab w:val="clear" w:pos="1080"/>
          <w:tab w:val="num" w:pos="720"/>
        </w:tabs>
        <w:ind w:hanging="1080"/>
      </w:pPr>
      <w:r w:rsidRPr="007D73B6">
        <w:t>COLLEGE POLICIES</w:t>
      </w:r>
    </w:p>
    <w:p w14:paraId="111812F7" w14:textId="77777777" w:rsidR="00C752B5" w:rsidRPr="007D73B6" w:rsidRDefault="00C752B5" w:rsidP="00C752B5"/>
    <w:p w14:paraId="639C58BB" w14:textId="77777777" w:rsidR="00941057" w:rsidRPr="007D73B6" w:rsidRDefault="00941057" w:rsidP="00941057">
      <w:pPr>
        <w:ind w:left="720"/>
      </w:pPr>
      <w:r w:rsidRPr="007D73B6">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0004F752" w14:textId="77777777" w:rsidR="00941057" w:rsidRPr="007D73B6" w:rsidRDefault="00941057" w:rsidP="00941057">
      <w:pPr>
        <w:ind w:left="720"/>
      </w:pPr>
    </w:p>
    <w:p w14:paraId="5990C227" w14:textId="77777777" w:rsidR="00941057" w:rsidRPr="007D73B6" w:rsidRDefault="00941057" w:rsidP="00941057">
      <w:pPr>
        <w:ind w:left="720"/>
      </w:pPr>
      <w:r w:rsidRPr="007D73B6">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14:paraId="2175494F" w14:textId="77777777" w:rsidR="00941057" w:rsidRPr="007D73B6" w:rsidRDefault="00941057" w:rsidP="00941057">
      <w:pPr>
        <w:ind w:left="720"/>
      </w:pPr>
    </w:p>
    <w:p w14:paraId="2B8A15B2" w14:textId="77777777" w:rsidR="00941057" w:rsidRPr="007D73B6" w:rsidRDefault="00941057" w:rsidP="00941057">
      <w:pPr>
        <w:ind w:left="720"/>
      </w:pPr>
      <w:r w:rsidRPr="007D73B6">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14:paraId="6B6F17C4" w14:textId="77777777" w:rsidR="00941057" w:rsidRPr="007D73B6" w:rsidRDefault="00941057" w:rsidP="00941057">
      <w:pPr>
        <w:ind w:left="720"/>
      </w:pPr>
    </w:p>
    <w:p w14:paraId="1FEFACB2" w14:textId="77777777" w:rsidR="00941057" w:rsidRPr="007D73B6" w:rsidRDefault="00941057" w:rsidP="00941057">
      <w:pPr>
        <w:ind w:left="720"/>
      </w:pPr>
      <w:r w:rsidRPr="007D73B6">
        <w:t xml:space="preserve">Any student seeking an accommodation under provisions of the Americans with Disabilities Act (ADA) is to notify Student Support Services via email at </w:t>
      </w:r>
      <w:hyperlink r:id="rId8" w:history="1">
        <w:r w:rsidRPr="007D73B6">
          <w:rPr>
            <w:u w:val="single"/>
          </w:rPr>
          <w:t>disabilityservices@bartonccc.edu</w:t>
        </w:r>
      </w:hyperlink>
    </w:p>
    <w:p w14:paraId="48C0F11F" w14:textId="77777777" w:rsidR="00A9155E" w:rsidRPr="007D73B6" w:rsidRDefault="00A9155E" w:rsidP="00D71627"/>
    <w:p w14:paraId="2CEEFE8A" w14:textId="77777777" w:rsidR="002A30E6" w:rsidRPr="007D73B6" w:rsidRDefault="00C752B5" w:rsidP="00344EA7">
      <w:pPr>
        <w:pStyle w:val="Heading1"/>
        <w:numPr>
          <w:ilvl w:val="0"/>
          <w:numId w:val="3"/>
        </w:numPr>
        <w:tabs>
          <w:tab w:val="clear" w:pos="1080"/>
          <w:tab w:val="num" w:pos="720"/>
        </w:tabs>
        <w:ind w:left="720"/>
      </w:pPr>
      <w:r w:rsidRPr="007D73B6">
        <w:t>COURSE AS VIEWED IN THE TOTAL CURRICULUM</w:t>
      </w:r>
    </w:p>
    <w:p w14:paraId="67A7CA86" w14:textId="77777777" w:rsidR="00C752B5" w:rsidRPr="007D73B6" w:rsidRDefault="00C752B5" w:rsidP="00C752B5"/>
    <w:p w14:paraId="2B116114" w14:textId="77777777" w:rsidR="009A129C" w:rsidRDefault="00C752B5" w:rsidP="009A129C">
      <w:pPr>
        <w:ind w:left="720"/>
      </w:pPr>
      <w:r w:rsidRPr="007D73B6">
        <w:t xml:space="preserve">Gerontological Nursing is designed to fulfill the curriculum approved by the Kansas State Board of Nursing for Practical Nurse/Associate Degree completion.  </w:t>
      </w:r>
      <w:r w:rsidR="00AA3534">
        <w:t>This course</w:t>
      </w:r>
      <w:r w:rsidR="009A129C">
        <w:t xml:space="preserve"> will provide a foundation for continued progression in the nursing program. Gerontological </w:t>
      </w:r>
      <w:r w:rsidR="009A129C">
        <w:lastRenderedPageBreak/>
        <w:t xml:space="preserve">Nursing fulfills partial curriculum requirements towards the Practical Nurse (PN) certificate and the Associate Degree in Nursing (ADN). </w:t>
      </w:r>
    </w:p>
    <w:p w14:paraId="54C61368" w14:textId="77777777" w:rsidR="009A129C" w:rsidRDefault="009A129C" w:rsidP="009A129C">
      <w:pPr>
        <w:ind w:left="720"/>
      </w:pPr>
    </w:p>
    <w:p w14:paraId="4DE36023" w14:textId="77777777" w:rsidR="009A129C" w:rsidRDefault="009A129C" w:rsidP="009A129C">
      <w:pPr>
        <w:ind w:left="720"/>
      </w:pPr>
      <w: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26EBF303" w14:textId="77777777" w:rsidR="00C752B5" w:rsidRPr="007D73B6" w:rsidRDefault="00C752B5" w:rsidP="00C752B5">
      <w:pPr>
        <w:pStyle w:val="BodyTextIndent"/>
        <w:ind w:hanging="720"/>
      </w:pPr>
    </w:p>
    <w:p w14:paraId="44D67AD4" w14:textId="77777777" w:rsidR="00322F87" w:rsidRPr="007D73B6" w:rsidRDefault="00C752B5" w:rsidP="00344EA7">
      <w:pPr>
        <w:pStyle w:val="Heading1"/>
        <w:numPr>
          <w:ilvl w:val="0"/>
          <w:numId w:val="3"/>
        </w:numPr>
        <w:tabs>
          <w:tab w:val="clear" w:pos="1080"/>
        </w:tabs>
        <w:ind w:left="720"/>
      </w:pPr>
      <w:r w:rsidRPr="007D73B6">
        <w:t>ASSESSMENT OF STUDENT LEARNING</w:t>
      </w:r>
    </w:p>
    <w:p w14:paraId="7332EE74" w14:textId="77777777" w:rsidR="00344EA7" w:rsidRPr="007D73B6" w:rsidRDefault="00344EA7" w:rsidP="00344EA7"/>
    <w:p w14:paraId="03F2D75F" w14:textId="77777777" w:rsidR="00941057" w:rsidRPr="007D73B6" w:rsidRDefault="00941057" w:rsidP="00941057">
      <w:pPr>
        <w:ind w:left="720"/>
      </w:pPr>
      <w:r w:rsidRPr="007D73B6">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163D1B79" w14:textId="77777777" w:rsidR="00941057" w:rsidRPr="007D73B6" w:rsidRDefault="00941057" w:rsidP="00941057">
      <w:pPr>
        <w:ind w:left="720"/>
      </w:pPr>
    </w:p>
    <w:p w14:paraId="4153C121" w14:textId="77777777" w:rsidR="00744A7D" w:rsidRPr="007D73B6" w:rsidRDefault="00744A7D" w:rsidP="00744A7D">
      <w:pPr>
        <w:ind w:left="720"/>
        <w:rPr>
          <w:b/>
        </w:rPr>
      </w:pPr>
      <w:r w:rsidRPr="007D73B6">
        <w:rPr>
          <w:b/>
        </w:rPr>
        <w:t>PN Alignment Program Outcomes/Barton Student Learning Outcomes (SLO)</w:t>
      </w:r>
    </w:p>
    <w:p w14:paraId="4524F677" w14:textId="77777777" w:rsidR="00744A7D" w:rsidRPr="007D73B6" w:rsidRDefault="00744A7D" w:rsidP="00744A7D">
      <w:pPr>
        <w:ind w:left="720"/>
        <w:rPr>
          <w:b/>
        </w:rPr>
      </w:pPr>
    </w:p>
    <w:p w14:paraId="36100727" w14:textId="77777777" w:rsidR="00744A7D" w:rsidRPr="007D73B6" w:rsidRDefault="00744A7D" w:rsidP="00744A7D">
      <w:pPr>
        <w:pStyle w:val="ListParagraph"/>
        <w:numPr>
          <w:ilvl w:val="0"/>
          <w:numId w:val="18"/>
        </w:numPr>
        <w:contextualSpacing w:val="0"/>
      </w:pPr>
      <w:r w:rsidRPr="007D73B6">
        <w:t xml:space="preserve">Relationship-centered care: provide nursing care that is relationship-centered, caring, </w:t>
      </w:r>
      <w:proofErr w:type="gramStart"/>
      <w:r w:rsidRPr="007D73B6">
        <w:t>culturally</w:t>
      </w:r>
      <w:proofErr w:type="gramEnd"/>
      <w:r w:rsidRPr="007D73B6">
        <w:t xml:space="preserve"> sensitive and based on the physiological, psychosocial and spiritual needs of clients with commonly occurring health alterations that have predictable outcomes.</w:t>
      </w:r>
    </w:p>
    <w:p w14:paraId="1FEF276E" w14:textId="77777777" w:rsidR="00744A7D" w:rsidRPr="007D73B6" w:rsidRDefault="00744A7D" w:rsidP="00744A7D">
      <w:pPr>
        <w:pStyle w:val="ListParagraph"/>
        <w:numPr>
          <w:ilvl w:val="0"/>
          <w:numId w:val="18"/>
        </w:numPr>
        <w:contextualSpacing w:val="0"/>
      </w:pPr>
      <w:r w:rsidRPr="007D73B6">
        <w:t>Teamwork and Collaboration: collaborate with the client and members of the inter-professional health care team to promote continuity of client care and shared decision-making.</w:t>
      </w:r>
    </w:p>
    <w:p w14:paraId="34C86CA5" w14:textId="77777777" w:rsidR="00744A7D" w:rsidRPr="007D73B6" w:rsidRDefault="00744A7D" w:rsidP="00744A7D">
      <w:pPr>
        <w:pStyle w:val="ListParagraph"/>
        <w:numPr>
          <w:ilvl w:val="0"/>
          <w:numId w:val="18"/>
        </w:numPr>
        <w:contextualSpacing w:val="0"/>
      </w:pPr>
      <w:r w:rsidRPr="007D73B6">
        <w:t>Evidence based practice: use current evidence as a basis for nursing practice.</w:t>
      </w:r>
    </w:p>
    <w:p w14:paraId="07FCCCF0" w14:textId="77777777" w:rsidR="00744A7D" w:rsidRPr="007D73B6" w:rsidRDefault="00744A7D" w:rsidP="00744A7D">
      <w:pPr>
        <w:pStyle w:val="ListParagraph"/>
        <w:numPr>
          <w:ilvl w:val="0"/>
          <w:numId w:val="18"/>
        </w:numPr>
        <w:contextualSpacing w:val="0"/>
      </w:pPr>
      <w:r w:rsidRPr="007D73B6">
        <w:t>Informatics: use information and client care technology to support the delivery of safe, quality client care.</w:t>
      </w:r>
    </w:p>
    <w:p w14:paraId="084EC23F" w14:textId="77777777" w:rsidR="00744A7D" w:rsidRPr="007D73B6" w:rsidRDefault="00744A7D" w:rsidP="00744A7D">
      <w:pPr>
        <w:pStyle w:val="ListParagraph"/>
        <w:numPr>
          <w:ilvl w:val="0"/>
          <w:numId w:val="18"/>
        </w:numPr>
        <w:contextualSpacing w:val="0"/>
      </w:pPr>
      <w:r w:rsidRPr="007D73B6">
        <w:t>Quality Improvement: participate in quality improvement activities assessing their effect on client outcomes.</w:t>
      </w:r>
    </w:p>
    <w:p w14:paraId="507EA10F" w14:textId="77777777" w:rsidR="00744A7D" w:rsidRPr="007D73B6" w:rsidRDefault="00744A7D" w:rsidP="00744A7D">
      <w:pPr>
        <w:pStyle w:val="ListParagraph"/>
        <w:numPr>
          <w:ilvl w:val="0"/>
          <w:numId w:val="18"/>
        </w:numPr>
        <w:contextualSpacing w:val="0"/>
      </w:pPr>
      <w:r w:rsidRPr="007D73B6">
        <w:t>Safety: provide an environment that is safe and reduces risk of harm for clients, self, and others.</w:t>
      </w:r>
    </w:p>
    <w:p w14:paraId="24F5A2CE" w14:textId="77777777" w:rsidR="00744A7D" w:rsidRPr="007D73B6" w:rsidRDefault="00744A7D" w:rsidP="00744A7D">
      <w:pPr>
        <w:pStyle w:val="ListParagraph"/>
        <w:numPr>
          <w:ilvl w:val="0"/>
          <w:numId w:val="18"/>
        </w:numPr>
        <w:contextualSpacing w:val="0"/>
      </w:pPr>
      <w:r w:rsidRPr="007D73B6">
        <w:t>Professionalism: demonstrate accountability for client care that incorporates legal and ethical principles, regulatory guidelines, and standards of nursing practice.</w:t>
      </w:r>
    </w:p>
    <w:p w14:paraId="7E7370F4" w14:textId="77777777" w:rsidR="00744A7D" w:rsidRPr="007D73B6" w:rsidRDefault="00744A7D" w:rsidP="00744A7D">
      <w:pPr>
        <w:pStyle w:val="ListParagraph"/>
        <w:numPr>
          <w:ilvl w:val="0"/>
          <w:numId w:val="18"/>
        </w:numPr>
        <w:contextualSpacing w:val="0"/>
      </w:pPr>
      <w:r w:rsidRPr="007D73B6">
        <w:t>Leadership: use leadership skills that support the provision and coordination of client care.</w:t>
      </w:r>
    </w:p>
    <w:p w14:paraId="2DC142B8" w14:textId="77777777" w:rsidR="00744A7D" w:rsidRPr="007D73B6" w:rsidRDefault="00744A7D" w:rsidP="00744A7D">
      <w:pPr>
        <w:ind w:left="720"/>
      </w:pPr>
    </w:p>
    <w:p w14:paraId="6A294CE8" w14:textId="77777777" w:rsidR="00744A7D" w:rsidRPr="007D73B6" w:rsidRDefault="00744A7D" w:rsidP="00744A7D">
      <w:pPr>
        <w:ind w:left="720"/>
        <w:rPr>
          <w:b/>
        </w:rPr>
      </w:pPr>
      <w:r w:rsidRPr="007D73B6">
        <w:rPr>
          <w:b/>
        </w:rPr>
        <w:t>Quality and Safety Education for Nurses Competencies (QSEN)</w:t>
      </w:r>
    </w:p>
    <w:p w14:paraId="4D7845BC" w14:textId="77777777" w:rsidR="00744A7D" w:rsidRPr="007D73B6" w:rsidRDefault="00744A7D" w:rsidP="00744A7D">
      <w:pPr>
        <w:ind w:left="720"/>
        <w:rPr>
          <w:b/>
        </w:rPr>
      </w:pPr>
    </w:p>
    <w:p w14:paraId="1A1814E4" w14:textId="77777777" w:rsidR="00744A7D" w:rsidRPr="007D73B6" w:rsidRDefault="00744A7D" w:rsidP="00744A7D">
      <w:pPr>
        <w:pStyle w:val="ListParagraph"/>
        <w:numPr>
          <w:ilvl w:val="0"/>
          <w:numId w:val="17"/>
        </w:numPr>
        <w:contextualSpacing w:val="0"/>
      </w:pPr>
      <w:r w:rsidRPr="007D73B6">
        <w:t>Patient Centered Care: recognize the patient or designee as the source of control and full partner in providing compassionate and coordinated care based on respect for patient’s preferences, values and needs.</w:t>
      </w:r>
    </w:p>
    <w:p w14:paraId="28E62F45" w14:textId="77777777" w:rsidR="00744A7D" w:rsidRPr="007D73B6" w:rsidRDefault="00744A7D" w:rsidP="00744A7D">
      <w:pPr>
        <w:pStyle w:val="ListParagraph"/>
        <w:numPr>
          <w:ilvl w:val="0"/>
          <w:numId w:val="17"/>
        </w:numPr>
        <w:contextualSpacing w:val="0"/>
      </w:pPr>
      <w:r w:rsidRPr="007D73B6">
        <w:t>Team Work and Collaboration: function effectively within nursing and inter-professional teams, fostering open communication, mutual respect, and shared decision-making to achieve quality patient care.</w:t>
      </w:r>
    </w:p>
    <w:p w14:paraId="21B025A3" w14:textId="77777777" w:rsidR="00744A7D" w:rsidRPr="007D73B6" w:rsidRDefault="00744A7D" w:rsidP="00744A7D">
      <w:pPr>
        <w:pStyle w:val="ListParagraph"/>
        <w:numPr>
          <w:ilvl w:val="0"/>
          <w:numId w:val="17"/>
        </w:numPr>
        <w:contextualSpacing w:val="0"/>
      </w:pPr>
      <w:r w:rsidRPr="007D73B6">
        <w:t xml:space="preserve">Evidence-Based Practice (EBP): integrate best current evidence with clinical </w:t>
      </w:r>
      <w:proofErr w:type="gramStart"/>
      <w:r w:rsidRPr="007D73B6">
        <w:t>expertise</w:t>
      </w:r>
      <w:proofErr w:type="gramEnd"/>
      <w:r w:rsidRPr="007D73B6">
        <w:t xml:space="preserve"> and patient/family preferences and values for delivery of optimal health care.</w:t>
      </w:r>
    </w:p>
    <w:p w14:paraId="7DA0A133" w14:textId="77777777" w:rsidR="00744A7D" w:rsidRPr="007D73B6" w:rsidRDefault="00744A7D" w:rsidP="00744A7D">
      <w:pPr>
        <w:pStyle w:val="ListParagraph"/>
        <w:numPr>
          <w:ilvl w:val="0"/>
          <w:numId w:val="17"/>
        </w:numPr>
        <w:contextualSpacing w:val="0"/>
      </w:pPr>
      <w:r w:rsidRPr="007D73B6">
        <w:lastRenderedPageBreak/>
        <w:t>Quality Improvement (QI): use data to monitor the outcomes of care processes and use improvement methods to design and test changes to continuously improve the quality and safety of health care systems.</w:t>
      </w:r>
    </w:p>
    <w:p w14:paraId="16550A34" w14:textId="77777777" w:rsidR="00744A7D" w:rsidRPr="007D73B6" w:rsidRDefault="00744A7D" w:rsidP="00744A7D">
      <w:pPr>
        <w:pStyle w:val="ListParagraph"/>
        <w:numPr>
          <w:ilvl w:val="0"/>
          <w:numId w:val="17"/>
        </w:numPr>
        <w:contextualSpacing w:val="0"/>
      </w:pPr>
      <w:r w:rsidRPr="007D73B6">
        <w:t>Safety: minimize risk of harm to patients and providers through both system effectiveness and individual performance.</w:t>
      </w:r>
    </w:p>
    <w:p w14:paraId="57753D4A" w14:textId="77777777" w:rsidR="00941057" w:rsidRPr="007D73B6" w:rsidRDefault="00744A7D" w:rsidP="00744A7D">
      <w:pPr>
        <w:pStyle w:val="ListParagraph"/>
        <w:numPr>
          <w:ilvl w:val="0"/>
          <w:numId w:val="17"/>
        </w:numPr>
        <w:contextualSpacing w:val="0"/>
      </w:pPr>
      <w:r w:rsidRPr="007D73B6">
        <w:t>Informatics: use information and technology to communicate, manage knowledge, mitigate error, and support decision making.</w:t>
      </w:r>
    </w:p>
    <w:p w14:paraId="47BD15E6" w14:textId="77777777" w:rsidR="00941057" w:rsidRPr="007D73B6" w:rsidRDefault="00941057" w:rsidP="00941057">
      <w:pPr>
        <w:ind w:left="720"/>
      </w:pPr>
    </w:p>
    <w:p w14:paraId="3BFE067A" w14:textId="77777777" w:rsidR="00941057" w:rsidRPr="00B85509" w:rsidRDefault="00941057" w:rsidP="00941057">
      <w:pPr>
        <w:ind w:left="720"/>
        <w:rPr>
          <w:u w:val="single"/>
        </w:rPr>
      </w:pPr>
      <w:r w:rsidRPr="00B85509">
        <w:rPr>
          <w:u w:val="single"/>
        </w:rPr>
        <w:t>Course Outcomes, Competencies, and Supplemental Competencies</w:t>
      </w:r>
    </w:p>
    <w:p w14:paraId="1B4B3BB5" w14:textId="77777777" w:rsidR="00941057" w:rsidRPr="007D73B6" w:rsidRDefault="00941057" w:rsidP="00941057">
      <w:pPr>
        <w:ind w:left="720"/>
        <w:rPr>
          <w:b/>
        </w:rPr>
      </w:pPr>
    </w:p>
    <w:p w14:paraId="303E49E0" w14:textId="1C7A5BCF" w:rsidR="00744A7D" w:rsidRPr="00BD2E22" w:rsidRDefault="00D472D3" w:rsidP="00941057">
      <w:pPr>
        <w:numPr>
          <w:ilvl w:val="0"/>
          <w:numId w:val="12"/>
        </w:numPr>
        <w:tabs>
          <w:tab w:val="clear" w:pos="1080"/>
        </w:tabs>
      </w:pPr>
      <w:r w:rsidRPr="00BD2E22">
        <w:t xml:space="preserve">Examine the impact of ageism </w:t>
      </w:r>
      <w:r w:rsidR="001E4D9E" w:rsidRPr="00BD2E22">
        <w:t xml:space="preserve">and aging </w:t>
      </w:r>
      <w:r w:rsidRPr="00BD2E22">
        <w:t>on client demographics, economic status, family dynamics, and health care needs.</w:t>
      </w:r>
      <w:r w:rsidR="008D56FA" w:rsidRPr="00BD2E22">
        <w:t xml:space="preserve"> (SLO 1,3,7) (QSEN 1</w:t>
      </w:r>
      <w:r w:rsidR="000C6375" w:rsidRPr="00BD2E22">
        <w:t>,3</w:t>
      </w:r>
      <w:r w:rsidR="008D56FA" w:rsidRPr="00BD2E22">
        <w:t>)</w:t>
      </w:r>
    </w:p>
    <w:p w14:paraId="60A4D5EA" w14:textId="77777777" w:rsidR="00D472D3" w:rsidRPr="00BD2E22" w:rsidRDefault="00D472D3" w:rsidP="00D472D3">
      <w:pPr>
        <w:numPr>
          <w:ilvl w:val="1"/>
          <w:numId w:val="12"/>
        </w:numPr>
      </w:pPr>
      <w:r w:rsidRPr="00BD2E22">
        <w:t>Define ageism.</w:t>
      </w:r>
    </w:p>
    <w:p w14:paraId="2EAF4D0C" w14:textId="77777777" w:rsidR="00D472D3" w:rsidRPr="00BD2E22" w:rsidRDefault="00D472D3" w:rsidP="00D472D3">
      <w:pPr>
        <w:numPr>
          <w:ilvl w:val="1"/>
          <w:numId w:val="12"/>
        </w:numPr>
      </w:pPr>
      <w:r w:rsidRPr="00BD2E22">
        <w:t>Identify personal and social attitudes regarding aging.</w:t>
      </w:r>
    </w:p>
    <w:p w14:paraId="162B9370" w14:textId="77777777" w:rsidR="00D472D3" w:rsidRPr="00BD2E22" w:rsidRDefault="00D472D3" w:rsidP="00D472D3">
      <w:pPr>
        <w:numPr>
          <w:ilvl w:val="1"/>
          <w:numId w:val="12"/>
        </w:numPr>
      </w:pPr>
      <w:r w:rsidRPr="00BD2E22">
        <w:t>Describe major economic concerns of aging.</w:t>
      </w:r>
    </w:p>
    <w:p w14:paraId="20C3ED81" w14:textId="5139C497" w:rsidR="00D472D3" w:rsidRPr="00BD2E22" w:rsidRDefault="00D472D3" w:rsidP="00D472D3">
      <w:pPr>
        <w:numPr>
          <w:ilvl w:val="1"/>
          <w:numId w:val="12"/>
        </w:numPr>
      </w:pPr>
      <w:r w:rsidRPr="00BD2E22">
        <w:t xml:space="preserve">Describe changes </w:t>
      </w:r>
      <w:r w:rsidR="001E4D9E" w:rsidRPr="00BD2E22">
        <w:t>to family dynamics related to aging.</w:t>
      </w:r>
    </w:p>
    <w:p w14:paraId="177B4216" w14:textId="6F8F48C8" w:rsidR="00D472D3" w:rsidRPr="00BD2E22" w:rsidRDefault="002E7965" w:rsidP="00D472D3">
      <w:pPr>
        <w:numPr>
          <w:ilvl w:val="1"/>
          <w:numId w:val="12"/>
        </w:numPr>
      </w:pPr>
      <w:r w:rsidRPr="00BD2E22">
        <w:t>Identify different forms of e</w:t>
      </w:r>
      <w:r w:rsidR="00D472D3" w:rsidRPr="00BD2E22">
        <w:t>lder abuse.</w:t>
      </w:r>
      <w:r w:rsidR="00746A86" w:rsidRPr="00BD2E22">
        <w:t xml:space="preserve">  </w:t>
      </w:r>
    </w:p>
    <w:p w14:paraId="6EA2FFC2" w14:textId="77777777" w:rsidR="00D472D3" w:rsidRPr="00BD2E22" w:rsidRDefault="00D472D3" w:rsidP="00D472D3">
      <w:pPr>
        <w:numPr>
          <w:ilvl w:val="1"/>
          <w:numId w:val="12"/>
        </w:numPr>
      </w:pPr>
      <w:r w:rsidRPr="00BD2E22">
        <w:t>Identify current trends and demographics</w:t>
      </w:r>
      <w:r w:rsidR="007D73B6" w:rsidRPr="00BD2E22">
        <w:t xml:space="preserve"> in the aging adult</w:t>
      </w:r>
      <w:r w:rsidRPr="00BD2E22">
        <w:t xml:space="preserve">. </w:t>
      </w:r>
    </w:p>
    <w:p w14:paraId="7E3AB766" w14:textId="77777777" w:rsidR="006E696B" w:rsidRPr="00BD2E22" w:rsidRDefault="006E696B" w:rsidP="00D472D3">
      <w:pPr>
        <w:numPr>
          <w:ilvl w:val="1"/>
          <w:numId w:val="12"/>
        </w:numPr>
      </w:pPr>
      <w:r w:rsidRPr="00BD2E22">
        <w:t xml:space="preserve">Describe factors which increase vulnerability in the aging adult. </w:t>
      </w:r>
    </w:p>
    <w:p w14:paraId="2D9AC30F" w14:textId="77777777" w:rsidR="00D472D3" w:rsidRPr="00BD2E22" w:rsidRDefault="00D472D3" w:rsidP="00D472D3"/>
    <w:p w14:paraId="2539EBCB" w14:textId="77777777" w:rsidR="00D472D3" w:rsidRPr="00BD2E22" w:rsidRDefault="00D472D3" w:rsidP="00D472D3">
      <w:pPr>
        <w:pStyle w:val="ListParagraph"/>
        <w:numPr>
          <w:ilvl w:val="0"/>
          <w:numId w:val="12"/>
        </w:numPr>
      </w:pPr>
      <w:r w:rsidRPr="00BD2E22">
        <w:t>Identify psycho-social, spiritual, and cultural considerations related to the care of aging adults.</w:t>
      </w:r>
      <w:r w:rsidR="008D56FA" w:rsidRPr="00BD2E22">
        <w:t xml:space="preserve"> (SLO 1,</w:t>
      </w:r>
      <w:r w:rsidR="000C6375" w:rsidRPr="00BD2E22">
        <w:t>3,</w:t>
      </w:r>
      <w:r w:rsidR="008D56FA" w:rsidRPr="00BD2E22">
        <w:t>7) (QSEN 1</w:t>
      </w:r>
      <w:r w:rsidR="000C6375" w:rsidRPr="00BD2E22">
        <w:t>,3</w:t>
      </w:r>
      <w:r w:rsidR="008D56FA" w:rsidRPr="00BD2E22">
        <w:t>)</w:t>
      </w:r>
    </w:p>
    <w:p w14:paraId="3A17A051" w14:textId="77777777" w:rsidR="00D472D3" w:rsidRPr="00BD2E22" w:rsidRDefault="00D472D3" w:rsidP="00D472D3">
      <w:pPr>
        <w:pStyle w:val="ListParagraph"/>
        <w:numPr>
          <w:ilvl w:val="1"/>
          <w:numId w:val="12"/>
        </w:numPr>
      </w:pPr>
      <w:r w:rsidRPr="00BD2E22">
        <w:t xml:space="preserve">Identify cognitive-perceptual issues related to the aging adult. </w:t>
      </w:r>
    </w:p>
    <w:p w14:paraId="376E0789" w14:textId="2A455872" w:rsidR="00D472D3" w:rsidRPr="00BD2E22" w:rsidRDefault="00665AED" w:rsidP="00D472D3">
      <w:pPr>
        <w:pStyle w:val="ListParagraph"/>
        <w:numPr>
          <w:ilvl w:val="1"/>
          <w:numId w:val="12"/>
        </w:numPr>
      </w:pPr>
      <w:r w:rsidRPr="00BD2E22">
        <w:t>Describe</w:t>
      </w:r>
      <w:r w:rsidR="00D472D3" w:rsidRPr="00BD2E22">
        <w:t xml:space="preserve"> </w:t>
      </w:r>
      <w:r w:rsidR="001E4D9E" w:rsidRPr="00BD2E22">
        <w:t xml:space="preserve">the </w:t>
      </w:r>
      <w:r w:rsidR="00D472D3" w:rsidRPr="00BD2E22">
        <w:t>changing roles and relationships</w:t>
      </w:r>
      <w:r w:rsidR="001E4D9E" w:rsidRPr="00BD2E22">
        <w:t xml:space="preserve"> that occur as a result of aging. </w:t>
      </w:r>
    </w:p>
    <w:p w14:paraId="1323F0E2" w14:textId="14CCC067" w:rsidR="00D472D3" w:rsidRPr="00BD2E22" w:rsidRDefault="001E4D9E" w:rsidP="00D472D3">
      <w:pPr>
        <w:pStyle w:val="ListParagraph"/>
        <w:numPr>
          <w:ilvl w:val="1"/>
          <w:numId w:val="12"/>
        </w:numPr>
      </w:pPr>
      <w:r w:rsidRPr="00BD2E22">
        <w:t>De</w:t>
      </w:r>
      <w:r w:rsidR="008C1F98" w:rsidRPr="00BD2E22">
        <w:t>monstrate</w:t>
      </w:r>
      <w:r w:rsidR="00D472D3" w:rsidRPr="00BD2E22">
        <w:t xml:space="preserve"> effective communication techniques </w:t>
      </w:r>
      <w:r w:rsidR="008C1F98" w:rsidRPr="00BD2E22">
        <w:t xml:space="preserve">to implement </w:t>
      </w:r>
      <w:r w:rsidRPr="00BD2E22">
        <w:t xml:space="preserve">when caring </w:t>
      </w:r>
      <w:r w:rsidR="00D472D3" w:rsidRPr="00BD2E22">
        <w:t>for the aging</w:t>
      </w:r>
      <w:r w:rsidR="008C1F98" w:rsidRPr="00BD2E22">
        <w:t xml:space="preserve"> </w:t>
      </w:r>
      <w:r w:rsidR="00D472D3" w:rsidRPr="00BD2E22">
        <w:t xml:space="preserve">adult. </w:t>
      </w:r>
    </w:p>
    <w:p w14:paraId="64DCC6F8" w14:textId="3450CFC2" w:rsidR="00D472D3" w:rsidRPr="00BD2E22" w:rsidRDefault="00792796" w:rsidP="00D472D3">
      <w:pPr>
        <w:pStyle w:val="ListParagraph"/>
        <w:numPr>
          <w:ilvl w:val="1"/>
          <w:numId w:val="12"/>
        </w:numPr>
      </w:pPr>
      <w:r w:rsidRPr="00BD2E22">
        <w:t>Describe</w:t>
      </w:r>
      <w:r w:rsidR="00D472D3" w:rsidRPr="00BD2E22">
        <w:t xml:space="preserve"> loss and grief associated with aging and increased vulnerability</w:t>
      </w:r>
      <w:r w:rsidR="00654E96" w:rsidRPr="00BD2E22">
        <w:t>.</w:t>
      </w:r>
    </w:p>
    <w:p w14:paraId="04CA1321" w14:textId="069BFA72" w:rsidR="00D472D3" w:rsidRPr="00BD2E22" w:rsidRDefault="00665AED" w:rsidP="00D472D3">
      <w:pPr>
        <w:pStyle w:val="ListParagraph"/>
        <w:numPr>
          <w:ilvl w:val="1"/>
          <w:numId w:val="12"/>
        </w:numPr>
      </w:pPr>
      <w:r w:rsidRPr="00BD2E22">
        <w:t>Identify</w:t>
      </w:r>
      <w:r w:rsidR="00862A67" w:rsidRPr="00BD2E22">
        <w:t xml:space="preserve"> the effects of aging on sexuality</w:t>
      </w:r>
      <w:r w:rsidR="00D472D3" w:rsidRPr="00BD2E22">
        <w:t>.</w:t>
      </w:r>
    </w:p>
    <w:p w14:paraId="574C9634" w14:textId="59DB6083" w:rsidR="00D472D3" w:rsidRPr="00BD2E22" w:rsidRDefault="00A039B0" w:rsidP="00D472D3">
      <w:pPr>
        <w:pStyle w:val="ListParagraph"/>
        <w:numPr>
          <w:ilvl w:val="1"/>
          <w:numId w:val="12"/>
        </w:numPr>
      </w:pPr>
      <w:r w:rsidRPr="00BD2E22">
        <w:t xml:space="preserve">Identify </w:t>
      </w:r>
      <w:r w:rsidR="00D472D3" w:rsidRPr="00BD2E22">
        <w:t xml:space="preserve">factors </w:t>
      </w:r>
      <w:r w:rsidR="002E7965" w:rsidRPr="00BD2E22">
        <w:t>that affect</w:t>
      </w:r>
      <w:r w:rsidR="00D472D3" w:rsidRPr="00BD2E22">
        <w:t xml:space="preserve"> the aging family</w:t>
      </w:r>
      <w:r w:rsidR="008E750D" w:rsidRPr="00BD2E22">
        <w:t>.</w:t>
      </w:r>
    </w:p>
    <w:p w14:paraId="302B3217" w14:textId="42E2347B" w:rsidR="00D472D3" w:rsidRPr="00BD2E22" w:rsidRDefault="00A039B0" w:rsidP="00D472D3">
      <w:pPr>
        <w:pStyle w:val="ListParagraph"/>
        <w:numPr>
          <w:ilvl w:val="1"/>
          <w:numId w:val="12"/>
        </w:numPr>
      </w:pPr>
      <w:r w:rsidRPr="00BD2E22">
        <w:t>Explain</w:t>
      </w:r>
      <w:r w:rsidR="00D472D3" w:rsidRPr="00BD2E22">
        <w:t xml:space="preserve"> the impact spirituality</w:t>
      </w:r>
      <w:r w:rsidR="00AA5A82" w:rsidRPr="00BD2E22">
        <w:t xml:space="preserve">, </w:t>
      </w:r>
      <w:r w:rsidR="00D472D3" w:rsidRPr="00BD2E22">
        <w:t>cultural rituals</w:t>
      </w:r>
      <w:r w:rsidR="00AA5A82" w:rsidRPr="00BD2E22">
        <w:t>,</w:t>
      </w:r>
      <w:r w:rsidR="00D472D3" w:rsidRPr="00BD2E22">
        <w:t xml:space="preserve"> and beliefs</w:t>
      </w:r>
      <w:r w:rsidR="00AA5A82" w:rsidRPr="00BD2E22">
        <w:t xml:space="preserve"> have on the aging adult. </w:t>
      </w:r>
    </w:p>
    <w:p w14:paraId="042D7719" w14:textId="77777777" w:rsidR="00D472D3" w:rsidRPr="00BD2E22" w:rsidRDefault="00D472D3" w:rsidP="00D472D3"/>
    <w:p w14:paraId="5F3EAC48" w14:textId="77777777" w:rsidR="00D472D3" w:rsidRPr="00BD2E22" w:rsidRDefault="00D472D3" w:rsidP="00D472D3">
      <w:pPr>
        <w:pStyle w:val="ListParagraph"/>
        <w:numPr>
          <w:ilvl w:val="0"/>
          <w:numId w:val="12"/>
        </w:numPr>
      </w:pPr>
      <w:r w:rsidRPr="00BD2E22">
        <w:t xml:space="preserve">Identify anticipated alterations of physiological functioning in aging adults. </w:t>
      </w:r>
      <w:r w:rsidR="008D56FA" w:rsidRPr="00BD2E22">
        <w:t>(SLO 1,</w:t>
      </w:r>
      <w:r w:rsidR="000C6375" w:rsidRPr="00BD2E22">
        <w:t>3,</w:t>
      </w:r>
      <w:r w:rsidR="008D56FA" w:rsidRPr="00BD2E22">
        <w:t>6) (QSEN 1,</w:t>
      </w:r>
      <w:r w:rsidR="000C6375" w:rsidRPr="00BD2E22">
        <w:t>3,</w:t>
      </w:r>
      <w:r w:rsidR="008D56FA" w:rsidRPr="00BD2E22">
        <w:t>5)</w:t>
      </w:r>
    </w:p>
    <w:p w14:paraId="02643AD3" w14:textId="45CB9FBA" w:rsidR="00D472D3" w:rsidRPr="00BD2E22" w:rsidRDefault="00A039B0" w:rsidP="00D472D3">
      <w:pPr>
        <w:pStyle w:val="ListParagraph"/>
        <w:numPr>
          <w:ilvl w:val="1"/>
          <w:numId w:val="12"/>
        </w:numPr>
      </w:pPr>
      <w:r w:rsidRPr="00BD2E22">
        <w:t>Explain</w:t>
      </w:r>
      <w:r w:rsidR="009C640F" w:rsidRPr="00BD2E22">
        <w:t xml:space="preserve"> </w:t>
      </w:r>
      <w:r w:rsidR="00AA5A82" w:rsidRPr="00BD2E22">
        <w:t xml:space="preserve">how </w:t>
      </w:r>
      <w:r w:rsidR="009C640F" w:rsidRPr="00BD2E22">
        <w:t>expected, acute, and chronic changes in an older adult’s body systems</w:t>
      </w:r>
      <w:r w:rsidR="00AA5A82" w:rsidRPr="00BD2E22">
        <w:t xml:space="preserve"> are related to the aging process.  </w:t>
      </w:r>
    </w:p>
    <w:p w14:paraId="32CA03F3" w14:textId="77777777" w:rsidR="00020C57" w:rsidRPr="00BD2E22" w:rsidRDefault="00020C57" w:rsidP="00020C57">
      <w:pPr>
        <w:pStyle w:val="ListParagraph"/>
        <w:numPr>
          <w:ilvl w:val="1"/>
          <w:numId w:val="12"/>
        </w:numPr>
      </w:pPr>
      <w:bookmarkStart w:id="0" w:name="_GoBack"/>
      <w:bookmarkEnd w:id="0"/>
      <w:r w:rsidRPr="00BD2E22">
        <w:t xml:space="preserve">Describe ways the nurse may assist in addressing alterations of physiological functioning in an older adult’s body systems. </w:t>
      </w:r>
    </w:p>
    <w:p w14:paraId="0B06532D" w14:textId="0A4B2F68" w:rsidR="00AE70D3" w:rsidRPr="00BD2E22" w:rsidRDefault="002E7965" w:rsidP="00DC30DD">
      <w:pPr>
        <w:pStyle w:val="ListParagraph"/>
        <w:numPr>
          <w:ilvl w:val="1"/>
          <w:numId w:val="12"/>
        </w:numPr>
      </w:pPr>
      <w:r w:rsidRPr="00BD2E22">
        <w:t>Identify</w:t>
      </w:r>
      <w:r w:rsidR="00857E25" w:rsidRPr="00BD2E22">
        <w:t xml:space="preserve"> focused nursing assessments </w:t>
      </w:r>
      <w:r w:rsidR="00DC30DD" w:rsidRPr="00BD2E22">
        <w:t xml:space="preserve">unique to the aging adult including physiological, functional, environmental, and risk assessments. </w:t>
      </w:r>
    </w:p>
    <w:p w14:paraId="0CB1AD48" w14:textId="77777777" w:rsidR="00857E25" w:rsidRPr="00BD2E22" w:rsidRDefault="00857E25" w:rsidP="00857E25"/>
    <w:p w14:paraId="17516505" w14:textId="77777777" w:rsidR="00857E25" w:rsidRPr="00BD2E22" w:rsidRDefault="00AE70D3" w:rsidP="00857E25">
      <w:pPr>
        <w:pStyle w:val="ListParagraph"/>
        <w:numPr>
          <w:ilvl w:val="0"/>
          <w:numId w:val="12"/>
        </w:numPr>
      </w:pPr>
      <w:r w:rsidRPr="00BD2E22">
        <w:t>Explore the role of the practical nurse in caring for aging adults.</w:t>
      </w:r>
      <w:r w:rsidR="008D56FA" w:rsidRPr="00BD2E22">
        <w:t xml:space="preserve"> (SLO 1</w:t>
      </w:r>
      <w:r w:rsidR="000C6375" w:rsidRPr="00BD2E22">
        <w:t>,3</w:t>
      </w:r>
      <w:r w:rsidR="008D56FA" w:rsidRPr="00BD2E22">
        <w:t>,6,7) (QSEN1,</w:t>
      </w:r>
      <w:r w:rsidR="000C6375" w:rsidRPr="00BD2E22">
        <w:t>3,</w:t>
      </w:r>
      <w:r w:rsidR="008D56FA" w:rsidRPr="00BD2E22">
        <w:t>5)</w:t>
      </w:r>
    </w:p>
    <w:p w14:paraId="289D3DB2" w14:textId="59015E09" w:rsidR="00DC30DD" w:rsidRPr="00BD2E22" w:rsidRDefault="002F7B8C" w:rsidP="00DC30DD">
      <w:pPr>
        <w:pStyle w:val="ListParagraph"/>
        <w:numPr>
          <w:ilvl w:val="1"/>
          <w:numId w:val="12"/>
        </w:numPr>
      </w:pPr>
      <w:r w:rsidRPr="00BD2E22">
        <w:t>Explain</w:t>
      </w:r>
      <w:r w:rsidR="00A039B0" w:rsidRPr="00BD2E22">
        <w:t xml:space="preserve"> </w:t>
      </w:r>
      <w:r w:rsidR="00DC30DD" w:rsidRPr="00BD2E22">
        <w:t>the nurse’s role as an advocate for the aging adult.</w:t>
      </w:r>
    </w:p>
    <w:p w14:paraId="33549714" w14:textId="0A46E3ED" w:rsidR="00DC30DD" w:rsidRPr="00BD2E22" w:rsidRDefault="00AA5A82" w:rsidP="00DC30DD">
      <w:pPr>
        <w:pStyle w:val="ListParagraph"/>
        <w:numPr>
          <w:ilvl w:val="1"/>
          <w:numId w:val="12"/>
        </w:numPr>
      </w:pPr>
      <w:r w:rsidRPr="00BD2E22">
        <w:t>Describe</w:t>
      </w:r>
      <w:r w:rsidR="00DC30DD" w:rsidRPr="00BD2E22">
        <w:t xml:space="preserve"> expectations related to professionalism across the continuum of care.</w:t>
      </w:r>
    </w:p>
    <w:p w14:paraId="4F34A3B2" w14:textId="77777777" w:rsidR="00DC30DD" w:rsidRPr="00BD2E22" w:rsidRDefault="00DC30DD" w:rsidP="00DC30DD">
      <w:pPr>
        <w:pStyle w:val="ListParagraph"/>
        <w:numPr>
          <w:ilvl w:val="1"/>
          <w:numId w:val="12"/>
        </w:numPr>
      </w:pPr>
      <w:r w:rsidRPr="00BD2E22">
        <w:t xml:space="preserve">Identify career opportunities available to the practical nurse in the geriatric setting.  </w:t>
      </w:r>
    </w:p>
    <w:p w14:paraId="3178BDCE" w14:textId="7A9E94FA" w:rsidR="00AE70D3" w:rsidRPr="00BD2E22" w:rsidRDefault="00665AED" w:rsidP="00DC30DD">
      <w:pPr>
        <w:pStyle w:val="ListParagraph"/>
        <w:numPr>
          <w:ilvl w:val="1"/>
          <w:numId w:val="12"/>
        </w:numPr>
      </w:pPr>
      <w:r w:rsidRPr="00BD2E22">
        <w:lastRenderedPageBreak/>
        <w:t>Identify</w:t>
      </w:r>
      <w:r w:rsidR="00AE70D3" w:rsidRPr="00BD2E22">
        <w:t xml:space="preserve"> the nurse’s role in health promotion and disease prevention for aging adults.</w:t>
      </w:r>
    </w:p>
    <w:p w14:paraId="00164F06" w14:textId="2DF249C7" w:rsidR="006E696B" w:rsidRPr="00BD2E22" w:rsidRDefault="00844890" w:rsidP="006E696B">
      <w:pPr>
        <w:pStyle w:val="ListParagraph"/>
        <w:numPr>
          <w:ilvl w:val="1"/>
          <w:numId w:val="12"/>
        </w:numPr>
      </w:pPr>
      <w:r w:rsidRPr="00BD2E22">
        <w:t>Explain</w:t>
      </w:r>
      <w:r w:rsidR="00DC30DD" w:rsidRPr="00BD2E22">
        <w:t xml:space="preserve"> the nurse’s role in promoting safety.</w:t>
      </w:r>
    </w:p>
    <w:p w14:paraId="72E23BB8" w14:textId="77777777" w:rsidR="009E1FBA" w:rsidRPr="00BD2E22" w:rsidRDefault="009E1FBA" w:rsidP="00DC30DD">
      <w:pPr>
        <w:pStyle w:val="ListParagraph"/>
        <w:numPr>
          <w:ilvl w:val="1"/>
          <w:numId w:val="12"/>
        </w:numPr>
      </w:pPr>
      <w:r w:rsidRPr="00BD2E22">
        <w:t xml:space="preserve">Identify the nurse’s role in reporting elder abuse. </w:t>
      </w:r>
    </w:p>
    <w:p w14:paraId="6C19F7EE" w14:textId="1EC67BCB" w:rsidR="009E1FBA" w:rsidRPr="00BD2E22" w:rsidRDefault="00792796" w:rsidP="00DC30DD">
      <w:pPr>
        <w:pStyle w:val="ListParagraph"/>
        <w:numPr>
          <w:ilvl w:val="1"/>
          <w:numId w:val="12"/>
        </w:numPr>
      </w:pPr>
      <w:r w:rsidRPr="00BD2E22">
        <w:t xml:space="preserve">Describe </w:t>
      </w:r>
      <w:r w:rsidR="009E1FBA" w:rsidRPr="00BD2E22">
        <w:t>the nurse’s role in legal issues including HIPAA, advanced directives, and client rights in the healthcare setting.</w:t>
      </w:r>
    </w:p>
    <w:p w14:paraId="3B495747" w14:textId="77777777" w:rsidR="00E20056" w:rsidRPr="00BD2E22" w:rsidRDefault="00E20056" w:rsidP="00E20056">
      <w:pPr>
        <w:pStyle w:val="ListParagraph"/>
        <w:ind w:left="1800"/>
      </w:pPr>
    </w:p>
    <w:p w14:paraId="07A61557" w14:textId="77777777" w:rsidR="00020C57" w:rsidRPr="00BD2E22" w:rsidRDefault="00E20056" w:rsidP="006E696B">
      <w:pPr>
        <w:pStyle w:val="ListParagraph"/>
        <w:numPr>
          <w:ilvl w:val="0"/>
          <w:numId w:val="12"/>
        </w:numPr>
      </w:pPr>
      <w:r w:rsidRPr="00BD2E22">
        <w:t xml:space="preserve">Differentiate among varying levels of care for the aging adult in a variety of </w:t>
      </w:r>
      <w:r w:rsidR="006E696B" w:rsidRPr="00BD2E22">
        <w:t xml:space="preserve">care </w:t>
      </w:r>
      <w:r w:rsidRPr="00BD2E22">
        <w:t xml:space="preserve">settings. </w:t>
      </w:r>
      <w:r w:rsidR="000C6375" w:rsidRPr="00BD2E22">
        <w:t>(</w:t>
      </w:r>
      <w:r w:rsidR="00EB6CD0" w:rsidRPr="00BD2E22">
        <w:t>SLO 1,2,3) (QSEN 1,2,3)</w:t>
      </w:r>
    </w:p>
    <w:p w14:paraId="098D5638" w14:textId="77777777" w:rsidR="006E696B" w:rsidRPr="00BD2E22" w:rsidRDefault="006E696B" w:rsidP="006E696B">
      <w:pPr>
        <w:pStyle w:val="ListParagraph"/>
        <w:numPr>
          <w:ilvl w:val="1"/>
          <w:numId w:val="12"/>
        </w:numPr>
      </w:pPr>
      <w:r w:rsidRPr="00BD2E22">
        <w:t>Compare and contrast among palliative care, restorative care, and rehabilitative care.</w:t>
      </w:r>
    </w:p>
    <w:p w14:paraId="0E314AE2" w14:textId="77777777" w:rsidR="008E750D" w:rsidRPr="00BD2E22" w:rsidRDefault="008E750D" w:rsidP="006E696B">
      <w:pPr>
        <w:pStyle w:val="ListParagraph"/>
        <w:numPr>
          <w:ilvl w:val="1"/>
          <w:numId w:val="12"/>
        </w:numPr>
      </w:pPr>
      <w:r w:rsidRPr="00BD2E22">
        <w:t xml:space="preserve">Describe nursing interventions involved with restorative and rehabilitative care. </w:t>
      </w:r>
    </w:p>
    <w:p w14:paraId="14127DD8" w14:textId="237BBF1C" w:rsidR="006E696B" w:rsidRPr="00BD2E22" w:rsidRDefault="007D73B6" w:rsidP="006E696B">
      <w:pPr>
        <w:pStyle w:val="ListParagraph"/>
        <w:numPr>
          <w:ilvl w:val="1"/>
          <w:numId w:val="12"/>
        </w:numPr>
      </w:pPr>
      <w:r w:rsidRPr="00BD2E22">
        <w:t>D</w:t>
      </w:r>
      <w:r w:rsidR="00792796" w:rsidRPr="00BD2E22">
        <w:t>escribe</w:t>
      </w:r>
      <w:r w:rsidR="006E696B" w:rsidRPr="00BD2E22">
        <w:t xml:space="preserve"> planning, documentation and client </w:t>
      </w:r>
      <w:r w:rsidR="00792796" w:rsidRPr="00BD2E22">
        <w:t>education</w:t>
      </w:r>
      <w:r w:rsidR="006E696B" w:rsidRPr="00BD2E22">
        <w:t xml:space="preserve"> relative to restorative and rehabilitative care. </w:t>
      </w:r>
    </w:p>
    <w:p w14:paraId="247294B9" w14:textId="4FBD1701" w:rsidR="002A30E6" w:rsidRPr="00BD2E22" w:rsidRDefault="00665AED" w:rsidP="008E64C4">
      <w:pPr>
        <w:pStyle w:val="ListParagraph"/>
        <w:numPr>
          <w:ilvl w:val="1"/>
          <w:numId w:val="12"/>
        </w:numPr>
      </w:pPr>
      <w:r w:rsidRPr="00BD2E22">
        <w:t>Identify</w:t>
      </w:r>
      <w:r w:rsidR="006E696B" w:rsidRPr="00BD2E22">
        <w:t xml:space="preserve"> nursing interventions that support end of life care. </w:t>
      </w:r>
    </w:p>
    <w:p w14:paraId="5AC03B19" w14:textId="77777777" w:rsidR="001D5650" w:rsidRDefault="00027FE1" w:rsidP="00C752B5">
      <w:pPr>
        <w:tabs>
          <w:tab w:val="left" w:pos="1080"/>
        </w:tabs>
        <w:ind w:left="1080" w:hanging="360"/>
      </w:pPr>
      <w:r>
        <w:tab/>
      </w:r>
      <w:r>
        <w:tab/>
      </w:r>
    </w:p>
    <w:p w14:paraId="1BA80946" w14:textId="77777777" w:rsidR="001D5650" w:rsidRDefault="001D5650" w:rsidP="004B25B4">
      <w:pPr>
        <w:tabs>
          <w:tab w:val="left" w:pos="1080"/>
        </w:tabs>
        <w:ind w:left="1080" w:hanging="360"/>
      </w:pPr>
    </w:p>
    <w:p w14:paraId="18787815" w14:textId="77777777" w:rsidR="002A30E6" w:rsidRDefault="002B3426">
      <w:pPr>
        <w:pStyle w:val="Heading1"/>
      </w:pPr>
      <w:r>
        <w:t>V</w:t>
      </w:r>
      <w:r w:rsidR="00E02B27">
        <w:t>I</w:t>
      </w:r>
      <w:r w:rsidR="002A30E6">
        <w:t>.</w:t>
      </w:r>
      <w:r w:rsidR="002A30E6">
        <w:tab/>
        <w:t>INSTRUCTOR’S EXPECTATIONS OF STUDENTS IN CLASS</w:t>
      </w:r>
    </w:p>
    <w:p w14:paraId="60A37333" w14:textId="77777777" w:rsidR="002A30E6" w:rsidRDefault="002A30E6"/>
    <w:p w14:paraId="798766DB" w14:textId="77777777" w:rsidR="002A30E6" w:rsidRDefault="002A30E6" w:rsidP="00A252B6">
      <w:pPr>
        <w:numPr>
          <w:ilvl w:val="0"/>
          <w:numId w:val="8"/>
        </w:numPr>
        <w:tabs>
          <w:tab w:val="clear" w:pos="1080"/>
        </w:tabs>
        <w:ind w:left="720"/>
        <w:rPr>
          <w:b/>
          <w:bCs/>
        </w:rPr>
      </w:pPr>
      <w:r>
        <w:rPr>
          <w:b/>
          <w:bCs/>
        </w:rPr>
        <w:t>TEXTBOOKS AND OTHER REQUIRED MATERIALS</w:t>
      </w:r>
    </w:p>
    <w:p w14:paraId="5A81DF03" w14:textId="77777777" w:rsidR="002A30E6" w:rsidRDefault="002A30E6"/>
    <w:p w14:paraId="43554EE1" w14:textId="77777777" w:rsidR="002A30E6" w:rsidRDefault="002B3426">
      <w:pPr>
        <w:pStyle w:val="Heading1"/>
      </w:pPr>
      <w:r>
        <w:t>VII</w:t>
      </w:r>
      <w:r w:rsidR="00E02B27">
        <w:t>I</w:t>
      </w:r>
      <w:r w:rsidR="002A30E6">
        <w:t>.</w:t>
      </w:r>
      <w:r w:rsidR="002A30E6">
        <w:tab/>
        <w:t>REFERENCES</w:t>
      </w:r>
    </w:p>
    <w:p w14:paraId="3ABFF0F2" w14:textId="77777777" w:rsidR="00E42394" w:rsidRDefault="00E02B27" w:rsidP="00654E96">
      <w:r>
        <w:tab/>
      </w:r>
      <w:r>
        <w:tab/>
      </w:r>
    </w:p>
    <w:p w14:paraId="708B3A45" w14:textId="77777777" w:rsidR="002A30E6" w:rsidRDefault="002A30E6" w:rsidP="00E02B27">
      <w:pPr>
        <w:pStyle w:val="Heading1"/>
        <w:numPr>
          <w:ilvl w:val="0"/>
          <w:numId w:val="6"/>
        </w:numPr>
        <w:tabs>
          <w:tab w:val="clear" w:pos="1080"/>
          <w:tab w:val="num" w:pos="720"/>
        </w:tabs>
        <w:ind w:hanging="1080"/>
      </w:pPr>
      <w:r>
        <w:t>METHODS OF INSTRUCTION AND EVALUATION</w:t>
      </w:r>
    </w:p>
    <w:p w14:paraId="28475869" w14:textId="77777777" w:rsidR="004A0865" w:rsidRPr="00E02B27" w:rsidRDefault="004A0865" w:rsidP="00E02B27">
      <w:r>
        <w:t xml:space="preserve">            </w:t>
      </w:r>
    </w:p>
    <w:p w14:paraId="54178AFC" w14:textId="77777777" w:rsidR="007973C0" w:rsidRDefault="002A30E6" w:rsidP="007973C0">
      <w:pPr>
        <w:pStyle w:val="Heading1"/>
      </w:pPr>
      <w:r>
        <w:t>X.</w:t>
      </w:r>
      <w:r>
        <w:tab/>
        <w:t>ATTENDANCE REQUIREMENTS</w:t>
      </w:r>
    </w:p>
    <w:p w14:paraId="263BD365" w14:textId="77777777" w:rsidR="00654E96" w:rsidRDefault="00654E96">
      <w:pPr>
        <w:pStyle w:val="Heading1"/>
      </w:pPr>
    </w:p>
    <w:p w14:paraId="6029881B" w14:textId="77777777" w:rsidR="002A30E6" w:rsidRDefault="002B3426">
      <w:pPr>
        <w:pStyle w:val="Heading1"/>
        <w:rPr>
          <w:b w:val="0"/>
          <w:bCs w:val="0"/>
        </w:rPr>
      </w:pPr>
      <w:r>
        <w:t>XI</w:t>
      </w:r>
      <w:r w:rsidR="002A30E6">
        <w:t>.</w:t>
      </w:r>
      <w:r w:rsidR="002A30E6">
        <w:tab/>
        <w:t>COURSE OUTLINE</w:t>
      </w:r>
    </w:p>
    <w:p w14:paraId="3457596A" w14:textId="77777777" w:rsidR="00344EA7" w:rsidRDefault="00344EA7" w:rsidP="00344EA7">
      <w:pPr>
        <w:ind w:firstLine="720"/>
        <w:rPr>
          <w:bCs/>
        </w:rPr>
      </w:pPr>
    </w:p>
    <w:p w14:paraId="160DF6AD" w14:textId="77777777" w:rsidR="00941057" w:rsidRDefault="00322F87" w:rsidP="00941057">
      <w:pPr>
        <w:ind w:firstLine="720"/>
        <w:rPr>
          <w:sz w:val="16"/>
          <w:szCs w:val="16"/>
        </w:rPr>
      </w:pPr>
      <w:r>
        <w:rPr>
          <w:sz w:val="16"/>
          <w:szCs w:val="16"/>
        </w:rPr>
        <w:tab/>
      </w:r>
      <w:r>
        <w:rPr>
          <w:sz w:val="16"/>
          <w:szCs w:val="16"/>
        </w:rPr>
        <w:tab/>
      </w:r>
      <w:r>
        <w:rPr>
          <w:sz w:val="16"/>
          <w:szCs w:val="16"/>
        </w:rPr>
        <w:tab/>
      </w:r>
      <w:r>
        <w:rPr>
          <w:sz w:val="16"/>
          <w:szCs w:val="16"/>
        </w:rPr>
        <w:tab/>
      </w:r>
    </w:p>
    <w:sectPr w:rsidR="00941057" w:rsidSect="007973C0">
      <w:headerReference w:type="default" r:id="rId9"/>
      <w:footerReference w:type="even" r:id="rId10"/>
      <w:footerReference w:type="default" r:id="rId11"/>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6B53" w14:textId="77777777" w:rsidR="00475393" w:rsidRDefault="00475393">
      <w:r>
        <w:separator/>
      </w:r>
    </w:p>
  </w:endnote>
  <w:endnote w:type="continuationSeparator" w:id="0">
    <w:p w14:paraId="673F0233" w14:textId="77777777" w:rsidR="00475393" w:rsidRDefault="0047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4B45" w14:textId="77777777" w:rsidR="005031DE" w:rsidRDefault="005031DE" w:rsidP="00795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036857" w14:textId="77777777" w:rsidR="005031DE" w:rsidRDefault="005031DE" w:rsidP="006E37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EB14" w14:textId="08206A59" w:rsidR="005031DE" w:rsidRDefault="005031DE">
    <w:pPr>
      <w:pStyle w:val="Footer"/>
      <w:jc w:val="right"/>
    </w:pPr>
    <w:r>
      <w:fldChar w:fldCharType="begin"/>
    </w:r>
    <w:r>
      <w:instrText xml:space="preserve"> PAGE   \* MERGEFORMAT </w:instrText>
    </w:r>
    <w:r>
      <w:fldChar w:fldCharType="separate"/>
    </w:r>
    <w:r w:rsidR="00BD2E22">
      <w:rPr>
        <w:noProof/>
      </w:rPr>
      <w:t>4</w:t>
    </w:r>
    <w:r>
      <w:fldChar w:fldCharType="end"/>
    </w:r>
  </w:p>
  <w:p w14:paraId="68C806A6" w14:textId="77777777" w:rsidR="005031DE" w:rsidRPr="001E3977" w:rsidRDefault="005031DE" w:rsidP="006E37B1">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7BFA" w14:textId="77777777" w:rsidR="00475393" w:rsidRDefault="00475393">
      <w:r>
        <w:separator/>
      </w:r>
    </w:p>
  </w:footnote>
  <w:footnote w:type="continuationSeparator" w:id="0">
    <w:p w14:paraId="654F6F08" w14:textId="77777777" w:rsidR="00475393" w:rsidRDefault="0047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4BE4" w14:textId="77777777" w:rsidR="005031DE" w:rsidRDefault="005031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C6C"/>
    <w:multiLevelType w:val="hybridMultilevel"/>
    <w:tmpl w:val="D5746A52"/>
    <w:lvl w:ilvl="0" w:tplc="E24C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43141"/>
    <w:multiLevelType w:val="hybridMultilevel"/>
    <w:tmpl w:val="771E4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D4172"/>
    <w:multiLevelType w:val="hybridMultilevel"/>
    <w:tmpl w:val="2996E2D2"/>
    <w:lvl w:ilvl="0" w:tplc="7E307DC8">
      <w:start w:val="1"/>
      <w:numFmt w:val="upperLetter"/>
      <w:lvlText w:val="%1."/>
      <w:lvlJc w:val="left"/>
      <w:pPr>
        <w:tabs>
          <w:tab w:val="num" w:pos="1080"/>
        </w:tabs>
        <w:ind w:left="1080" w:hanging="360"/>
      </w:pPr>
      <w:rPr>
        <w:rFonts w:ascii="Times New Roman" w:eastAsia="Times New Roman" w:hAnsi="Times New Roman" w:cs="Times New Roman"/>
        <w:color w:val="auto"/>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6577E8"/>
    <w:multiLevelType w:val="hybridMultilevel"/>
    <w:tmpl w:val="A2FE8FC8"/>
    <w:lvl w:ilvl="0" w:tplc="ACF01750">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845B3"/>
    <w:multiLevelType w:val="hybridMultilevel"/>
    <w:tmpl w:val="B2B69DC2"/>
    <w:lvl w:ilvl="0" w:tplc="F0885998">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758CB"/>
    <w:multiLevelType w:val="hybridMultilevel"/>
    <w:tmpl w:val="9A4E5194"/>
    <w:lvl w:ilvl="0" w:tplc="5AF61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604EEF"/>
    <w:multiLevelType w:val="hybridMultilevel"/>
    <w:tmpl w:val="B2168154"/>
    <w:lvl w:ilvl="0" w:tplc="C5B8A832">
      <w:start w:val="1"/>
      <w:numFmt w:val="decimal"/>
      <w:lvlText w:val="%1."/>
      <w:lvlJc w:val="left"/>
      <w:pPr>
        <w:tabs>
          <w:tab w:val="num" w:pos="660"/>
        </w:tabs>
        <w:ind w:left="660" w:hanging="360"/>
      </w:pPr>
      <w:rPr>
        <w:rFonts w:hint="default"/>
      </w:rPr>
    </w:lvl>
    <w:lvl w:ilvl="1" w:tplc="FB8CDF5E">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239D6F39"/>
    <w:multiLevelType w:val="hybridMultilevel"/>
    <w:tmpl w:val="D722AC82"/>
    <w:lvl w:ilvl="0" w:tplc="4C027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6820C94"/>
    <w:multiLevelType w:val="hybridMultilevel"/>
    <w:tmpl w:val="26EEC4DE"/>
    <w:lvl w:ilvl="0" w:tplc="848A2164">
      <w:start w:val="1"/>
      <w:numFmt w:val="decimal"/>
      <w:lvlText w:val="%1."/>
      <w:lvlJc w:val="left"/>
      <w:pPr>
        <w:tabs>
          <w:tab w:val="num" w:pos="1080"/>
        </w:tabs>
        <w:ind w:left="1080" w:hanging="360"/>
      </w:pPr>
      <w:rPr>
        <w:rFonts w:hint="default"/>
      </w:rPr>
    </w:lvl>
    <w:lvl w:ilvl="1" w:tplc="251621D4">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6B43A9"/>
    <w:multiLevelType w:val="hybridMultilevel"/>
    <w:tmpl w:val="C5363A0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79C2B7D"/>
    <w:multiLevelType w:val="hybridMultilevel"/>
    <w:tmpl w:val="BA7472A4"/>
    <w:lvl w:ilvl="0" w:tplc="7E307DC8">
      <w:start w:val="1"/>
      <w:numFmt w:val="upperLetter"/>
      <w:lvlText w:val="%1."/>
      <w:lvlJc w:val="left"/>
      <w:pPr>
        <w:tabs>
          <w:tab w:val="num" w:pos="1080"/>
        </w:tabs>
        <w:ind w:left="1080" w:hanging="360"/>
      </w:pPr>
      <w:rPr>
        <w:rFonts w:ascii="Times New Roman" w:eastAsia="Times New Roman" w:hAnsi="Times New Roman" w:cs="Times New Roman"/>
        <w:color w:val="auto"/>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B97D0B"/>
    <w:multiLevelType w:val="hybridMultilevel"/>
    <w:tmpl w:val="AC9EB51C"/>
    <w:lvl w:ilvl="0" w:tplc="4C027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A53324"/>
    <w:multiLevelType w:val="hybridMultilevel"/>
    <w:tmpl w:val="8A6E038E"/>
    <w:lvl w:ilvl="0" w:tplc="AC60590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FA1CB2"/>
    <w:multiLevelType w:val="hybridMultilevel"/>
    <w:tmpl w:val="FFB8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B55792"/>
    <w:multiLevelType w:val="hybridMultilevel"/>
    <w:tmpl w:val="AC6084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62B21AA9"/>
    <w:multiLevelType w:val="hybridMultilevel"/>
    <w:tmpl w:val="F29E3B8C"/>
    <w:lvl w:ilvl="0" w:tplc="04090015">
      <w:start w:val="1"/>
      <w:numFmt w:val="upperLetter"/>
      <w:lvlText w:val="%1."/>
      <w:lvlJc w:val="left"/>
      <w:pPr>
        <w:ind w:left="4770" w:hanging="360"/>
      </w:p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6" w15:restartNumberingAfterBreak="0">
    <w:nsid w:val="632C527B"/>
    <w:multiLevelType w:val="hybridMultilevel"/>
    <w:tmpl w:val="F78087B8"/>
    <w:lvl w:ilvl="0" w:tplc="B1F69FE0">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566BA4"/>
    <w:multiLevelType w:val="hybridMultilevel"/>
    <w:tmpl w:val="2AC07DD8"/>
    <w:lvl w:ilvl="0" w:tplc="DF6A89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58712F"/>
    <w:multiLevelType w:val="multilevel"/>
    <w:tmpl w:val="B2B69DC2"/>
    <w:lvl w:ilvl="0">
      <w:start w:val="8"/>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6"/>
  </w:num>
  <w:num w:numId="3">
    <w:abstractNumId w:val="12"/>
  </w:num>
  <w:num w:numId="4">
    <w:abstractNumId w:val="4"/>
  </w:num>
  <w:num w:numId="5">
    <w:abstractNumId w:val="18"/>
  </w:num>
  <w:num w:numId="6">
    <w:abstractNumId w:val="16"/>
  </w:num>
  <w:num w:numId="7">
    <w:abstractNumId w:val="7"/>
  </w:num>
  <w:num w:numId="8">
    <w:abstractNumId w:val="3"/>
  </w:num>
  <w:num w:numId="9">
    <w:abstractNumId w:val="17"/>
  </w:num>
  <w:num w:numId="10">
    <w:abstractNumId w:val="11"/>
  </w:num>
  <w:num w:numId="11">
    <w:abstractNumId w:val="8"/>
  </w:num>
  <w:num w:numId="12">
    <w:abstractNumId w:val="10"/>
  </w:num>
  <w:num w:numId="13">
    <w:abstractNumId w:val="15"/>
  </w:num>
  <w:num w:numId="14">
    <w:abstractNumId w:val="1"/>
  </w:num>
  <w:num w:numId="15">
    <w:abstractNumId w:val="13"/>
  </w:num>
  <w:num w:numId="16">
    <w:abstractNumId w:val="9"/>
  </w:num>
  <w:num w:numId="17">
    <w:abstractNumId w:val="0"/>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C6"/>
    <w:rsid w:val="00012975"/>
    <w:rsid w:val="000132E4"/>
    <w:rsid w:val="00014EB9"/>
    <w:rsid w:val="00020C57"/>
    <w:rsid w:val="000243BB"/>
    <w:rsid w:val="00027FE1"/>
    <w:rsid w:val="00031F42"/>
    <w:rsid w:val="000352D2"/>
    <w:rsid w:val="00064E18"/>
    <w:rsid w:val="00084E2D"/>
    <w:rsid w:val="000B2894"/>
    <w:rsid w:val="000C3370"/>
    <w:rsid w:val="000C5A54"/>
    <w:rsid w:val="000C6375"/>
    <w:rsid w:val="000D2292"/>
    <w:rsid w:val="000E4ECD"/>
    <w:rsid w:val="000F59ED"/>
    <w:rsid w:val="00120B3A"/>
    <w:rsid w:val="001426E0"/>
    <w:rsid w:val="00152387"/>
    <w:rsid w:val="00171D70"/>
    <w:rsid w:val="00174FBA"/>
    <w:rsid w:val="00184DE8"/>
    <w:rsid w:val="001B4EB5"/>
    <w:rsid w:val="001B60F7"/>
    <w:rsid w:val="001C5582"/>
    <w:rsid w:val="001D1A46"/>
    <w:rsid w:val="001D1F25"/>
    <w:rsid w:val="001D5650"/>
    <w:rsid w:val="001E3977"/>
    <w:rsid w:val="001E4D9E"/>
    <w:rsid w:val="001F5CC7"/>
    <w:rsid w:val="0022297D"/>
    <w:rsid w:val="00242DE8"/>
    <w:rsid w:val="002466C6"/>
    <w:rsid w:val="002621DE"/>
    <w:rsid w:val="0026666B"/>
    <w:rsid w:val="00272086"/>
    <w:rsid w:val="00282EB7"/>
    <w:rsid w:val="002A30E6"/>
    <w:rsid w:val="002B2574"/>
    <w:rsid w:val="002B3426"/>
    <w:rsid w:val="002B5F94"/>
    <w:rsid w:val="002C0117"/>
    <w:rsid w:val="002E7965"/>
    <w:rsid w:val="002F7B8C"/>
    <w:rsid w:val="00322F87"/>
    <w:rsid w:val="00331357"/>
    <w:rsid w:val="003341B6"/>
    <w:rsid w:val="00341A42"/>
    <w:rsid w:val="00343B15"/>
    <w:rsid w:val="00343B7F"/>
    <w:rsid w:val="00344EA7"/>
    <w:rsid w:val="00373BE7"/>
    <w:rsid w:val="003806F1"/>
    <w:rsid w:val="00383801"/>
    <w:rsid w:val="00395196"/>
    <w:rsid w:val="003B2611"/>
    <w:rsid w:val="003C50FB"/>
    <w:rsid w:val="003E33F0"/>
    <w:rsid w:val="003E56D7"/>
    <w:rsid w:val="0040268C"/>
    <w:rsid w:val="00407609"/>
    <w:rsid w:val="00412967"/>
    <w:rsid w:val="004443F8"/>
    <w:rsid w:val="004456B6"/>
    <w:rsid w:val="00447116"/>
    <w:rsid w:val="00461925"/>
    <w:rsid w:val="00463CC1"/>
    <w:rsid w:val="00475393"/>
    <w:rsid w:val="004767EF"/>
    <w:rsid w:val="00477145"/>
    <w:rsid w:val="004A0865"/>
    <w:rsid w:val="004B0AD7"/>
    <w:rsid w:val="004B25B4"/>
    <w:rsid w:val="004C3C88"/>
    <w:rsid w:val="004C4CC7"/>
    <w:rsid w:val="004D4CB3"/>
    <w:rsid w:val="004E2360"/>
    <w:rsid w:val="004E5FED"/>
    <w:rsid w:val="004E6A36"/>
    <w:rsid w:val="004F2197"/>
    <w:rsid w:val="005031DE"/>
    <w:rsid w:val="0053563E"/>
    <w:rsid w:val="005503B8"/>
    <w:rsid w:val="00564640"/>
    <w:rsid w:val="0056553F"/>
    <w:rsid w:val="00565B20"/>
    <w:rsid w:val="005B67BC"/>
    <w:rsid w:val="005D3B84"/>
    <w:rsid w:val="005E0164"/>
    <w:rsid w:val="005E40D4"/>
    <w:rsid w:val="005E7A0F"/>
    <w:rsid w:val="005F03D7"/>
    <w:rsid w:val="00610AA4"/>
    <w:rsid w:val="00654E96"/>
    <w:rsid w:val="00657058"/>
    <w:rsid w:val="00665AED"/>
    <w:rsid w:val="006756E1"/>
    <w:rsid w:val="006D2F20"/>
    <w:rsid w:val="006E37B1"/>
    <w:rsid w:val="006E3BAC"/>
    <w:rsid w:val="006E696B"/>
    <w:rsid w:val="00736FEF"/>
    <w:rsid w:val="00742289"/>
    <w:rsid w:val="00744A7D"/>
    <w:rsid w:val="00746A86"/>
    <w:rsid w:val="00763DE7"/>
    <w:rsid w:val="00774C32"/>
    <w:rsid w:val="0077690A"/>
    <w:rsid w:val="00792796"/>
    <w:rsid w:val="00792D73"/>
    <w:rsid w:val="00793047"/>
    <w:rsid w:val="00795E57"/>
    <w:rsid w:val="007973C0"/>
    <w:rsid w:val="007A4864"/>
    <w:rsid w:val="007C0E75"/>
    <w:rsid w:val="007C7844"/>
    <w:rsid w:val="007C78E7"/>
    <w:rsid w:val="007D1096"/>
    <w:rsid w:val="007D73B6"/>
    <w:rsid w:val="0080329F"/>
    <w:rsid w:val="00804969"/>
    <w:rsid w:val="00827A33"/>
    <w:rsid w:val="0083746C"/>
    <w:rsid w:val="00844890"/>
    <w:rsid w:val="00855250"/>
    <w:rsid w:val="00857E25"/>
    <w:rsid w:val="00862A67"/>
    <w:rsid w:val="00870A59"/>
    <w:rsid w:val="00880CF6"/>
    <w:rsid w:val="00887A00"/>
    <w:rsid w:val="008A1834"/>
    <w:rsid w:val="008C1F98"/>
    <w:rsid w:val="008D56FA"/>
    <w:rsid w:val="008E64C4"/>
    <w:rsid w:val="008E6CCE"/>
    <w:rsid w:val="008E750D"/>
    <w:rsid w:val="008F15A1"/>
    <w:rsid w:val="008F49B7"/>
    <w:rsid w:val="009078F9"/>
    <w:rsid w:val="00917930"/>
    <w:rsid w:val="009207B1"/>
    <w:rsid w:val="00932D26"/>
    <w:rsid w:val="00941057"/>
    <w:rsid w:val="0094590D"/>
    <w:rsid w:val="00967A79"/>
    <w:rsid w:val="009768A4"/>
    <w:rsid w:val="009A129C"/>
    <w:rsid w:val="009A26BB"/>
    <w:rsid w:val="009A3452"/>
    <w:rsid w:val="009B3484"/>
    <w:rsid w:val="009C640F"/>
    <w:rsid w:val="009E1FBA"/>
    <w:rsid w:val="009E5263"/>
    <w:rsid w:val="009F6269"/>
    <w:rsid w:val="00A039B0"/>
    <w:rsid w:val="00A24A75"/>
    <w:rsid w:val="00A252B6"/>
    <w:rsid w:val="00A516A8"/>
    <w:rsid w:val="00A52177"/>
    <w:rsid w:val="00A60A17"/>
    <w:rsid w:val="00A60C65"/>
    <w:rsid w:val="00A661E9"/>
    <w:rsid w:val="00A67004"/>
    <w:rsid w:val="00A8527F"/>
    <w:rsid w:val="00A9155E"/>
    <w:rsid w:val="00A92573"/>
    <w:rsid w:val="00AA3534"/>
    <w:rsid w:val="00AA49D2"/>
    <w:rsid w:val="00AA5A82"/>
    <w:rsid w:val="00AE70D3"/>
    <w:rsid w:val="00AF159E"/>
    <w:rsid w:val="00B0367C"/>
    <w:rsid w:val="00B05205"/>
    <w:rsid w:val="00B07776"/>
    <w:rsid w:val="00B462EF"/>
    <w:rsid w:val="00B50913"/>
    <w:rsid w:val="00B54CB3"/>
    <w:rsid w:val="00B75853"/>
    <w:rsid w:val="00B804FB"/>
    <w:rsid w:val="00B85509"/>
    <w:rsid w:val="00B93911"/>
    <w:rsid w:val="00BA4181"/>
    <w:rsid w:val="00BB6269"/>
    <w:rsid w:val="00BD2B3B"/>
    <w:rsid w:val="00BD2E22"/>
    <w:rsid w:val="00BF45DF"/>
    <w:rsid w:val="00C13FAF"/>
    <w:rsid w:val="00C2356F"/>
    <w:rsid w:val="00C72C1E"/>
    <w:rsid w:val="00C752B5"/>
    <w:rsid w:val="00C82653"/>
    <w:rsid w:val="00CF3F45"/>
    <w:rsid w:val="00D32D2E"/>
    <w:rsid w:val="00D33C32"/>
    <w:rsid w:val="00D472D3"/>
    <w:rsid w:val="00D64606"/>
    <w:rsid w:val="00D71627"/>
    <w:rsid w:val="00D73A33"/>
    <w:rsid w:val="00D805F5"/>
    <w:rsid w:val="00D92D13"/>
    <w:rsid w:val="00DC30DD"/>
    <w:rsid w:val="00DE2923"/>
    <w:rsid w:val="00E02B27"/>
    <w:rsid w:val="00E142F8"/>
    <w:rsid w:val="00E20056"/>
    <w:rsid w:val="00E2550A"/>
    <w:rsid w:val="00E413FD"/>
    <w:rsid w:val="00E42394"/>
    <w:rsid w:val="00E53CA4"/>
    <w:rsid w:val="00E82077"/>
    <w:rsid w:val="00EB6CD0"/>
    <w:rsid w:val="00EC0BC6"/>
    <w:rsid w:val="00ED3A63"/>
    <w:rsid w:val="00ED51E8"/>
    <w:rsid w:val="00EE1DB1"/>
    <w:rsid w:val="00EE2C53"/>
    <w:rsid w:val="00EF0304"/>
    <w:rsid w:val="00F174A7"/>
    <w:rsid w:val="00F45A9B"/>
    <w:rsid w:val="00F46A1B"/>
    <w:rsid w:val="00F60A11"/>
    <w:rsid w:val="00F64100"/>
    <w:rsid w:val="00F80890"/>
    <w:rsid w:val="00F83F6D"/>
    <w:rsid w:val="00FD74C6"/>
    <w:rsid w:val="00FF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91BA35"/>
  <w15:chartTrackingRefBased/>
  <w15:docId w15:val="{49FC5F48-1FFD-40FA-92A7-3635D4F0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5F5"/>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outlineLvl w:val="1"/>
    </w:pPr>
    <w:rPr>
      <w:u w:val="single"/>
    </w:rPr>
  </w:style>
  <w:style w:type="paragraph" w:styleId="Heading5">
    <w:name w:val="heading 5"/>
    <w:basedOn w:val="Normal"/>
    <w:next w:val="Normal"/>
    <w:qFormat/>
    <w:rsid w:val="006E37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Monotype Corsiva" w:hAnsi="Monotype Corsiva" w:cs="Arial"/>
      <w:i/>
      <w:sz w:val="20"/>
      <w:szCs w:val="20"/>
    </w:rPr>
  </w:style>
  <w:style w:type="paragraph" w:styleId="BodyTextIndent">
    <w:name w:val="Body Text Indent"/>
    <w:basedOn w:val="Normal"/>
    <w:pPr>
      <w:ind w:left="720"/>
    </w:pPr>
  </w:style>
  <w:style w:type="paragraph" w:styleId="BodyTextIndent2">
    <w:name w:val="Body Text Indent 2"/>
    <w:basedOn w:val="Normal"/>
    <w:pPr>
      <w:tabs>
        <w:tab w:val="left" w:pos="1080"/>
      </w:tabs>
      <w:ind w:left="1080" w:hanging="360"/>
    </w:pPr>
  </w:style>
  <w:style w:type="paragraph" w:styleId="BodyTextIndent3">
    <w:name w:val="Body Text Indent 3"/>
    <w:basedOn w:val="Normal"/>
    <w:pPr>
      <w:ind w:left="288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table" w:styleId="TableGrid">
    <w:name w:val="Table Grid"/>
    <w:basedOn w:val="TableNormal"/>
    <w:rsid w:val="00F4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02B27"/>
    <w:rPr>
      <w:b/>
      <w:bCs/>
    </w:rPr>
  </w:style>
  <w:style w:type="paragraph" w:customStyle="1" w:styleId="Default">
    <w:name w:val="Default"/>
    <w:rsid w:val="00E02B27"/>
    <w:pPr>
      <w:autoSpaceDE w:val="0"/>
      <w:autoSpaceDN w:val="0"/>
      <w:adjustRightInd w:val="0"/>
    </w:pPr>
    <w:rPr>
      <w:rFonts w:ascii="Arial" w:hAnsi="Arial" w:cs="Arial"/>
      <w:color w:val="000000"/>
      <w:sz w:val="24"/>
      <w:szCs w:val="24"/>
    </w:rPr>
  </w:style>
  <w:style w:type="paragraph" w:styleId="NormalWeb">
    <w:name w:val="Normal (Web)"/>
    <w:basedOn w:val="Default"/>
    <w:next w:val="Default"/>
    <w:rsid w:val="00E02B27"/>
    <w:pPr>
      <w:spacing w:before="100" w:after="100"/>
    </w:pPr>
    <w:rPr>
      <w:rFonts w:cs="Times New Roman"/>
      <w:color w:val="auto"/>
    </w:rPr>
  </w:style>
  <w:style w:type="character" w:customStyle="1" w:styleId="FooterChar">
    <w:name w:val="Footer Char"/>
    <w:link w:val="Footer"/>
    <w:uiPriority w:val="99"/>
    <w:rsid w:val="000B2894"/>
    <w:rPr>
      <w:sz w:val="24"/>
      <w:szCs w:val="24"/>
    </w:rPr>
  </w:style>
  <w:style w:type="paragraph" w:styleId="BalloonText">
    <w:name w:val="Balloon Text"/>
    <w:basedOn w:val="Normal"/>
    <w:link w:val="BalloonTextChar"/>
    <w:rsid w:val="00282EB7"/>
    <w:rPr>
      <w:rFonts w:ascii="Segoe UI" w:hAnsi="Segoe UI" w:cs="Segoe UI"/>
      <w:sz w:val="18"/>
      <w:szCs w:val="18"/>
    </w:rPr>
  </w:style>
  <w:style w:type="character" w:customStyle="1" w:styleId="BalloonTextChar">
    <w:name w:val="Balloon Text Char"/>
    <w:link w:val="BalloonText"/>
    <w:rsid w:val="00282EB7"/>
    <w:rPr>
      <w:rFonts w:ascii="Segoe UI" w:hAnsi="Segoe UI" w:cs="Segoe UI"/>
      <w:sz w:val="18"/>
      <w:szCs w:val="18"/>
    </w:rPr>
  </w:style>
  <w:style w:type="paragraph" w:styleId="ListParagraph">
    <w:name w:val="List Paragraph"/>
    <w:basedOn w:val="Normal"/>
    <w:uiPriority w:val="34"/>
    <w:qFormat/>
    <w:rsid w:val="0094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3158">
      <w:bodyDiv w:val="1"/>
      <w:marLeft w:val="0"/>
      <w:marRight w:val="0"/>
      <w:marTop w:val="0"/>
      <w:marBottom w:val="0"/>
      <w:divBdr>
        <w:top w:val="none" w:sz="0" w:space="0" w:color="auto"/>
        <w:left w:val="none" w:sz="0" w:space="0" w:color="auto"/>
        <w:bottom w:val="none" w:sz="0" w:space="0" w:color="auto"/>
        <w:right w:val="none" w:sz="0" w:space="0" w:color="auto"/>
      </w:divBdr>
    </w:div>
    <w:div w:id="1131754116">
      <w:bodyDiv w:val="1"/>
      <w:marLeft w:val="0"/>
      <w:marRight w:val="0"/>
      <w:marTop w:val="0"/>
      <w:marBottom w:val="0"/>
      <w:divBdr>
        <w:top w:val="none" w:sz="0" w:space="0" w:color="auto"/>
        <w:left w:val="none" w:sz="0" w:space="0" w:color="auto"/>
        <w:bottom w:val="none" w:sz="0" w:space="0" w:color="auto"/>
        <w:right w:val="none" w:sz="0" w:space="0" w:color="auto"/>
      </w:divBdr>
    </w:div>
    <w:div w:id="2003510057">
      <w:bodyDiv w:val="1"/>
      <w:marLeft w:val="0"/>
      <w:marRight w:val="0"/>
      <w:marTop w:val="0"/>
      <w:marBottom w:val="0"/>
      <w:divBdr>
        <w:top w:val="none" w:sz="0" w:space="0" w:color="auto"/>
        <w:left w:val="none" w:sz="0" w:space="0" w:color="auto"/>
        <w:bottom w:val="none" w:sz="0" w:space="0" w:color="auto"/>
        <w:right w:val="none" w:sz="0" w:space="0" w:color="auto"/>
      </w:divBdr>
    </w:div>
    <w:div w:id="20343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D2C4-A980-4AFB-8130-A7864143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oberlea</dc:creator>
  <cp:keywords/>
  <cp:lastModifiedBy>Johnston, Karla</cp:lastModifiedBy>
  <cp:revision>3</cp:revision>
  <cp:lastPrinted>2019-12-10T21:52:00Z</cp:lastPrinted>
  <dcterms:created xsi:type="dcterms:W3CDTF">2020-05-04T16:35:00Z</dcterms:created>
  <dcterms:modified xsi:type="dcterms:W3CDTF">2020-05-04T16:37:00Z</dcterms:modified>
</cp:coreProperties>
</file>