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9A" w:rsidRDefault="001F439A" w:rsidP="001F439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BARTON COMMUNITY COLLEGE</w:t>
      </w:r>
    </w:p>
    <w:p w:rsidR="001F439A" w:rsidRDefault="001F439A" w:rsidP="001F439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SYLLABUS</w:t>
      </w:r>
    </w:p>
    <w:p w:rsidR="001F439A" w:rsidRDefault="001F439A" w:rsidP="001F439A">
      <w:pPr>
        <w:spacing w:after="0" w:line="240" w:lineRule="auto"/>
        <w:jc w:val="center"/>
        <w:rPr>
          <w:rFonts w:ascii="Times New Roman" w:eastAsia="Times New Roman" w:hAnsi="Times New Roman" w:cs="Times New Roman"/>
          <w:sz w:val="24"/>
          <w:szCs w:val="24"/>
        </w:rPr>
      </w:pPr>
    </w:p>
    <w:p w:rsidR="001F439A" w:rsidRDefault="001F439A" w:rsidP="001F439A">
      <w:pPr>
        <w:keepNext/>
        <w:spacing w:after="0" w:line="240" w:lineRule="auto"/>
        <w:outlineLvl w:val="0"/>
        <w:rPr>
          <w:rFonts w:ascii="Times New Roman" w:eastAsia="Times New Roman" w:hAnsi="Times New Roman" w:cs="Times New Roman"/>
          <w:sz w:val="24"/>
          <w:szCs w:val="24"/>
        </w:rPr>
      </w:pPr>
    </w:p>
    <w:p w:rsidR="001F439A" w:rsidRDefault="001F439A" w:rsidP="001F439A">
      <w:pPr>
        <w:pStyle w:val="ListParagraph"/>
        <w:keepNext/>
        <w:numPr>
          <w:ilvl w:val="0"/>
          <w:numId w:val="1"/>
        </w:numPr>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GENERAL COURSE INFORMATION</w:t>
      </w:r>
    </w:p>
    <w:p w:rsidR="001F439A" w:rsidRDefault="001F439A" w:rsidP="001F439A">
      <w:pPr>
        <w:spacing w:after="0" w:line="240" w:lineRule="auto"/>
        <w:rPr>
          <w:rFonts w:ascii="Times New Roman" w:eastAsia="Times New Roman" w:hAnsi="Times New Roman" w:cs="Times New Roman"/>
          <w:sz w:val="24"/>
          <w:szCs w:val="24"/>
        </w:rPr>
      </w:pPr>
    </w:p>
    <w:p w:rsidR="001F439A" w:rsidRDefault="001F439A" w:rsidP="001F43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Course Number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NURS 1208</w:t>
      </w:r>
    </w:p>
    <w:p w:rsidR="001F439A" w:rsidRDefault="001F439A" w:rsidP="001F43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Course Title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MENTAL HEALTH NURSING II</w:t>
      </w:r>
    </w:p>
    <w:p w:rsidR="001F439A" w:rsidRDefault="001F439A" w:rsidP="001F43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Credit Hours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4 </w:t>
      </w:r>
      <w:proofErr w:type="spellStart"/>
      <w:r>
        <w:rPr>
          <w:rFonts w:ascii="Times New Roman" w:eastAsia="Times New Roman" w:hAnsi="Times New Roman" w:cs="Times New Roman"/>
          <w:sz w:val="24"/>
          <w:szCs w:val="24"/>
        </w:rPr>
        <w:t>cr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(Theory –2 </w:t>
      </w:r>
      <w:proofErr w:type="spellStart"/>
      <w:r>
        <w:rPr>
          <w:rFonts w:ascii="Times New Roman" w:eastAsia="Times New Roman" w:hAnsi="Times New Roman" w:cs="Times New Roman"/>
          <w:sz w:val="24"/>
          <w:szCs w:val="24"/>
        </w:rPr>
        <w:t>cr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25 contact hours &amp; Clinical 2 </w:t>
      </w:r>
      <w:proofErr w:type="spellStart"/>
      <w:r>
        <w:rPr>
          <w:rFonts w:ascii="Times New Roman" w:eastAsia="Times New Roman" w:hAnsi="Times New Roman" w:cs="Times New Roman"/>
          <w:sz w:val="24"/>
          <w:szCs w:val="24"/>
        </w:rPr>
        <w:t>cr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w:t>
      </w:r>
      <w:proofErr w:type="spellEnd"/>
      <w:r>
        <w:rPr>
          <w:rFonts w:ascii="Times New Roman" w:eastAsia="Times New Roman" w:hAnsi="Times New Roman" w:cs="Times New Roman"/>
          <w:sz w:val="24"/>
          <w:szCs w:val="24"/>
        </w:rPr>
        <w:t xml:space="preserve">  = 90 </w:t>
      </w:r>
    </w:p>
    <w:p w:rsidR="001F439A" w:rsidRDefault="001F439A" w:rsidP="001F43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Contact hours)</w:t>
      </w:r>
    </w:p>
    <w:p w:rsidR="001F439A" w:rsidRDefault="001F439A" w:rsidP="001F439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Prerequisites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LPN license, NURS 1257, NURS 1259, NURS 1264</w:t>
      </w:r>
      <w:r>
        <w:rPr>
          <w:rFonts w:ascii="Times New Roman" w:eastAsia="Times New Roman" w:hAnsi="Times New Roman" w:cs="Times New Roman"/>
          <w:snapToGrid w:val="0"/>
          <w:sz w:val="24"/>
          <w:szCs w:val="24"/>
        </w:rPr>
        <w:t xml:space="preserve">                                   </w:t>
      </w:r>
    </w:p>
    <w:p w:rsidR="001F439A" w:rsidRDefault="001F439A" w:rsidP="001F439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Division/Discipline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napToGrid w:val="0"/>
          <w:sz w:val="24"/>
          <w:szCs w:val="24"/>
        </w:rPr>
        <w:t xml:space="preserve">Workforce Training and Community Education/ Nursing       </w:t>
      </w:r>
    </w:p>
    <w:p w:rsidR="001F439A" w:rsidRDefault="001F439A" w:rsidP="001F439A">
      <w:pPr>
        <w:pStyle w:val="NormalWeb"/>
        <w:ind w:left="720" w:right="200" w:hanging="540"/>
        <w:rPr>
          <w:rFonts w:ascii="Times New Roman" w:hAnsi="Times New Roman"/>
        </w:rPr>
      </w:pPr>
      <w:r>
        <w:rPr>
          <w:rFonts w:ascii="Times New Roman" w:hAnsi="Times New Roman"/>
          <w:snapToGrid w:val="0"/>
        </w:rPr>
        <w:t xml:space="preserve">         </w:t>
      </w:r>
      <w:r>
        <w:rPr>
          <w:rFonts w:ascii="Times New Roman" w:hAnsi="Times New Roman"/>
          <w:u w:val="single"/>
        </w:rPr>
        <w:t>Course Description</w:t>
      </w:r>
      <w:r>
        <w:rPr>
          <w:rFonts w:ascii="Times New Roman" w:hAnsi="Times New Roman"/>
        </w:rPr>
        <w:t>:</w:t>
      </w:r>
      <w:r>
        <w:rPr>
          <w:rFonts w:ascii="Times New Roman" w:hAnsi="Times New Roman"/>
        </w:rPr>
        <w:tab/>
        <w:t>This course will cover topics related to the delivery of complex mental health care. Specific health needs of individuals, families, and groups will be addressed. Mental health concepts will concentrate on adaptive/maladaptive behaviors and specific mental health disorders. Community resources will be examined in relation to specific types of support offered to racial, ethnic, economically diverse individuals and groups. The core concepts of Caring, Communication, Critical Thinking, Professionalism, and Competence are integrated throughout the course.</w:t>
      </w:r>
    </w:p>
    <w:p w:rsidR="001F439A" w:rsidRDefault="001F439A" w:rsidP="001F439A">
      <w:pPr>
        <w:spacing w:after="0" w:line="240" w:lineRule="auto"/>
        <w:rPr>
          <w:rFonts w:ascii="Times New Roman" w:eastAsia="Times New Roman" w:hAnsi="Times New Roman" w:cs="Times New Roman"/>
          <w:sz w:val="24"/>
          <w:szCs w:val="24"/>
        </w:rPr>
      </w:pPr>
    </w:p>
    <w:p w:rsidR="004B5079" w:rsidRDefault="004B5079" w:rsidP="001F439A">
      <w:pPr>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INFORMATION</w:t>
      </w:r>
    </w:p>
    <w:p w:rsidR="001F439A" w:rsidRDefault="001F439A" w:rsidP="001F439A">
      <w:pPr>
        <w:spacing w:after="0" w:line="240" w:lineRule="auto"/>
        <w:rPr>
          <w:rFonts w:ascii="Times New Roman" w:eastAsia="Times New Roman" w:hAnsi="Times New Roman" w:cs="Times New Roman"/>
          <w:sz w:val="24"/>
          <w:szCs w:val="24"/>
        </w:rPr>
      </w:pPr>
    </w:p>
    <w:p w:rsidR="004B5079" w:rsidRDefault="004B5079" w:rsidP="001F439A">
      <w:pPr>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POLICIES</w:t>
      </w:r>
    </w:p>
    <w:p w:rsidR="001F439A" w:rsidRDefault="001F439A" w:rsidP="001F439A">
      <w:pPr>
        <w:spacing w:after="0" w:line="240" w:lineRule="auto"/>
        <w:rPr>
          <w:rFonts w:ascii="Times New Roman" w:eastAsia="Times New Roman" w:hAnsi="Times New Roman" w:cs="Times New Roman"/>
          <w:sz w:val="24"/>
          <w:szCs w:val="24"/>
        </w:rPr>
      </w:pP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1F439A" w:rsidRDefault="001F439A" w:rsidP="001F439A">
      <w:pPr>
        <w:spacing w:after="0" w:line="240" w:lineRule="auto"/>
        <w:ind w:left="720"/>
        <w:rPr>
          <w:rFonts w:ascii="Times New Roman" w:eastAsia="Times New Roman" w:hAnsi="Times New Roman" w:cs="Times New Roman"/>
          <w:color w:val="000000"/>
          <w:sz w:val="24"/>
          <w:szCs w:val="24"/>
        </w:rPr>
      </w:pP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1F439A" w:rsidRDefault="001F439A" w:rsidP="001F439A">
      <w:pPr>
        <w:spacing w:after="0" w:line="240" w:lineRule="auto"/>
        <w:ind w:left="720"/>
        <w:rPr>
          <w:rFonts w:ascii="Times New Roman" w:eastAsia="Times New Roman" w:hAnsi="Times New Roman" w:cs="Times New Roman"/>
          <w:color w:val="000000"/>
          <w:sz w:val="24"/>
          <w:szCs w:val="24"/>
        </w:rPr>
      </w:pP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student seeking an accommodation under the provisions of the Americans with Disabilities Act (ADA) is to notify Student Support Services via email at </w:t>
      </w:r>
      <w:hyperlink r:id="rId5" w:history="1">
        <w:r>
          <w:rPr>
            <w:rStyle w:val="Hyperlink"/>
            <w:rFonts w:ascii="Times New Roman" w:eastAsia="Times New Roman" w:hAnsi="Times New Roman" w:cs="Times New Roman"/>
            <w:sz w:val="24"/>
            <w:szCs w:val="24"/>
          </w:rPr>
          <w:t>disabilityservices@bartonccc.edu</w:t>
        </w:r>
      </w:hyperlink>
      <w:r>
        <w:rPr>
          <w:rFonts w:ascii="Times New Roman" w:eastAsia="Times New Roman" w:hAnsi="Times New Roman" w:cs="Times New Roman"/>
          <w:color w:val="000000"/>
          <w:sz w:val="24"/>
          <w:szCs w:val="24"/>
        </w:rPr>
        <w:t>.</w:t>
      </w:r>
    </w:p>
    <w:p w:rsidR="001F439A" w:rsidRDefault="001F439A" w:rsidP="001F439A">
      <w:pPr>
        <w:spacing w:after="0" w:line="240" w:lineRule="auto"/>
        <w:ind w:left="720"/>
        <w:rPr>
          <w:rFonts w:ascii="Times New Roman" w:eastAsia="Times New Roman" w:hAnsi="Times New Roman" w:cs="Times New Roman"/>
          <w:color w:val="000000"/>
          <w:sz w:val="24"/>
          <w:szCs w:val="24"/>
        </w:rPr>
      </w:pPr>
    </w:p>
    <w:p w:rsidR="004B5079" w:rsidRDefault="004B5079" w:rsidP="001F439A">
      <w:pPr>
        <w:spacing w:after="0" w:line="240" w:lineRule="auto"/>
        <w:ind w:left="720"/>
        <w:rPr>
          <w:rFonts w:ascii="Times New Roman" w:eastAsia="Times New Roman" w:hAnsi="Times New Roman" w:cs="Times New Roman"/>
          <w:color w:val="000000"/>
          <w:sz w:val="24"/>
          <w:szCs w:val="24"/>
        </w:rPr>
      </w:pPr>
    </w:p>
    <w:p w:rsidR="001F439A" w:rsidRDefault="001F439A" w:rsidP="001F439A">
      <w:pPr>
        <w:pStyle w:val="ListParagraph"/>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COURSE AS VIEWED IN THE TOTAL CURRICULUM</w:t>
      </w:r>
    </w:p>
    <w:p w:rsidR="001F439A" w:rsidRDefault="001F439A" w:rsidP="001F439A">
      <w:pPr>
        <w:spacing w:after="0" w:line="240" w:lineRule="auto"/>
        <w:ind w:left="360" w:hanging="360"/>
        <w:rPr>
          <w:rFonts w:ascii="Times New Roman" w:eastAsia="Times New Roman" w:hAnsi="Times New Roman" w:cs="Times New Roman"/>
          <w:sz w:val="24"/>
          <w:szCs w:val="24"/>
        </w:rPr>
      </w:pPr>
    </w:p>
    <w:p w:rsidR="001F439A" w:rsidRDefault="001F439A" w:rsidP="001F439A">
      <w:pPr>
        <w:spacing w:after="0" w:line="240" w:lineRule="auto"/>
        <w:ind w:left="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Mental Health Nursing II is designed to partially fulfill the curriculum approved by the Kansas State Board of Nursing for the Associate Degree in </w:t>
      </w:r>
      <w:proofErr w:type="gramStart"/>
      <w:r>
        <w:rPr>
          <w:rFonts w:ascii="Times New Roman" w:eastAsia="Times New Roman" w:hAnsi="Times New Roman" w:cs="Times New Roman"/>
          <w:snapToGrid w:val="0"/>
          <w:sz w:val="24"/>
          <w:szCs w:val="24"/>
        </w:rPr>
        <w:t>Nursing</w:t>
      </w:r>
      <w:proofErr w:type="gramEnd"/>
      <w:r>
        <w:rPr>
          <w:rFonts w:ascii="Times New Roman" w:eastAsia="Times New Roman" w:hAnsi="Times New Roman" w:cs="Times New Roman"/>
          <w:snapToGrid w:val="0"/>
          <w:sz w:val="24"/>
          <w:szCs w:val="24"/>
        </w:rPr>
        <w:t xml:space="preserve"> completion. Credits are transferable for additional nursing education according to individual college and university guidelines.</w:t>
      </w:r>
    </w:p>
    <w:p w:rsidR="001F439A" w:rsidRDefault="001F439A" w:rsidP="001F439A">
      <w:pPr>
        <w:spacing w:after="0" w:line="240" w:lineRule="auto"/>
        <w:rPr>
          <w:rFonts w:ascii="Times New Roman" w:eastAsia="Times New Roman" w:hAnsi="Times New Roman" w:cs="Times New Roman"/>
          <w:snapToGrid w:val="0"/>
          <w:sz w:val="24"/>
          <w:szCs w:val="24"/>
        </w:rPr>
      </w:pPr>
    </w:p>
    <w:p w:rsidR="001F439A" w:rsidRDefault="001F439A" w:rsidP="001F439A">
      <w:pPr>
        <w:spacing w:after="0" w:line="240" w:lineRule="auto"/>
        <w:rPr>
          <w:rFonts w:ascii="Times New Roman" w:eastAsia="Times New Roman" w:hAnsi="Times New Roman" w:cs="Times New Roman"/>
          <w:snapToGrid w:val="0"/>
          <w:sz w:val="24"/>
          <w:szCs w:val="24"/>
        </w:rPr>
      </w:pPr>
    </w:p>
    <w:p w:rsidR="001F439A" w:rsidRDefault="001F439A" w:rsidP="001F439A">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STUDENT LEARNING</w:t>
      </w:r>
    </w:p>
    <w:p w:rsidR="001F439A" w:rsidRDefault="001F439A" w:rsidP="001F439A">
      <w:pPr>
        <w:spacing w:after="0" w:line="240" w:lineRule="auto"/>
        <w:ind w:left="720"/>
        <w:rPr>
          <w:rFonts w:ascii="Times New Roman" w:eastAsia="Times New Roman" w:hAnsi="Times New Roman" w:cs="Times New Roman"/>
          <w:sz w:val="24"/>
          <w:szCs w:val="24"/>
        </w:rPr>
      </w:pPr>
    </w:p>
    <w:p w:rsidR="001F439A" w:rsidRDefault="001F439A" w:rsidP="001F439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F439A" w:rsidRDefault="001F439A" w:rsidP="001F439A">
      <w:pPr>
        <w:spacing w:after="0" w:line="240" w:lineRule="auto"/>
        <w:ind w:left="360"/>
        <w:rPr>
          <w:rFonts w:ascii="Times New Roman" w:eastAsia="Times New Roman" w:hAnsi="Times New Roman" w:cs="Times New Roman"/>
          <w:sz w:val="24"/>
          <w:szCs w:val="24"/>
        </w:rPr>
      </w:pPr>
    </w:p>
    <w:p w:rsidR="001F439A" w:rsidRDefault="001F439A" w:rsidP="001F439A">
      <w:pP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ADN Alignment Program Outcomes/Barton Student Learning Outcomes (SLO)</w:t>
      </w:r>
    </w:p>
    <w:p w:rsidR="001F439A" w:rsidRDefault="001F439A" w:rsidP="001F439A">
      <w:pPr>
        <w:spacing w:after="0" w:line="240" w:lineRule="auto"/>
        <w:rPr>
          <w:rFonts w:ascii="Times New Roman" w:eastAsia="Times New Roman" w:hAnsi="Times New Roman" w:cs="Times New Roman"/>
          <w:b/>
          <w:bCs/>
          <w:snapToGrid w:val="0"/>
          <w:sz w:val="24"/>
          <w:szCs w:val="24"/>
        </w:rPr>
      </w:pP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Integrate caring behaviors in practicing the art and science of nursing within a diverse population.</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Implement professional standards and scope of practice within legal, ethical, and regulatory frameworks.</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 xml:space="preserve">Collaborate with clients and members of the </w:t>
      </w:r>
      <w:proofErr w:type="spellStart"/>
      <w:r>
        <w:rPr>
          <w:rFonts w:ascii="Times New Roman" w:eastAsia="Times New Roman" w:hAnsi="Times New Roman" w:cs="Times New Roman"/>
          <w:bCs/>
          <w:snapToGrid w:val="0"/>
          <w:sz w:val="24"/>
          <w:szCs w:val="24"/>
        </w:rPr>
        <w:t>interprofessional</w:t>
      </w:r>
      <w:proofErr w:type="spellEnd"/>
      <w:r>
        <w:rPr>
          <w:rFonts w:ascii="Times New Roman" w:eastAsia="Times New Roman" w:hAnsi="Times New Roman" w:cs="Times New Roman"/>
          <w:bCs/>
          <w:snapToGrid w:val="0"/>
          <w:sz w:val="24"/>
          <w:szCs w:val="24"/>
        </w:rPr>
        <w:t xml:space="preserve"> health care team to optimize client outcomes.</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Formulate safe and effective clinical judgments guided by nursing process, clinical reasoning, and Evidence-Based Practice.</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Manage care and provide leadership to meet client needs using available resources and current technology.</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Generate teaching and learning processes to promote and maintain health and to reduce risks for a global population.</w:t>
      </w:r>
    </w:p>
    <w:p w:rsidR="001F439A" w:rsidRDefault="001F439A" w:rsidP="001F439A">
      <w:pPr>
        <w:numPr>
          <w:ilvl w:val="0"/>
          <w:numId w:val="2"/>
        </w:numPr>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Demonstrate effective communication methods to manage client needs and to interact with other health care team members.</w:t>
      </w:r>
    </w:p>
    <w:p w:rsidR="001F439A" w:rsidRDefault="001F439A" w:rsidP="001F439A">
      <w:pPr>
        <w:spacing w:after="0" w:line="240" w:lineRule="auto"/>
        <w:rPr>
          <w:rFonts w:ascii="Times New Roman" w:eastAsia="Times New Roman" w:hAnsi="Times New Roman" w:cs="Times New Roman"/>
          <w:bCs/>
          <w:snapToGrid w:val="0"/>
          <w:sz w:val="24"/>
          <w:szCs w:val="24"/>
        </w:rPr>
      </w:pPr>
    </w:p>
    <w:p w:rsidR="001F439A" w:rsidRDefault="001F439A" w:rsidP="001F439A">
      <w:pPr>
        <w:spacing w:after="0" w:line="240" w:lineRule="auto"/>
        <w:ind w:firstLine="6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Course Outcomes and Competencies</w:t>
      </w:r>
    </w:p>
    <w:p w:rsidR="001F439A" w:rsidRDefault="001F439A" w:rsidP="001F439A">
      <w:pPr>
        <w:spacing w:after="0" w:line="240" w:lineRule="auto"/>
        <w:ind w:left="360"/>
        <w:rPr>
          <w:rFonts w:ascii="Times New Roman" w:eastAsia="Times New Roman" w:hAnsi="Times New Roman" w:cs="Times New Roman"/>
          <w:sz w:val="24"/>
          <w:szCs w:val="24"/>
        </w:rPr>
      </w:pPr>
    </w:p>
    <w:p w:rsidR="001F439A" w:rsidRDefault="001F439A" w:rsidP="001F439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theoretical models and concepts that form the basis for mental health nursing. (SLO 1, 3, 7)</w:t>
      </w:r>
    </w:p>
    <w:p w:rsidR="001F439A" w:rsidRDefault="001F439A" w:rsidP="001F439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components of select developmental theories.</w:t>
      </w:r>
    </w:p>
    <w:p w:rsidR="001F439A" w:rsidRDefault="001F439A" w:rsidP="001F439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concepts of developmental theories to client interaction.</w:t>
      </w:r>
    </w:p>
    <w:p w:rsidR="001F439A" w:rsidRDefault="001F439A" w:rsidP="001F439A">
      <w:pPr>
        <w:tabs>
          <w:tab w:val="left" w:pos="360"/>
        </w:tabs>
        <w:spacing w:after="0" w:line="240" w:lineRule="auto"/>
        <w:ind w:left="1260" w:hanging="180"/>
        <w:rPr>
          <w:rFonts w:ascii="Times New Roman" w:eastAsia="Times New Roman" w:hAnsi="Times New Roman" w:cs="Times New Roman"/>
          <w:sz w:val="24"/>
          <w:szCs w:val="24"/>
        </w:rPr>
      </w:pPr>
    </w:p>
    <w:p w:rsidR="001F439A" w:rsidRDefault="001F439A" w:rsidP="001F439A">
      <w:pPr>
        <w:numPr>
          <w:ilvl w:val="0"/>
          <w:numId w:val="3"/>
        </w:numPr>
        <w:autoSpaceDE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legal and ethical issues relevant to mental health nursing. (SLO 2)</w:t>
      </w:r>
    </w:p>
    <w:p w:rsidR="001F439A" w:rsidRDefault="001F439A" w:rsidP="001F439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use of an ethical decision making model.</w:t>
      </w:r>
    </w:p>
    <w:p w:rsidR="001F439A" w:rsidRDefault="001F439A" w:rsidP="001F439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legal rights of a client with mental illness.</w:t>
      </w:r>
    </w:p>
    <w:p w:rsidR="001F439A" w:rsidRDefault="001F439A" w:rsidP="001F439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Contrast voluntary admission and involuntary commitment of the mental health client.</w:t>
      </w:r>
    </w:p>
    <w:p w:rsidR="001F439A" w:rsidRDefault="001F439A" w:rsidP="001F439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nursing liability when caring for the mental health client.</w:t>
      </w:r>
    </w:p>
    <w:p w:rsidR="001F439A" w:rsidRDefault="001F439A" w:rsidP="001F439A">
      <w:pPr>
        <w:spacing w:after="0" w:line="240" w:lineRule="auto"/>
        <w:ind w:left="1440"/>
        <w:rPr>
          <w:rFonts w:ascii="Times New Roman" w:eastAsia="Times New Roman" w:hAnsi="Times New Roman" w:cs="Times New Roman"/>
          <w:sz w:val="24"/>
          <w:szCs w:val="24"/>
        </w:rPr>
      </w:pPr>
    </w:p>
    <w:p w:rsidR="001F439A" w:rsidRDefault="001F439A" w:rsidP="001F439A">
      <w:pPr>
        <w:numPr>
          <w:ilvl w:val="0"/>
          <w:numId w:val="3"/>
        </w:numPr>
        <w:autoSpaceDE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Explore psychological adaptation responses of human behavior. (SLO 1-7)</w:t>
      </w:r>
    </w:p>
    <w:p w:rsidR="001F439A" w:rsidRDefault="001F439A" w:rsidP="001F439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four levels of anxiety</w:t>
      </w:r>
    </w:p>
    <w:p w:rsidR="001F439A" w:rsidRDefault="001F439A" w:rsidP="001F439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the five stages of grief according to </w:t>
      </w:r>
      <w:proofErr w:type="spellStart"/>
      <w:r>
        <w:rPr>
          <w:rFonts w:ascii="Times New Roman" w:eastAsia="Times New Roman" w:hAnsi="Times New Roman" w:cs="Times New Roman"/>
          <w:sz w:val="24"/>
          <w:szCs w:val="24"/>
        </w:rPr>
        <w:t>Kübler</w:t>
      </w:r>
      <w:proofErr w:type="spellEnd"/>
      <w:r>
        <w:rPr>
          <w:rFonts w:ascii="Times New Roman" w:eastAsia="Times New Roman" w:hAnsi="Times New Roman" w:cs="Times New Roman"/>
          <w:sz w:val="24"/>
          <w:szCs w:val="24"/>
        </w:rPr>
        <w:t>-Ross</w:t>
      </w:r>
    </w:p>
    <w:p w:rsidR="001F439A" w:rsidRDefault="001F439A" w:rsidP="001F439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adaptive and maladaptive use of defense mechanisms.</w:t>
      </w:r>
    </w:p>
    <w:p w:rsidR="001F439A" w:rsidRDefault="001F439A" w:rsidP="001F439A">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concepts of psychological adaptation responses to client interaction.</w:t>
      </w:r>
    </w:p>
    <w:p w:rsidR="001F439A" w:rsidRDefault="001F439A" w:rsidP="001F439A">
      <w:pPr>
        <w:autoSpaceDE w:val="0"/>
        <w:adjustRightInd w:val="0"/>
        <w:spacing w:after="0" w:line="240" w:lineRule="auto"/>
        <w:ind w:left="1080"/>
        <w:rPr>
          <w:rFonts w:ascii="Times New Roman" w:eastAsia="Times New Roman" w:hAnsi="Times New Roman" w:cs="Times New Roman"/>
          <w:color w:val="000000"/>
          <w:sz w:val="24"/>
          <w:szCs w:val="24"/>
        </w:rPr>
      </w:pPr>
    </w:p>
    <w:p w:rsidR="001F439A" w:rsidRDefault="001F439A" w:rsidP="001F439A">
      <w:pPr>
        <w:numPr>
          <w:ilvl w:val="0"/>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Explore concepts of psychobiology. (SLO 3,7)</w:t>
      </w:r>
    </w:p>
    <w:p w:rsidR="001F439A" w:rsidRDefault="001F439A" w:rsidP="001F439A">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role of neurotransmitters in human behavior.</w:t>
      </w:r>
    </w:p>
    <w:p w:rsidR="001F439A" w:rsidRDefault="001F439A" w:rsidP="001F439A">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pharmacological therapy utilized in selected mental health disorders.</w:t>
      </w:r>
    </w:p>
    <w:p w:rsidR="001F439A" w:rsidRDefault="001F439A" w:rsidP="001F439A">
      <w:pPr>
        <w:tabs>
          <w:tab w:val="left" w:pos="360"/>
        </w:tabs>
        <w:spacing w:after="0" w:line="240" w:lineRule="auto"/>
        <w:ind w:left="1260" w:hanging="180"/>
        <w:rPr>
          <w:rFonts w:ascii="Times New Roman" w:eastAsia="Times New Roman" w:hAnsi="Times New Roman" w:cs="Times New Roman"/>
          <w:sz w:val="24"/>
          <w:szCs w:val="24"/>
        </w:rPr>
      </w:pPr>
    </w:p>
    <w:p w:rsidR="001F439A" w:rsidRDefault="001F439A" w:rsidP="001F439A">
      <w:pPr>
        <w:numPr>
          <w:ilvl w:val="0"/>
          <w:numId w:val="3"/>
        </w:numPr>
        <w:autoSpaceDE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constructs of a therapeutic nurse-client relationship. (SLO 1,3,7)</w:t>
      </w:r>
    </w:p>
    <w:p w:rsidR="001F439A" w:rsidRDefault="001F439A" w:rsidP="001F439A">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goal of nurse-client relationship.</w:t>
      </w:r>
    </w:p>
    <w:p w:rsidR="001F439A" w:rsidRDefault="001F439A" w:rsidP="001F439A">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essential elements required for the development of a therapeutic relationship.</w:t>
      </w:r>
    </w:p>
    <w:p w:rsidR="001F439A" w:rsidRDefault="001F439A" w:rsidP="001F439A">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phases of a therapeutic nurse-client relationship.</w:t>
      </w:r>
    </w:p>
    <w:p w:rsidR="001F439A" w:rsidRDefault="001F439A" w:rsidP="001F439A">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boundaries of the nurse-client relationship.</w:t>
      </w:r>
    </w:p>
    <w:p w:rsidR="001F439A" w:rsidRDefault="001F439A" w:rsidP="009D7176">
      <w:pPr>
        <w:spacing w:after="0" w:line="240" w:lineRule="auto"/>
        <w:ind w:left="1440"/>
        <w:rPr>
          <w:rFonts w:ascii="Times New Roman" w:eastAsia="Times New Roman" w:hAnsi="Times New Roman" w:cs="Times New Roman"/>
          <w:sz w:val="24"/>
          <w:szCs w:val="24"/>
        </w:rPr>
      </w:pPr>
    </w:p>
    <w:p w:rsidR="001F439A" w:rsidRDefault="001F439A" w:rsidP="001F439A">
      <w:pPr>
        <w:tabs>
          <w:tab w:val="left" w:pos="360"/>
        </w:tabs>
        <w:spacing w:after="0" w:line="240" w:lineRule="auto"/>
        <w:ind w:left="1260" w:hanging="180"/>
        <w:rPr>
          <w:rFonts w:ascii="Times New Roman" w:eastAsia="Times New Roman" w:hAnsi="Times New Roman" w:cs="Times New Roman"/>
          <w:sz w:val="24"/>
          <w:szCs w:val="24"/>
        </w:rPr>
      </w:pPr>
    </w:p>
    <w:p w:rsidR="001F439A" w:rsidRDefault="001F439A" w:rsidP="001F439A">
      <w:pPr>
        <w:numPr>
          <w:ilvl w:val="0"/>
          <w:numId w:val="3"/>
        </w:numPr>
        <w:autoSpaceDE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communication techniques with the mental health client. (SLO 1,4,7)</w:t>
      </w:r>
    </w:p>
    <w:p w:rsidR="001F439A" w:rsidRDefault="001F439A" w:rsidP="001F439A">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preexisting conditions which may influence the outcome of communication.</w:t>
      </w:r>
    </w:p>
    <w:p w:rsidR="001F439A" w:rsidRDefault="001F439A" w:rsidP="001F439A">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Compare components of verbal and nonverbal communication.</w:t>
      </w:r>
    </w:p>
    <w:p w:rsidR="001F439A" w:rsidRDefault="001F439A" w:rsidP="001F439A">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therapeutic and non-therapeutic communication techniques.</w:t>
      </w:r>
    </w:p>
    <w:p w:rsidR="001F439A" w:rsidRDefault="001F439A" w:rsidP="001F439A">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therapeutic communication techniques with care of the mental health client.</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role of a therapeutic environment in the care of the mental health client. (SLO 1,3,4,7)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functions of a group.</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roles of members within a group.</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Skinner’s Basic Assumptions of therapeutic community.</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roles of the interdisciplinary team.</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 theory of therapeutic environment with nursing care of the mental health client.</w:t>
      </w:r>
    </w:p>
    <w:p w:rsidR="001F439A" w:rsidRDefault="001F439A" w:rsidP="001F439A">
      <w:pPr>
        <w:pStyle w:val="ListParagraph"/>
        <w:tabs>
          <w:tab w:val="left" w:pos="360"/>
        </w:tabs>
        <w:spacing w:after="0" w:line="240" w:lineRule="auto"/>
        <w:ind w:left="1440"/>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substance abuse disorders, addictive disorders and eating disorders.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predisposing factors associated with substance abuse, addictive and eating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etiology and clinical manifestations of clients with substance abuse, addictive and eating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collaborative and nursing management of clients with substance abuse, addictive and eating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role of family on clients with substance abuse, addictive and eating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substance abuse, addictive and eating disorders.</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who have been abused and/or neglected.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Explore statistics and prevalence of abuse.</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characteristics commonly attributed to victims.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characteristics of victimizers and predisposing factors.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Review physical and psychological effects of abuse on survivors.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who have been abused and /or neglected.</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who have been abused and/or neglected.</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personality disorders.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Define personality.</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etiology and clinical manifestations of personality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personality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personality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personality disorders.</w:t>
      </w:r>
    </w:p>
    <w:p w:rsidR="001F439A" w:rsidRDefault="001F439A" w:rsidP="001F439A">
      <w:pPr>
        <w:pStyle w:val="ListParagraph"/>
        <w:tabs>
          <w:tab w:val="left" w:pos="360"/>
        </w:tabs>
        <w:spacing w:after="0" w:line="240" w:lineRule="auto"/>
        <w:ind w:left="1440"/>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as it relates to a client’s sexuality. (SLO1-7)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various types of paraphilic and sexual dysfunction disorders and gender dysphoria.</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paraphilic disorders, sexual dysfunction and gender dysphoria.</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sexual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variations in sexual orientation.</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as it relates to sexuality.</w:t>
      </w:r>
    </w:p>
    <w:p w:rsidR="004B5079" w:rsidRPr="004B5079" w:rsidRDefault="004B5079" w:rsidP="004B5079"/>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schizophrenic and other psychotic disorders. (SLO 1-7)</w:t>
      </w:r>
    </w:p>
    <w:p w:rsidR="001F439A" w:rsidRDefault="001F439A" w:rsidP="001F439A">
      <w:pPr>
        <w:pStyle w:val="ListParagraph"/>
        <w:numPr>
          <w:ilvl w:val="1"/>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predisposing factors associated with schizophrenia</w:t>
      </w:r>
      <w:r>
        <w:rPr>
          <w:rFonts w:ascii="Times New Roman" w:hAnsi="Times New Roman" w:cs="Times New Roman"/>
          <w:sz w:val="24"/>
          <w:szCs w:val="24"/>
        </w:rPr>
        <w:t xml:space="preserve"> </w:t>
      </w:r>
      <w:r>
        <w:rPr>
          <w:rFonts w:ascii="Times New Roman" w:eastAsia="Times New Roman" w:hAnsi="Times New Roman" w:cs="Times New Roman"/>
          <w:sz w:val="24"/>
          <w:szCs w:val="24"/>
        </w:rPr>
        <w:t>and other psychotic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Examine the etiology and clinical manifestations of clients with schizophrenia and other psychotic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collaborative and nursing management of clients with schizophrenia and other psychotic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pharmacological treatment options for clients with schizophrenia and other psychotic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schizophrenia and other psychotic disorders.</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depressive disorders. (SLO 1-7)</w:t>
      </w:r>
      <w:r>
        <w:rPr>
          <w:rFonts w:ascii="Times New Roman" w:eastAsia="Times New Roman" w:hAnsi="Times New Roman" w:cs="Times New Roman"/>
          <w:sz w:val="24"/>
          <w:szCs w:val="24"/>
        </w:rPr>
        <w:tab/>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types of depressive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etiology and clinical manifestations of depressive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depressive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depressive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depressive disorders.</w:t>
      </w:r>
    </w:p>
    <w:p w:rsidR="001F439A" w:rsidRDefault="001F439A" w:rsidP="001F439A">
      <w:pPr>
        <w:pStyle w:val="ListParagraph"/>
        <w:tabs>
          <w:tab w:val="left" w:pos="360"/>
        </w:tabs>
        <w:spacing w:after="0" w:line="240" w:lineRule="auto"/>
        <w:ind w:left="1440"/>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bipolar disorders. (SLO1-7)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types of bipolar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etiology and clinical manifestations of bipolar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bipolar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bipolar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bipolar disorders.</w:t>
      </w:r>
    </w:p>
    <w:p w:rsidR="001F439A" w:rsidRDefault="001F439A" w:rsidP="001F439A">
      <w:pPr>
        <w:pStyle w:val="ListParagraph"/>
        <w:tabs>
          <w:tab w:val="left" w:pos="360"/>
        </w:tabs>
        <w:spacing w:after="0" w:line="240" w:lineRule="auto"/>
        <w:ind w:left="1440"/>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anxiety disorders.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types of anxiety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etiology and clinical manifestations of anxiety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anxiety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anxiety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anxiety disorders.</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clients with post-traumatic stress disorder.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etiology and clinical manifestations of post-traumatic stress disorder. </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post-traumatic stress disorder.</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various treatment modalities for clients with post-traumatic stress disorder.</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teaching/learning topics to promote self-care for clients with post-traumatic stress disorder.</w:t>
      </w:r>
    </w:p>
    <w:p w:rsidR="001F439A" w:rsidRDefault="001F439A" w:rsidP="001F439A">
      <w:pPr>
        <w:pStyle w:val="ListParagraph"/>
        <w:tabs>
          <w:tab w:val="left" w:pos="360"/>
        </w:tabs>
        <w:spacing w:after="0" w:line="240" w:lineRule="auto"/>
        <w:ind w:left="1440"/>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standards of nursing care for the mental health client diagnosed with a childhood mental health disorder. (SLO 1-7)</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psychiatric disorders with the most common onset in infancy, childhood, or adolescence.</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predisposing factors of select childhood mental health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symptoms and behaviors common to select childhood mental health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nursing diagnosis and appropriate nursing interventions for select childhood mental health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general therapeutic approaches to select childhood mental health disorders.</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theory and practice in the collaborative care and nursing management of clients with mental health disorders diagnosed in infancy, childhood, or adolescence.</w:t>
      </w:r>
    </w:p>
    <w:p w:rsidR="001F439A" w:rsidRDefault="001F439A" w:rsidP="001F439A">
      <w:pPr>
        <w:pStyle w:val="ListParagraph"/>
        <w:numPr>
          <w:ilvl w:val="1"/>
          <w:numId w:val="3"/>
        </w:numPr>
        <w:tabs>
          <w:tab w:val="left" w:pos="36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Analyze teaching/learning topics to promote self-care for clients with childhood mental health disorders.</w:t>
      </w:r>
    </w:p>
    <w:p w:rsidR="001F439A" w:rsidRDefault="001F439A" w:rsidP="001F439A">
      <w:pPr>
        <w:tabs>
          <w:tab w:val="left" w:pos="360"/>
        </w:tabs>
        <w:spacing w:after="0" w:line="240" w:lineRule="auto"/>
        <w:rPr>
          <w:rFonts w:ascii="Times New Roman" w:eastAsia="Times New Roman" w:hAnsi="Times New Roman" w:cs="Times New Roman"/>
          <w:sz w:val="24"/>
          <w:szCs w:val="24"/>
        </w:rPr>
      </w:pPr>
    </w:p>
    <w:p w:rsidR="001F439A" w:rsidRDefault="001F439A" w:rsidP="001F439A">
      <w:pPr>
        <w:pStyle w:val="ListParagraph"/>
        <w:numPr>
          <w:ilvl w:val="0"/>
          <w:numId w:val="3"/>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Exhibit understanding of the Barton Nursing Program philosophy and incorporate behaviors consistent with the professional nurse at the novice level. (SLO 1-7)</w:t>
      </w:r>
    </w:p>
    <w:p w:rsidR="001F439A" w:rsidRDefault="001F439A" w:rsidP="001F439A">
      <w:pPr>
        <w:pStyle w:val="ListParagraph"/>
        <w:numPr>
          <w:ilvl w:val="0"/>
          <w:numId w:val="10"/>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caring behaviors and attitudes with respect to a diverse community including clients and family, peers, faculty, and the healthcare team.</w:t>
      </w:r>
    </w:p>
    <w:p w:rsidR="001F439A" w:rsidRDefault="001F439A" w:rsidP="001F439A">
      <w:pPr>
        <w:pStyle w:val="ListParagraph"/>
        <w:numPr>
          <w:ilvl w:val="0"/>
          <w:numId w:val="10"/>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therapeutic and professional communication in all interactions</w:t>
      </w:r>
    </w:p>
    <w:p w:rsidR="001F439A" w:rsidRDefault="001F439A" w:rsidP="001F439A">
      <w:pPr>
        <w:pStyle w:val="ListParagraph"/>
        <w:numPr>
          <w:ilvl w:val="0"/>
          <w:numId w:val="10"/>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critical thinking through the use of the nursing process to make safe and effective clinical judgments incorporating evidence-based practice</w:t>
      </w:r>
    </w:p>
    <w:p w:rsidR="001F439A" w:rsidRDefault="001F439A" w:rsidP="001F439A">
      <w:pPr>
        <w:pStyle w:val="ListParagraph"/>
        <w:numPr>
          <w:ilvl w:val="0"/>
          <w:numId w:val="10"/>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personal accountability and adherence to professional, ethical, and legal standards of the professional nurse.</w:t>
      </w:r>
    </w:p>
    <w:p w:rsidR="001F439A" w:rsidRDefault="001F439A" w:rsidP="001F439A">
      <w:pPr>
        <w:pStyle w:val="ListParagraph"/>
        <w:numPr>
          <w:ilvl w:val="0"/>
          <w:numId w:val="10"/>
        </w:num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competence through application of knowledge and skills.</w:t>
      </w:r>
    </w:p>
    <w:p w:rsidR="004B5079" w:rsidRDefault="004B5079" w:rsidP="004B5079"/>
    <w:p w:rsidR="004B5079" w:rsidRDefault="004B5079" w:rsidP="004B5079">
      <w:bookmarkStart w:id="0" w:name="_GoBack"/>
      <w:bookmarkEnd w:id="0"/>
    </w:p>
    <w:p w:rsidR="004B5079" w:rsidRDefault="004B5079" w:rsidP="004B507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EXPECTATIONS OF STUDENTS IN CLASS</w:t>
      </w:r>
    </w:p>
    <w:p w:rsidR="004B5079" w:rsidRPr="004B5079" w:rsidRDefault="004B5079" w:rsidP="004B5079"/>
    <w:p w:rsidR="004B5079" w:rsidRDefault="004B5079" w:rsidP="004B5079">
      <w:pPr>
        <w:pStyle w:val="ListParagraph"/>
        <w:numPr>
          <w:ilvl w:val="0"/>
          <w:numId w:val="1"/>
        </w:numPr>
        <w:rPr>
          <w:rFonts w:ascii="Times New Roman" w:hAnsi="Times New Roman" w:cs="Times New Roman"/>
          <w:b/>
          <w:sz w:val="24"/>
          <w:szCs w:val="24"/>
        </w:rPr>
      </w:pPr>
      <w:r w:rsidRPr="004B5079">
        <w:rPr>
          <w:rFonts w:ascii="Times New Roman" w:hAnsi="Times New Roman" w:cs="Times New Roman"/>
          <w:b/>
          <w:sz w:val="24"/>
          <w:szCs w:val="24"/>
        </w:rPr>
        <w:t>TEXTBOOKS AND OTHER REQUIRED MATERIALS</w:t>
      </w:r>
    </w:p>
    <w:p w:rsidR="004B5079" w:rsidRPr="004B5079" w:rsidRDefault="004B5079" w:rsidP="004B5079"/>
    <w:p w:rsidR="004B5079" w:rsidRDefault="004B5079" w:rsidP="004B5079">
      <w:pPr>
        <w:pStyle w:val="ListParagraph"/>
        <w:numPr>
          <w:ilvl w:val="0"/>
          <w:numId w:val="1"/>
        </w:numPr>
        <w:rPr>
          <w:rFonts w:ascii="Times New Roman" w:hAnsi="Times New Roman" w:cs="Times New Roman"/>
          <w:b/>
          <w:sz w:val="24"/>
          <w:szCs w:val="24"/>
        </w:rPr>
      </w:pPr>
      <w:r w:rsidRPr="004B5079">
        <w:rPr>
          <w:rFonts w:ascii="Times New Roman" w:hAnsi="Times New Roman" w:cs="Times New Roman"/>
          <w:b/>
          <w:sz w:val="24"/>
          <w:szCs w:val="24"/>
        </w:rPr>
        <w:t>REFERENCES</w:t>
      </w:r>
    </w:p>
    <w:p w:rsidR="004B5079" w:rsidRPr="004B5079" w:rsidRDefault="004B5079" w:rsidP="004B5079"/>
    <w:p w:rsidR="004B5079" w:rsidRDefault="004B5079" w:rsidP="004B5079">
      <w:pPr>
        <w:pStyle w:val="ListParagraph"/>
        <w:numPr>
          <w:ilvl w:val="0"/>
          <w:numId w:val="1"/>
        </w:numPr>
        <w:rPr>
          <w:rFonts w:ascii="Times New Roman" w:hAnsi="Times New Roman" w:cs="Times New Roman"/>
          <w:b/>
          <w:sz w:val="24"/>
          <w:szCs w:val="24"/>
        </w:rPr>
      </w:pPr>
      <w:r w:rsidRPr="004B5079">
        <w:rPr>
          <w:rFonts w:ascii="Times New Roman" w:hAnsi="Times New Roman" w:cs="Times New Roman"/>
          <w:b/>
          <w:sz w:val="24"/>
          <w:szCs w:val="24"/>
        </w:rPr>
        <w:t>METHODS OF INSTRUCTION AND EVALUATION</w:t>
      </w:r>
    </w:p>
    <w:p w:rsidR="004B5079" w:rsidRPr="004B5079" w:rsidRDefault="004B5079" w:rsidP="004B5079"/>
    <w:p w:rsidR="004B5079" w:rsidRDefault="004B5079" w:rsidP="004B5079">
      <w:pPr>
        <w:pStyle w:val="ListParagraph"/>
        <w:numPr>
          <w:ilvl w:val="0"/>
          <w:numId w:val="1"/>
        </w:numPr>
        <w:rPr>
          <w:rFonts w:ascii="Times New Roman" w:hAnsi="Times New Roman" w:cs="Times New Roman"/>
          <w:b/>
          <w:sz w:val="24"/>
          <w:szCs w:val="24"/>
        </w:rPr>
      </w:pPr>
      <w:r w:rsidRPr="004B5079">
        <w:rPr>
          <w:rFonts w:ascii="Times New Roman" w:hAnsi="Times New Roman" w:cs="Times New Roman"/>
          <w:b/>
          <w:sz w:val="24"/>
          <w:szCs w:val="24"/>
        </w:rPr>
        <w:t>ATTENDANCE REQUIREMENTS</w:t>
      </w:r>
    </w:p>
    <w:p w:rsidR="004B5079" w:rsidRPr="004B5079" w:rsidRDefault="004B5079" w:rsidP="004B5079"/>
    <w:p w:rsidR="004B5079" w:rsidRPr="004B5079" w:rsidRDefault="004B5079" w:rsidP="004B5079">
      <w:pPr>
        <w:pStyle w:val="ListParagraph"/>
        <w:numPr>
          <w:ilvl w:val="0"/>
          <w:numId w:val="1"/>
        </w:numPr>
        <w:rPr>
          <w:rFonts w:ascii="Times New Roman" w:hAnsi="Times New Roman" w:cs="Times New Roman"/>
          <w:b/>
          <w:sz w:val="24"/>
          <w:szCs w:val="24"/>
        </w:rPr>
      </w:pPr>
      <w:r w:rsidRPr="004B5079">
        <w:rPr>
          <w:rFonts w:ascii="Times New Roman" w:hAnsi="Times New Roman" w:cs="Times New Roman"/>
          <w:b/>
          <w:sz w:val="24"/>
          <w:szCs w:val="24"/>
        </w:rPr>
        <w:t>COURSE OUTLINE</w:t>
      </w:r>
    </w:p>
    <w:p w:rsidR="0066392A" w:rsidRPr="004B5079" w:rsidRDefault="0066392A">
      <w:pPr>
        <w:rPr>
          <w:rFonts w:ascii="Times New Roman" w:hAnsi="Times New Roman" w:cs="Times New Roman"/>
          <w:b/>
          <w:sz w:val="24"/>
          <w:szCs w:val="24"/>
        </w:rPr>
      </w:pPr>
    </w:p>
    <w:sectPr w:rsidR="0066392A" w:rsidRPr="004B5079" w:rsidSect="001F43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B42E8"/>
    <w:multiLevelType w:val="hybridMultilevel"/>
    <w:tmpl w:val="002631E8"/>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36E8106E"/>
    <w:multiLevelType w:val="hybridMultilevel"/>
    <w:tmpl w:val="07EE6EF2"/>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39D97B64"/>
    <w:multiLevelType w:val="hybridMultilevel"/>
    <w:tmpl w:val="E0AE084C"/>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43FE26A4"/>
    <w:multiLevelType w:val="hybridMultilevel"/>
    <w:tmpl w:val="9C143112"/>
    <w:lvl w:ilvl="0" w:tplc="D8D856B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B16B1D"/>
    <w:multiLevelType w:val="hybridMultilevel"/>
    <w:tmpl w:val="8326B92C"/>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DC1E1D66">
      <w:start w:val="2"/>
      <w:numFmt w:val="lowerRoman"/>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9BE42E3"/>
    <w:multiLevelType w:val="hybridMultilevel"/>
    <w:tmpl w:val="83CCA096"/>
    <w:lvl w:ilvl="0" w:tplc="D034FA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CB50603"/>
    <w:multiLevelType w:val="hybridMultilevel"/>
    <w:tmpl w:val="B6882A6A"/>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57871A53"/>
    <w:multiLevelType w:val="hybridMultilevel"/>
    <w:tmpl w:val="3BCC5E6E"/>
    <w:lvl w:ilvl="0" w:tplc="D034FA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1B10425"/>
    <w:multiLevelType w:val="hybridMultilevel"/>
    <w:tmpl w:val="4C18A18A"/>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759F3076"/>
    <w:multiLevelType w:val="hybridMultilevel"/>
    <w:tmpl w:val="BB88D55A"/>
    <w:lvl w:ilvl="0" w:tplc="D034FA00">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9A"/>
    <w:rsid w:val="001A12AD"/>
    <w:rsid w:val="001F439A"/>
    <w:rsid w:val="004B5079"/>
    <w:rsid w:val="0066392A"/>
    <w:rsid w:val="009D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6AC7-E098-4F3C-8BCF-31ABCDE0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9A"/>
    <w:pPr>
      <w:autoSpaceDN w:val="0"/>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uiPriority w:val="99"/>
    <w:semiHidden/>
    <w:unhideWhenUsed/>
    <w:rsid w:val="001F439A"/>
    <w:pPr>
      <w:autoSpaceDE w:val="0"/>
      <w:adjustRightInd w:val="0"/>
      <w:spacing w:before="100" w:after="100" w:line="240" w:lineRule="auto"/>
    </w:pPr>
    <w:rPr>
      <w:rFonts w:ascii="Arial" w:eastAsia="Times New Roman" w:hAnsi="Arial" w:cs="Times New Roman"/>
      <w:sz w:val="24"/>
      <w:szCs w:val="24"/>
    </w:rPr>
  </w:style>
  <w:style w:type="paragraph" w:styleId="ListParagraph">
    <w:name w:val="List Paragraph"/>
    <w:basedOn w:val="Normal"/>
    <w:next w:val="Normal"/>
    <w:uiPriority w:val="34"/>
    <w:qFormat/>
    <w:rsid w:val="001F439A"/>
    <w:pPr>
      <w:ind w:left="720"/>
      <w:contextualSpacing/>
    </w:pPr>
  </w:style>
  <w:style w:type="character" w:styleId="Hyperlink">
    <w:name w:val="Hyperlink"/>
    <w:basedOn w:val="DefaultParagraphFont"/>
    <w:uiPriority w:val="99"/>
    <w:semiHidden/>
    <w:unhideWhenUsed/>
    <w:rsid w:val="001F4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4</cp:revision>
  <dcterms:created xsi:type="dcterms:W3CDTF">2015-10-28T22:25:00Z</dcterms:created>
  <dcterms:modified xsi:type="dcterms:W3CDTF">2016-01-29T17:15:00Z</dcterms:modified>
</cp:coreProperties>
</file>