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09" w:rsidRPr="0084430B" w:rsidRDefault="00EE2B09" w:rsidP="0039722F">
      <w:pPr>
        <w:pStyle w:val="Title"/>
        <w:jc w:val="center"/>
        <w:rPr>
          <w:color w:val="000000"/>
        </w:rPr>
      </w:pPr>
      <w:r w:rsidRPr="0084430B">
        <w:rPr>
          <w:b/>
          <w:bCs/>
          <w:color w:val="000000"/>
        </w:rPr>
        <w:t xml:space="preserve">BARTON COUNTY COMMUNITY COLLEGE </w:t>
      </w:r>
    </w:p>
    <w:p w:rsidR="00EE2B09" w:rsidRDefault="00EE2B09" w:rsidP="0039722F">
      <w:pPr>
        <w:jc w:val="center"/>
        <w:rPr>
          <w:b/>
          <w:bCs/>
          <w:color w:val="000000"/>
        </w:rPr>
      </w:pPr>
      <w:r w:rsidRPr="0084430B">
        <w:rPr>
          <w:b/>
          <w:bCs/>
          <w:color w:val="000000"/>
        </w:rPr>
        <w:t xml:space="preserve">COURSE SYLLABUS </w:t>
      </w:r>
    </w:p>
    <w:p w:rsidR="001023C8" w:rsidRPr="001023C8" w:rsidRDefault="001023C8" w:rsidP="001023C8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23C8">
        <w:rPr>
          <w:b/>
        </w:rPr>
        <w:t>FALL 201</w:t>
      </w:r>
      <w:r w:rsidR="00212366">
        <w:rPr>
          <w:b/>
        </w:rPr>
        <w:t>3</w:t>
      </w:r>
    </w:p>
    <w:p w:rsidR="00EE2B09" w:rsidRPr="0084430B" w:rsidRDefault="00EE2B09" w:rsidP="0039722F">
      <w:pPr>
        <w:jc w:val="center"/>
        <w:rPr>
          <w:color w:val="000000"/>
        </w:rPr>
      </w:pPr>
    </w:p>
    <w:p w:rsidR="00EE2B09" w:rsidRPr="0084430B" w:rsidRDefault="00EE2B09" w:rsidP="0039722F">
      <w:pPr>
        <w:pStyle w:val="Heading1"/>
        <w:numPr>
          <w:ilvl w:val="0"/>
          <w:numId w:val="1"/>
        </w:numPr>
        <w:rPr>
          <w:color w:val="000000"/>
        </w:rPr>
      </w:pPr>
      <w:r w:rsidRPr="0084430B">
        <w:rPr>
          <w:b/>
          <w:bCs/>
          <w:color w:val="000000"/>
        </w:rPr>
        <w:t>I.</w:t>
      </w:r>
      <w:r w:rsidRPr="0084430B">
        <w:rPr>
          <w:b/>
          <w:bCs/>
          <w:color w:val="000000"/>
        </w:rPr>
        <w:tab/>
        <w:t xml:space="preserve">GENERAL COURSE INFORMATION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Course Number</w:t>
      </w:r>
      <w:r w:rsidRPr="0084430B">
        <w:rPr>
          <w:color w:val="000000"/>
        </w:rPr>
        <w:t xml:space="preserve">:  MLTR </w:t>
      </w:r>
      <w:r w:rsidR="000F6A46">
        <w:rPr>
          <w:color w:val="000000"/>
        </w:rPr>
        <w:t>1797</w:t>
      </w:r>
      <w:bookmarkStart w:id="0" w:name="_GoBack"/>
      <w:bookmarkEnd w:id="0"/>
    </w:p>
    <w:p w:rsidR="00EE2B09" w:rsidRPr="0084430B" w:rsidRDefault="00EE2B09" w:rsidP="001E60F3">
      <w:pPr>
        <w:ind w:left="720"/>
        <w:rPr>
          <w:color w:val="000000"/>
        </w:rPr>
      </w:pPr>
      <w:r w:rsidRPr="0084430B">
        <w:rPr>
          <w:color w:val="000000"/>
          <w:u w:val="single"/>
        </w:rPr>
        <w:t>Course Title</w:t>
      </w:r>
      <w:r w:rsidRPr="0084430B">
        <w:rPr>
          <w:color w:val="000000"/>
        </w:rPr>
        <w:t xml:space="preserve">: </w:t>
      </w:r>
      <w:r w:rsidR="004D31CB" w:rsidRPr="0084430B">
        <w:rPr>
          <w:color w:val="000000"/>
        </w:rPr>
        <w:t>Property</w:t>
      </w:r>
      <w:r w:rsidRPr="0084430B">
        <w:rPr>
          <w:color w:val="000000"/>
        </w:rPr>
        <w:t xml:space="preserve"> Book Unit Supply Enhanced for </w:t>
      </w:r>
      <w:r w:rsidR="001E60F3" w:rsidRPr="0084430B">
        <w:rPr>
          <w:color w:val="000000"/>
        </w:rPr>
        <w:t xml:space="preserve">Automatic Identification Technology </w:t>
      </w:r>
      <w:r w:rsidR="004D31CB" w:rsidRPr="0084430B">
        <w:rPr>
          <w:color w:val="000000"/>
        </w:rPr>
        <w:t>(PBUSE</w:t>
      </w:r>
      <w:r w:rsidR="001E60F3" w:rsidRPr="0084430B">
        <w:rPr>
          <w:color w:val="000000"/>
        </w:rPr>
        <w:t>-AIT</w:t>
      </w:r>
      <w:r w:rsidR="004D31CB" w:rsidRPr="0084430B">
        <w:rPr>
          <w:color w:val="000000"/>
        </w:rPr>
        <w:t>)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Credit Hours</w:t>
      </w:r>
      <w:r w:rsidR="004D31CB" w:rsidRPr="0084430B">
        <w:rPr>
          <w:color w:val="000000"/>
        </w:rPr>
        <w:t>:</w:t>
      </w:r>
      <w:r w:rsidR="00D3020B" w:rsidRPr="0084430B">
        <w:rPr>
          <w:color w:val="000000"/>
        </w:rPr>
        <w:t xml:space="preserve"> </w:t>
      </w:r>
      <w:r w:rsidR="005C0E61">
        <w:rPr>
          <w:color w:val="000000"/>
        </w:rPr>
        <w:t xml:space="preserve">.5 </w:t>
      </w:r>
      <w:r w:rsidR="00212366">
        <w:rPr>
          <w:color w:val="000000"/>
        </w:rPr>
        <w:t>to</w:t>
      </w:r>
      <w:r w:rsidR="005C0E61">
        <w:rPr>
          <w:color w:val="000000"/>
        </w:rPr>
        <w:t xml:space="preserve"> </w:t>
      </w:r>
      <w:r w:rsidR="00D3020B" w:rsidRPr="0084430B">
        <w:rPr>
          <w:color w:val="000000"/>
        </w:rPr>
        <w:t>1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Prerequisite</w:t>
      </w:r>
      <w:r w:rsidRPr="0084430B">
        <w:rPr>
          <w:color w:val="000000"/>
        </w:rPr>
        <w:t xml:space="preserve">: </w:t>
      </w:r>
      <w:r w:rsidR="003239AD">
        <w:rPr>
          <w:color w:val="000000"/>
        </w:rPr>
        <w:t xml:space="preserve">MLTR 1795 </w:t>
      </w:r>
      <w:r w:rsidR="004D31CB" w:rsidRPr="0084430B">
        <w:rPr>
          <w:color w:val="000000"/>
        </w:rPr>
        <w:t>Property Book Unit Supply Enhanced for Operators</w:t>
      </w:r>
      <w:r w:rsidRPr="0084430B">
        <w:rPr>
          <w:color w:val="000000"/>
        </w:rPr>
        <w:t xml:space="preserve"> 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Division/Discipline</w:t>
      </w:r>
      <w:r w:rsidRPr="0084430B">
        <w:rPr>
          <w:color w:val="000000"/>
        </w:rPr>
        <w:t>:  Military Programs</w:t>
      </w:r>
    </w:p>
    <w:p w:rsidR="00DF747B" w:rsidRDefault="00DF747B" w:rsidP="00DF747B">
      <w:pPr>
        <w:ind w:left="720"/>
        <w:rPr>
          <w:color w:val="000000"/>
        </w:rPr>
      </w:pPr>
      <w:r>
        <w:rPr>
          <w:u w:val="single"/>
        </w:rPr>
        <w:t>Variable Credit:</w:t>
      </w:r>
      <w:r>
        <w:t xml:space="preserve">     8 hours for </w:t>
      </w:r>
      <w:r w:rsidR="005C0E61">
        <w:t>.5</w:t>
      </w:r>
      <w:r>
        <w:t xml:space="preserve"> credit, 16 hours for </w:t>
      </w:r>
      <w:r w:rsidR="005C0E61">
        <w:t>1</w:t>
      </w:r>
      <w:r>
        <w:t xml:space="preserve"> Credit.  Variable rate of 8 hours accommodates </w:t>
      </w:r>
      <w:r w:rsidR="003239AD">
        <w:t xml:space="preserve">depth of instruction required for </w:t>
      </w:r>
      <w:r>
        <w:t xml:space="preserve">publications, procedures and testing based on </w:t>
      </w:r>
      <w:r w:rsidR="003239AD">
        <w:t xml:space="preserve">the </w:t>
      </w:r>
      <w:r w:rsidR="00212366">
        <w:t>M</w:t>
      </w:r>
      <w:r w:rsidR="003239AD">
        <w:t xml:space="preserve">ilitary </w:t>
      </w:r>
      <w:r>
        <w:t xml:space="preserve">leader’s </w:t>
      </w:r>
      <w:r w:rsidR="001023C8">
        <w:t xml:space="preserve">level of </w:t>
      </w:r>
      <w:r>
        <w:t xml:space="preserve">responsibility. </w:t>
      </w:r>
      <w:r w:rsidR="003239AD">
        <w:t xml:space="preserve">Unit </w:t>
      </w:r>
      <w:r>
        <w:t xml:space="preserve">leaders </w:t>
      </w:r>
      <w:r w:rsidR="003239AD">
        <w:t>at Company level typically require 8 hours of instruction while those at Battalion and Brigade levels require 16 hours.</w:t>
      </w:r>
      <w:r w:rsidR="00EE2B09" w:rsidRPr="0084430B">
        <w:rPr>
          <w:color w:val="000000"/>
        </w:rPr>
        <w:tab/>
      </w:r>
    </w:p>
    <w:p w:rsidR="00EE2B09" w:rsidRDefault="00EE2B09" w:rsidP="001023C8">
      <w:pPr>
        <w:ind w:left="720"/>
        <w:rPr>
          <w:color w:val="000000"/>
        </w:rPr>
      </w:pPr>
      <w:r w:rsidRPr="0084430B">
        <w:rPr>
          <w:color w:val="000000"/>
          <w:u w:val="single"/>
        </w:rPr>
        <w:t>Course Description</w:t>
      </w:r>
      <w:r w:rsidRPr="0084430B">
        <w:rPr>
          <w:color w:val="000000"/>
        </w:rPr>
        <w:t xml:space="preserve">:  This course provides </w:t>
      </w:r>
      <w:r w:rsidR="001023C8">
        <w:rPr>
          <w:color w:val="000000"/>
        </w:rPr>
        <w:t xml:space="preserve">military leaders with </w:t>
      </w:r>
      <w:r w:rsidRPr="0084430B">
        <w:rPr>
          <w:color w:val="000000"/>
        </w:rPr>
        <w:t xml:space="preserve">an overview of the procedures used by organizations to control and account for facilities, supplies and equipment through the use of </w:t>
      </w:r>
      <w:r w:rsidR="004D31CB" w:rsidRPr="0084430B">
        <w:rPr>
          <w:color w:val="000000"/>
        </w:rPr>
        <w:t xml:space="preserve">Automatic Identification Technology (AIT) </w:t>
      </w:r>
      <w:r w:rsidR="003239AD">
        <w:rPr>
          <w:color w:val="000000"/>
        </w:rPr>
        <w:t xml:space="preserve">using </w:t>
      </w:r>
      <w:r w:rsidRPr="0084430B">
        <w:rPr>
          <w:color w:val="000000"/>
        </w:rPr>
        <w:t>Property Book Unit Supply</w:t>
      </w:r>
      <w:r w:rsidR="00693B99" w:rsidRPr="0084430B">
        <w:rPr>
          <w:color w:val="000000"/>
        </w:rPr>
        <w:t xml:space="preserve"> </w:t>
      </w:r>
      <w:r w:rsidRPr="0084430B">
        <w:rPr>
          <w:color w:val="000000"/>
        </w:rPr>
        <w:t xml:space="preserve">Enhanced (PBUSE) </w:t>
      </w:r>
      <w:r w:rsidR="00BD4B6B">
        <w:rPr>
          <w:color w:val="000000"/>
        </w:rPr>
        <w:t>s</w:t>
      </w:r>
      <w:r w:rsidRPr="0084430B">
        <w:rPr>
          <w:color w:val="000000"/>
        </w:rPr>
        <w:t xml:space="preserve">oftware.  Theory and application of both manual and automated tasks are presented through the use of </w:t>
      </w:r>
      <w:r w:rsidR="00AA4E38" w:rsidRPr="0084430B">
        <w:rPr>
          <w:color w:val="000000"/>
        </w:rPr>
        <w:t>lecture</w:t>
      </w:r>
      <w:r w:rsidR="004D31CB" w:rsidRPr="0084430B">
        <w:rPr>
          <w:color w:val="000000"/>
        </w:rPr>
        <w:t xml:space="preserve"> </w:t>
      </w:r>
      <w:r w:rsidR="008B76A0" w:rsidRPr="0084430B">
        <w:rPr>
          <w:color w:val="000000"/>
        </w:rPr>
        <w:t>and practical exercises.</w:t>
      </w:r>
      <w:r w:rsidR="00AA4E38" w:rsidRPr="0084430B">
        <w:rPr>
          <w:color w:val="000000"/>
        </w:rPr>
        <w:t xml:space="preserve"> </w:t>
      </w:r>
      <w:r w:rsidRPr="0084430B">
        <w:rPr>
          <w:color w:val="000000"/>
        </w:rPr>
        <w:t>Major areas of emphasis</w:t>
      </w:r>
      <w:r w:rsidR="00B91666" w:rsidRPr="0084430B">
        <w:rPr>
          <w:color w:val="000000"/>
        </w:rPr>
        <w:t xml:space="preserve"> </w:t>
      </w:r>
      <w:r w:rsidRPr="0084430B">
        <w:rPr>
          <w:color w:val="000000"/>
        </w:rPr>
        <w:t>include</w:t>
      </w:r>
      <w:r w:rsidR="004D31CB" w:rsidRPr="0084430B">
        <w:rPr>
          <w:color w:val="000000"/>
        </w:rPr>
        <w:t xml:space="preserve"> </w:t>
      </w:r>
      <w:r w:rsidR="001023C8">
        <w:rPr>
          <w:color w:val="000000"/>
        </w:rPr>
        <w:t>p</w:t>
      </w:r>
      <w:r w:rsidRPr="0084430B">
        <w:rPr>
          <w:color w:val="000000"/>
        </w:rPr>
        <w:t>r</w:t>
      </w:r>
      <w:r w:rsidR="008B76A0" w:rsidRPr="0084430B">
        <w:rPr>
          <w:color w:val="000000"/>
        </w:rPr>
        <w:t xml:space="preserve">operty </w:t>
      </w:r>
      <w:r w:rsidR="001023C8">
        <w:rPr>
          <w:color w:val="000000"/>
        </w:rPr>
        <w:t>a</w:t>
      </w:r>
      <w:r w:rsidR="008B76A0" w:rsidRPr="0084430B">
        <w:rPr>
          <w:color w:val="000000"/>
        </w:rPr>
        <w:t>ccountability</w:t>
      </w:r>
      <w:r w:rsidRPr="0084430B">
        <w:rPr>
          <w:color w:val="000000"/>
        </w:rPr>
        <w:t xml:space="preserve">, </w:t>
      </w:r>
      <w:r w:rsidR="001023C8">
        <w:rPr>
          <w:color w:val="000000"/>
        </w:rPr>
        <w:t>e</w:t>
      </w:r>
      <w:r w:rsidRPr="0084430B">
        <w:rPr>
          <w:color w:val="000000"/>
        </w:rPr>
        <w:t xml:space="preserve">quipment </w:t>
      </w:r>
      <w:r w:rsidR="001023C8">
        <w:rPr>
          <w:color w:val="000000"/>
        </w:rPr>
        <w:t>i</w:t>
      </w:r>
      <w:r w:rsidRPr="0084430B">
        <w:rPr>
          <w:color w:val="000000"/>
        </w:rPr>
        <w:t>nventories,</w:t>
      </w:r>
      <w:r w:rsidR="00B91666" w:rsidRPr="0084430B">
        <w:rPr>
          <w:color w:val="000000"/>
        </w:rPr>
        <w:t xml:space="preserve"> </w:t>
      </w:r>
      <w:r w:rsidR="001023C8">
        <w:rPr>
          <w:color w:val="000000"/>
        </w:rPr>
        <w:t>s</w:t>
      </w:r>
      <w:r w:rsidRPr="0084430B">
        <w:rPr>
          <w:color w:val="000000"/>
        </w:rPr>
        <w:t xml:space="preserve">upply </w:t>
      </w:r>
      <w:r w:rsidR="001023C8">
        <w:rPr>
          <w:color w:val="000000"/>
        </w:rPr>
        <w:t>f</w:t>
      </w:r>
      <w:r w:rsidRPr="0084430B">
        <w:rPr>
          <w:color w:val="000000"/>
        </w:rPr>
        <w:t>unct</w:t>
      </w:r>
      <w:r w:rsidR="008B76A0" w:rsidRPr="0084430B">
        <w:rPr>
          <w:color w:val="000000"/>
        </w:rPr>
        <w:t xml:space="preserve">ionality and </w:t>
      </w:r>
      <w:r w:rsidR="001023C8">
        <w:rPr>
          <w:color w:val="000000"/>
        </w:rPr>
        <w:t>t</w:t>
      </w:r>
      <w:r w:rsidR="008B76A0" w:rsidRPr="0084430B">
        <w:rPr>
          <w:color w:val="000000"/>
        </w:rPr>
        <w:t>elecommunications</w:t>
      </w:r>
      <w:r w:rsidR="009844F3" w:rsidRPr="0084430B">
        <w:rPr>
          <w:color w:val="000000"/>
        </w:rPr>
        <w:t xml:space="preserve"> </w:t>
      </w:r>
      <w:r w:rsidR="001023C8">
        <w:rPr>
          <w:color w:val="000000"/>
        </w:rPr>
        <w:t>c</w:t>
      </w:r>
      <w:r w:rsidRPr="0084430B">
        <w:rPr>
          <w:color w:val="000000"/>
        </w:rPr>
        <w:t>apabilities.</w:t>
      </w:r>
    </w:p>
    <w:p w:rsidR="00653545" w:rsidRPr="00653545" w:rsidRDefault="00653545" w:rsidP="00653545">
      <w:pPr>
        <w:pStyle w:val="Default"/>
      </w:pPr>
    </w:p>
    <w:p w:rsidR="00EE2B09" w:rsidRPr="0084430B" w:rsidRDefault="00EE2B09" w:rsidP="0039722F">
      <w:pPr>
        <w:rPr>
          <w:color w:val="000000"/>
        </w:rPr>
      </w:pPr>
      <w:r w:rsidRPr="0084430B">
        <w:rPr>
          <w:bCs/>
          <w:color w:val="000000"/>
        </w:rPr>
        <w:t xml:space="preserve"> </w:t>
      </w:r>
      <w:r w:rsidRPr="0084430B">
        <w:rPr>
          <w:bCs/>
          <w:color w:val="000000"/>
        </w:rPr>
        <w:tab/>
        <w:t xml:space="preserve"> </w:t>
      </w:r>
      <w:r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II.</w:t>
      </w:r>
      <w:r w:rsidRPr="0084430B">
        <w:rPr>
          <w:b/>
          <w:bCs/>
          <w:color w:val="000000"/>
        </w:rPr>
        <w:tab/>
        <w:t xml:space="preserve">CLASSROOM POLICY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EE2B09" w:rsidRPr="0084430B" w:rsidRDefault="00EE2B09" w:rsidP="00B3329C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>Students and faculty of Barton Community College constitute a special community</w:t>
      </w:r>
      <w:r w:rsidR="00B3329C" w:rsidRPr="0084430B">
        <w:rPr>
          <w:color w:val="000000"/>
        </w:rPr>
        <w:t xml:space="preserve"> e</w:t>
      </w:r>
      <w:r w:rsidRPr="0084430B">
        <w:rPr>
          <w:color w:val="000000"/>
        </w:rPr>
        <w:t xml:space="preserve">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ab/>
        <w:t xml:space="preserve">The College reserves the right to suspend a student for conduct that is detrimental to the </w:t>
      </w:r>
      <w:r w:rsidRPr="0084430B">
        <w:rPr>
          <w:color w:val="000000"/>
        </w:rPr>
        <w:tab/>
        <w:t xml:space="preserve">College's educational endeavors as outlined in the College catalog.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ab/>
        <w:t xml:space="preserve">Plagiarism on any academic endeavors at Barton Community College will not be </w:t>
      </w:r>
      <w:r w:rsidRPr="0084430B">
        <w:rPr>
          <w:color w:val="000000"/>
        </w:rPr>
        <w:tab/>
        <w:t xml:space="preserve">tolerated.  Learn the rules of, and avoid instances of, intentional or unintentional </w:t>
      </w:r>
      <w:r w:rsidRPr="0084430B">
        <w:rPr>
          <w:color w:val="000000"/>
        </w:rPr>
        <w:tab/>
        <w:t xml:space="preserve">plagiarism.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EE2B09" w:rsidRDefault="00EE2B09" w:rsidP="00653545">
      <w:pPr>
        <w:ind w:left="720"/>
        <w:rPr>
          <w:color w:val="000000"/>
        </w:rPr>
      </w:pPr>
      <w:r w:rsidRPr="0084430B">
        <w:rPr>
          <w:color w:val="000000"/>
        </w:rPr>
        <w:t>Anyone seeking an accommodation under provisions of the Americans with Disabilities</w:t>
      </w:r>
      <w:r w:rsidR="00B36BD3">
        <w:rPr>
          <w:color w:val="000000"/>
        </w:rPr>
        <w:t xml:space="preserve"> </w:t>
      </w:r>
      <w:r w:rsidRPr="0084430B">
        <w:rPr>
          <w:color w:val="000000"/>
        </w:rPr>
        <w:t xml:space="preserve">Act should notify Student Support Services. </w:t>
      </w:r>
      <w:r w:rsidR="00653545">
        <w:rPr>
          <w:color w:val="000000"/>
        </w:rPr>
        <w:t>Additional information about academic integrity can be found at the following link:</w:t>
      </w:r>
    </w:p>
    <w:p w:rsidR="00653545" w:rsidRDefault="000F6A46" w:rsidP="00653545">
      <w:pPr>
        <w:pStyle w:val="Default"/>
        <w:ind w:left="720"/>
      </w:pPr>
      <w:hyperlink r:id="rId7" w:history="1">
        <w:r w:rsidR="00653545" w:rsidRPr="00EC5B56">
          <w:rPr>
            <w:rStyle w:val="Hyperlink"/>
          </w:rPr>
          <w:t>http://academicintegrity.bartonccc.edu/</w:t>
        </w:r>
      </w:hyperlink>
    </w:p>
    <w:p w:rsidR="00653545" w:rsidRPr="00653545" w:rsidRDefault="00653545" w:rsidP="00653545">
      <w:pPr>
        <w:pStyle w:val="Default"/>
      </w:pP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EE2B09" w:rsidRPr="0084430B" w:rsidRDefault="00EE2B09" w:rsidP="0039722F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lastRenderedPageBreak/>
        <w:t>III.</w:t>
      </w:r>
      <w:r w:rsidRPr="0084430B">
        <w:rPr>
          <w:b/>
          <w:bCs/>
          <w:color w:val="000000"/>
        </w:rPr>
        <w:tab/>
        <w:t xml:space="preserve">COURSE AS VIEWED IN THE TOTAL CURRICULUM </w:t>
      </w:r>
    </w:p>
    <w:p w:rsidR="00EE2B09" w:rsidRPr="0084430B" w:rsidRDefault="00EE2B09" w:rsidP="0039722F">
      <w:pPr>
        <w:pStyle w:val="Default"/>
      </w:pPr>
    </w:p>
    <w:p w:rsidR="00EE2B09" w:rsidRDefault="00EE2B09" w:rsidP="0039722F">
      <w:pPr>
        <w:pStyle w:val="Default"/>
      </w:pPr>
      <w:r w:rsidRPr="0084430B">
        <w:tab/>
        <w:t xml:space="preserve">This course is a structured learning experience designed to introduce and prepare students </w:t>
      </w:r>
      <w:r w:rsidRPr="0084430B">
        <w:tab/>
        <w:t xml:space="preserve">to understand the various requirements involved in </w:t>
      </w:r>
      <w:r w:rsidR="00212366">
        <w:t>M</w:t>
      </w:r>
      <w:r w:rsidRPr="0084430B">
        <w:t xml:space="preserve">ilitary supply and logistics </w:t>
      </w:r>
      <w:r w:rsidRPr="0084430B">
        <w:tab/>
        <w:t>management.  The course addresses the regulatory and technical requirements of</w:t>
      </w:r>
      <w:r w:rsidRPr="0084430B">
        <w:tab/>
        <w:t xml:space="preserve">operations and procedures using existing military automated and non-automated </w:t>
      </w:r>
      <w:r w:rsidRPr="0084430B">
        <w:tab/>
        <w:t>management systems.</w:t>
      </w:r>
    </w:p>
    <w:p w:rsidR="00336189" w:rsidRPr="0084430B" w:rsidRDefault="00336189" w:rsidP="0039722F">
      <w:pPr>
        <w:pStyle w:val="Default"/>
      </w:pP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IV.</w:t>
      </w:r>
      <w:r w:rsidRPr="0084430B">
        <w:rPr>
          <w:b/>
          <w:bCs/>
          <w:color w:val="000000"/>
        </w:rPr>
        <w:tab/>
        <w:t xml:space="preserve">ASSESSMENT OF STUDENT LEARNING / COURSE OUTCOMES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252398" w:rsidRPr="0084430B" w:rsidRDefault="00252398" w:rsidP="00252398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 xml:space="preserve">Barton Community College is committed to the assessment of student learning and to quality education.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E2B09" w:rsidRPr="0084430B" w:rsidRDefault="00EE2B09" w:rsidP="00252398"/>
    <w:p w:rsidR="00EE2B09" w:rsidRPr="009756C5" w:rsidRDefault="00EE2B09" w:rsidP="0039722F">
      <w:pPr>
        <w:pStyle w:val="Heading2"/>
        <w:rPr>
          <w:b/>
          <w:color w:val="000000"/>
          <w:u w:val="single"/>
        </w:rPr>
      </w:pPr>
      <w:r w:rsidRPr="0084430B">
        <w:rPr>
          <w:color w:val="000000"/>
        </w:rPr>
        <w:tab/>
      </w:r>
      <w:r w:rsidR="009756C5" w:rsidRPr="009756C5">
        <w:rPr>
          <w:b/>
          <w:color w:val="000000"/>
          <w:u w:val="single"/>
        </w:rPr>
        <w:t>Course Outcomes and Core Competencies</w:t>
      </w:r>
    </w:p>
    <w:p w:rsidR="00072FDC" w:rsidRPr="00072FDC" w:rsidRDefault="00072FDC" w:rsidP="00072FDC">
      <w:pPr>
        <w:pStyle w:val="Default"/>
      </w:pPr>
    </w:p>
    <w:p w:rsidR="00086D6E" w:rsidRPr="0084430B" w:rsidRDefault="00023F0D" w:rsidP="0098029E">
      <w:pPr>
        <w:pStyle w:val="Default"/>
        <w:numPr>
          <w:ilvl w:val="0"/>
          <w:numId w:val="15"/>
        </w:numPr>
      </w:pPr>
      <w:r>
        <w:t xml:space="preserve">Explain </w:t>
      </w:r>
      <w:r w:rsidR="008E69A1" w:rsidRPr="0084430B">
        <w:t xml:space="preserve">the </w:t>
      </w:r>
      <w:r w:rsidR="00086D6E" w:rsidRPr="0084430B">
        <w:t>P</w:t>
      </w:r>
      <w:r w:rsidR="009756C5">
        <w:t xml:space="preserve">roperty Book Unit Supply Enhanced </w:t>
      </w:r>
      <w:r w:rsidR="00322BE3">
        <w:t xml:space="preserve">(PBUSE) </w:t>
      </w:r>
      <w:r w:rsidR="009756C5">
        <w:t xml:space="preserve">Automatic Identification Technology </w:t>
      </w:r>
      <w:r w:rsidR="00322BE3">
        <w:t xml:space="preserve">(AIT) </w:t>
      </w:r>
      <w:r w:rsidR="0075432E">
        <w:t>s</w:t>
      </w:r>
      <w:r w:rsidR="00086D6E" w:rsidRPr="0084430B">
        <w:t>ystem</w:t>
      </w:r>
      <w:r>
        <w:t xml:space="preserve"> and </w:t>
      </w:r>
      <w:r w:rsidR="00C45761">
        <w:t xml:space="preserve">its </w:t>
      </w:r>
      <w:r>
        <w:t>components</w:t>
      </w:r>
      <w:r w:rsidR="00086D6E" w:rsidRPr="0084430B">
        <w:t>.</w:t>
      </w:r>
    </w:p>
    <w:p w:rsidR="009355C0" w:rsidRDefault="00086D6E" w:rsidP="009355C0">
      <w:pPr>
        <w:pStyle w:val="Default"/>
        <w:numPr>
          <w:ilvl w:val="0"/>
          <w:numId w:val="16"/>
        </w:numPr>
      </w:pPr>
      <w:r w:rsidRPr="0084430B">
        <w:t>D</w:t>
      </w:r>
      <w:r w:rsidR="00322BE3">
        <w:t>escribe</w:t>
      </w:r>
      <w:r w:rsidRPr="0084430B">
        <w:t xml:space="preserve"> PBUSE AIT fielded hardware and software.</w:t>
      </w:r>
    </w:p>
    <w:p w:rsidR="00A443B7" w:rsidRPr="0084430B" w:rsidRDefault="00A263E3" w:rsidP="009355C0">
      <w:pPr>
        <w:pStyle w:val="Default"/>
        <w:numPr>
          <w:ilvl w:val="0"/>
          <w:numId w:val="16"/>
        </w:numPr>
      </w:pPr>
      <w:r>
        <w:t>Perform</w:t>
      </w:r>
      <w:r w:rsidR="005B58E9">
        <w:t xml:space="preserve"> </w:t>
      </w:r>
      <w:r w:rsidR="00322BE3">
        <w:t>s</w:t>
      </w:r>
      <w:r w:rsidR="00A443B7" w:rsidRPr="0084430B">
        <w:t xml:space="preserve">ystem </w:t>
      </w:r>
      <w:r w:rsidR="0075432E">
        <w:t xml:space="preserve">initialization and </w:t>
      </w:r>
      <w:r w:rsidR="001023C8">
        <w:t>explain</w:t>
      </w:r>
      <w:r>
        <w:t xml:space="preserve"> </w:t>
      </w:r>
      <w:r w:rsidR="0075432E">
        <w:t>n</w:t>
      </w:r>
      <w:r w:rsidR="00A443B7" w:rsidRPr="0084430B">
        <w:t>avigation</w:t>
      </w:r>
      <w:r w:rsidR="00322BE3">
        <w:t xml:space="preserve"> menus</w:t>
      </w:r>
      <w:r w:rsidR="0091024B">
        <w:t>.</w:t>
      </w:r>
    </w:p>
    <w:p w:rsidR="00086D6E" w:rsidRDefault="00023F0D" w:rsidP="009355C0">
      <w:pPr>
        <w:pStyle w:val="Default"/>
        <w:numPr>
          <w:ilvl w:val="0"/>
          <w:numId w:val="16"/>
        </w:numPr>
      </w:pPr>
      <w:r>
        <w:t xml:space="preserve">Demonstrate the functions of the </w:t>
      </w:r>
      <w:r w:rsidR="005B58E9">
        <w:t>Automatic Identification Technology (AIT)</w:t>
      </w:r>
      <w:r w:rsidR="00AD1E8B">
        <w:t xml:space="preserve"> </w:t>
      </w:r>
      <w:r w:rsidR="0075432E">
        <w:t>p</w:t>
      </w:r>
      <w:r w:rsidR="00086D6E" w:rsidRPr="0084430B">
        <w:t>rinter.</w:t>
      </w:r>
    </w:p>
    <w:p w:rsidR="00E86DF0" w:rsidRDefault="00023F0D" w:rsidP="009355C0">
      <w:pPr>
        <w:pStyle w:val="Default"/>
        <w:numPr>
          <w:ilvl w:val="0"/>
          <w:numId w:val="16"/>
        </w:numPr>
      </w:pPr>
      <w:r>
        <w:t>Demon</w:t>
      </w:r>
      <w:r w:rsidR="00086D6E" w:rsidRPr="0084430B">
        <w:t xml:space="preserve">strate </w:t>
      </w:r>
      <w:r>
        <w:t>the functions of the Hand Held Terminal (HHT)</w:t>
      </w:r>
      <w:r w:rsidR="0091024B">
        <w:t>.</w:t>
      </w:r>
    </w:p>
    <w:p w:rsidR="00086D6E" w:rsidRPr="0084430B" w:rsidRDefault="00086D6E" w:rsidP="009355C0">
      <w:pPr>
        <w:pStyle w:val="Default"/>
        <w:ind w:left="1440"/>
      </w:pPr>
    </w:p>
    <w:p w:rsidR="00086D6E" w:rsidRPr="0084430B" w:rsidRDefault="00A443B7" w:rsidP="009355C0">
      <w:pPr>
        <w:pStyle w:val="Default"/>
        <w:numPr>
          <w:ilvl w:val="0"/>
          <w:numId w:val="15"/>
        </w:numPr>
      </w:pPr>
      <w:r>
        <w:t>Apply the principles needed to input information</w:t>
      </w:r>
      <w:r w:rsidR="00242C67">
        <w:t xml:space="preserve"> to produce</w:t>
      </w:r>
      <w:r>
        <w:t xml:space="preserve"> reports and maintain records.</w:t>
      </w:r>
    </w:p>
    <w:p w:rsidR="001976B9" w:rsidRPr="0084430B" w:rsidRDefault="001976B9" w:rsidP="00370FB3">
      <w:pPr>
        <w:pStyle w:val="Default"/>
        <w:numPr>
          <w:ilvl w:val="1"/>
          <w:numId w:val="15"/>
        </w:numPr>
      </w:pPr>
      <w:r>
        <w:t xml:space="preserve">Create </w:t>
      </w:r>
      <w:r w:rsidRPr="0084430B">
        <w:t>U</w:t>
      </w:r>
      <w:r>
        <w:t>nit Identification Codes</w:t>
      </w:r>
      <w:r w:rsidR="0075432E">
        <w:t xml:space="preserve"> (UIC)</w:t>
      </w:r>
      <w:r w:rsidR="0091024B">
        <w:t>.</w:t>
      </w:r>
    </w:p>
    <w:p w:rsidR="00086D6E" w:rsidRPr="0084430B" w:rsidRDefault="0075432E" w:rsidP="009355C0">
      <w:pPr>
        <w:pStyle w:val="Default"/>
        <w:numPr>
          <w:ilvl w:val="1"/>
          <w:numId w:val="15"/>
        </w:numPr>
      </w:pPr>
      <w:r>
        <w:t xml:space="preserve">Manage </w:t>
      </w:r>
      <w:r w:rsidR="00086D6E" w:rsidRPr="0084430B">
        <w:t>Alert Messages.</w:t>
      </w:r>
    </w:p>
    <w:p w:rsidR="00086D6E" w:rsidRPr="0084430B" w:rsidRDefault="009C4FC3" w:rsidP="009355C0">
      <w:pPr>
        <w:pStyle w:val="Default"/>
        <w:numPr>
          <w:ilvl w:val="1"/>
          <w:numId w:val="15"/>
        </w:numPr>
      </w:pPr>
      <w:r>
        <w:t xml:space="preserve">Perform </w:t>
      </w:r>
      <w:r w:rsidR="0090540D">
        <w:t>and process PBUSE</w:t>
      </w:r>
      <w:r>
        <w:t xml:space="preserve"> system </w:t>
      </w:r>
      <w:r w:rsidR="0090540D">
        <w:t>synchronization with the HHT</w:t>
      </w:r>
      <w:r w:rsidR="00086D6E" w:rsidRPr="0084430B">
        <w:t>.</w:t>
      </w:r>
    </w:p>
    <w:p w:rsidR="005E16B2" w:rsidRPr="0084430B" w:rsidRDefault="001023C8" w:rsidP="009355C0">
      <w:pPr>
        <w:pStyle w:val="Default"/>
        <w:numPr>
          <w:ilvl w:val="1"/>
          <w:numId w:val="15"/>
        </w:numPr>
      </w:pPr>
      <w:r>
        <w:t>Analyze b</w:t>
      </w:r>
      <w:r w:rsidR="001976B9">
        <w:t xml:space="preserve">arcode </w:t>
      </w:r>
      <w:r>
        <w:t>e</w:t>
      </w:r>
      <w:r w:rsidR="001976B9">
        <w:t xml:space="preserve">xemption and </w:t>
      </w:r>
      <w:r>
        <w:t>q</w:t>
      </w:r>
      <w:r w:rsidR="001976B9" w:rsidRPr="0084430B">
        <w:t>ueue</w:t>
      </w:r>
      <w:r w:rsidR="003129AB">
        <w:t xml:space="preserve"> report</w:t>
      </w:r>
      <w:r w:rsidR="00F2148F">
        <w:t>s</w:t>
      </w:r>
      <w:r w:rsidR="0091024B">
        <w:t>.</w:t>
      </w:r>
    </w:p>
    <w:p w:rsidR="00EE2B09" w:rsidRPr="0084430B" w:rsidRDefault="00FC7170" w:rsidP="009355C0">
      <w:pPr>
        <w:pStyle w:val="Default"/>
        <w:numPr>
          <w:ilvl w:val="1"/>
          <w:numId w:val="15"/>
        </w:numPr>
      </w:pPr>
      <w:r w:rsidRPr="0084430B">
        <w:t xml:space="preserve">Create </w:t>
      </w:r>
      <w:r w:rsidR="00F2148F">
        <w:t>u</w:t>
      </w:r>
      <w:r w:rsidR="00F4514F">
        <w:t>nit level i</w:t>
      </w:r>
      <w:r w:rsidR="00F4514F" w:rsidRPr="0084430B">
        <w:t>nventory</w:t>
      </w:r>
      <w:r w:rsidRPr="0084430B">
        <w:t xml:space="preserve"> </w:t>
      </w:r>
      <w:r w:rsidR="00F4514F">
        <w:t>listing</w:t>
      </w:r>
      <w:r w:rsidR="00EE2B09" w:rsidRPr="0084430B">
        <w:t>.</w:t>
      </w:r>
    </w:p>
    <w:p w:rsidR="00EE2B09" w:rsidRPr="0084430B" w:rsidRDefault="00843CDD" w:rsidP="009355C0">
      <w:pPr>
        <w:pStyle w:val="Default"/>
        <w:numPr>
          <w:ilvl w:val="1"/>
          <w:numId w:val="15"/>
        </w:numPr>
      </w:pPr>
      <w:r>
        <w:t>Upload</w:t>
      </w:r>
      <w:r w:rsidR="00DF6067">
        <w:t xml:space="preserve"> i</w:t>
      </w:r>
      <w:r w:rsidR="0093518B" w:rsidRPr="0084430B">
        <w:t xml:space="preserve">nventory </w:t>
      </w:r>
      <w:r w:rsidR="00DF6067">
        <w:t>d</w:t>
      </w:r>
      <w:r w:rsidR="0093518B" w:rsidRPr="0084430B">
        <w:t>ata</w:t>
      </w:r>
      <w:r w:rsidR="00EE2B09" w:rsidRPr="0084430B">
        <w:t>.</w:t>
      </w:r>
    </w:p>
    <w:p w:rsidR="00EE2B09" w:rsidRPr="0084430B" w:rsidRDefault="00EE2B09" w:rsidP="009355C0">
      <w:pPr>
        <w:pStyle w:val="Default"/>
        <w:numPr>
          <w:ilvl w:val="1"/>
          <w:numId w:val="15"/>
        </w:numPr>
      </w:pPr>
      <w:r w:rsidRPr="0084430B">
        <w:t xml:space="preserve">Maintain </w:t>
      </w:r>
      <w:r w:rsidR="00DF6067">
        <w:t>p</w:t>
      </w:r>
      <w:r w:rsidRPr="0084430B">
        <w:t xml:space="preserve">arameter </w:t>
      </w:r>
      <w:r w:rsidR="00DF6067">
        <w:t>t</w:t>
      </w:r>
      <w:r w:rsidRPr="0084430B">
        <w:t>ables.</w:t>
      </w:r>
    </w:p>
    <w:p w:rsidR="00EE2B09" w:rsidRPr="0084430B" w:rsidRDefault="00EE2B09" w:rsidP="006419F7">
      <w:pPr>
        <w:pStyle w:val="Default"/>
        <w:ind w:left="360"/>
      </w:pPr>
    </w:p>
    <w:p w:rsidR="00EE2B09" w:rsidRPr="0084430B" w:rsidRDefault="00966D27" w:rsidP="009355C0">
      <w:pPr>
        <w:pStyle w:val="Default"/>
        <w:numPr>
          <w:ilvl w:val="0"/>
          <w:numId w:val="15"/>
        </w:numPr>
      </w:pPr>
      <w:r w:rsidRPr="0084430B">
        <w:t xml:space="preserve">Conduct </w:t>
      </w:r>
      <w:r w:rsidR="0075432E">
        <w:t>equipment i</w:t>
      </w:r>
      <w:r w:rsidRPr="0084430B">
        <w:t xml:space="preserve">nventories </w:t>
      </w:r>
      <w:r w:rsidR="0075432E">
        <w:t>u</w:t>
      </w:r>
      <w:r w:rsidRPr="0084430B">
        <w:t xml:space="preserve">sing </w:t>
      </w:r>
      <w:r w:rsidR="00212366">
        <w:t xml:space="preserve">the </w:t>
      </w:r>
      <w:r w:rsidRPr="0084430B">
        <w:t>HHT</w:t>
      </w:r>
      <w:r w:rsidR="00EE2B09" w:rsidRPr="0084430B">
        <w:t>.</w:t>
      </w:r>
    </w:p>
    <w:p w:rsidR="00EE2B09" w:rsidRPr="0084430B" w:rsidRDefault="00F2148F" w:rsidP="009355C0">
      <w:pPr>
        <w:pStyle w:val="Default"/>
        <w:numPr>
          <w:ilvl w:val="1"/>
          <w:numId w:val="15"/>
        </w:numPr>
      </w:pPr>
      <w:r>
        <w:t xml:space="preserve">Describe </w:t>
      </w:r>
      <w:r w:rsidR="00BF1585">
        <w:t>the menu functions</w:t>
      </w:r>
      <w:r w:rsidR="00966D27" w:rsidRPr="0084430B">
        <w:t xml:space="preserve"> within the </w:t>
      </w:r>
      <w:r w:rsidR="00DF6067">
        <w:t>i</w:t>
      </w:r>
      <w:r w:rsidR="00966D27" w:rsidRPr="0084430B">
        <w:t xml:space="preserve">nventory </w:t>
      </w:r>
      <w:r w:rsidR="00DF6067">
        <w:t>s</w:t>
      </w:r>
      <w:r w:rsidR="00966D27" w:rsidRPr="0084430B">
        <w:t>creen</w:t>
      </w:r>
      <w:r w:rsidR="00EE2B09" w:rsidRPr="0084430B">
        <w:t>.</w:t>
      </w:r>
    </w:p>
    <w:p w:rsidR="00EE2B09" w:rsidRPr="0084430B" w:rsidRDefault="00966D27" w:rsidP="009355C0">
      <w:pPr>
        <w:pStyle w:val="Default"/>
        <w:numPr>
          <w:ilvl w:val="1"/>
          <w:numId w:val="15"/>
        </w:numPr>
      </w:pPr>
      <w:r w:rsidRPr="0084430B">
        <w:t xml:space="preserve">Scan </w:t>
      </w:r>
      <w:r w:rsidR="00DF6067">
        <w:t>l</w:t>
      </w:r>
      <w:r w:rsidRPr="0084430B">
        <w:t xml:space="preserve">abels to conduct an </w:t>
      </w:r>
      <w:r w:rsidR="00DF6067">
        <w:t>i</w:t>
      </w:r>
      <w:r w:rsidRPr="0084430B">
        <w:t>nventory</w:t>
      </w:r>
      <w:r w:rsidR="00EE2B09" w:rsidRPr="0084430B">
        <w:t>.</w:t>
      </w:r>
    </w:p>
    <w:p w:rsidR="00EE2B09" w:rsidRPr="0084430B" w:rsidRDefault="00843CDD" w:rsidP="009355C0">
      <w:pPr>
        <w:pStyle w:val="Default"/>
        <w:numPr>
          <w:ilvl w:val="1"/>
          <w:numId w:val="15"/>
        </w:numPr>
      </w:pPr>
      <w:r>
        <w:t>Create an</w:t>
      </w:r>
      <w:r w:rsidR="00966D27" w:rsidRPr="0084430B">
        <w:t xml:space="preserve"> Ad-Hoc </w:t>
      </w:r>
      <w:r w:rsidR="00DF6067">
        <w:t>i</w:t>
      </w:r>
      <w:r w:rsidR="00966D27" w:rsidRPr="0084430B">
        <w:t xml:space="preserve">nventory with </w:t>
      </w:r>
      <w:r w:rsidR="00212366">
        <w:t xml:space="preserve">the </w:t>
      </w:r>
      <w:r w:rsidR="00966D27" w:rsidRPr="0084430B">
        <w:t>HHT</w:t>
      </w:r>
      <w:r w:rsidR="00EE2B09" w:rsidRPr="0084430B">
        <w:t>.</w:t>
      </w:r>
    </w:p>
    <w:p w:rsidR="00EE2B09" w:rsidRDefault="00966D27" w:rsidP="009355C0">
      <w:pPr>
        <w:pStyle w:val="Default"/>
        <w:numPr>
          <w:ilvl w:val="1"/>
          <w:numId w:val="15"/>
        </w:numPr>
      </w:pPr>
      <w:r w:rsidRPr="0084430B">
        <w:t xml:space="preserve">Inventory </w:t>
      </w:r>
      <w:r w:rsidR="00F2148F">
        <w:t xml:space="preserve">equipment </w:t>
      </w:r>
      <w:r w:rsidR="00E867E1">
        <w:t>and print r</w:t>
      </w:r>
      <w:r w:rsidRPr="0084430B">
        <w:t>eports</w:t>
      </w:r>
      <w:r w:rsidR="00EE2B09" w:rsidRPr="0084430B">
        <w:t>.</w:t>
      </w:r>
    </w:p>
    <w:p w:rsidR="00843CDD" w:rsidRDefault="00843CDD" w:rsidP="00843CDD">
      <w:pPr>
        <w:pStyle w:val="Default"/>
        <w:ind w:left="1080"/>
      </w:pPr>
    </w:p>
    <w:p w:rsidR="00EE2B09" w:rsidRPr="0084430B" w:rsidRDefault="00F2148F" w:rsidP="009355C0">
      <w:pPr>
        <w:pStyle w:val="Default"/>
        <w:numPr>
          <w:ilvl w:val="0"/>
          <w:numId w:val="15"/>
        </w:numPr>
      </w:pPr>
      <w:r>
        <w:t>Perform</w:t>
      </w:r>
      <w:r w:rsidR="00F0373F" w:rsidRPr="0084430B">
        <w:t xml:space="preserve"> </w:t>
      </w:r>
      <w:r w:rsidR="00E867E1">
        <w:t>troubleshooting step</w:t>
      </w:r>
      <w:r>
        <w:t>s</w:t>
      </w:r>
      <w:r w:rsidR="00F0373F" w:rsidRPr="0084430B">
        <w:t xml:space="preserve"> to </w:t>
      </w:r>
      <w:r w:rsidR="00E867E1">
        <w:t>r</w:t>
      </w:r>
      <w:r w:rsidR="00966D27" w:rsidRPr="0084430B">
        <w:t xml:space="preserve">esolve </w:t>
      </w:r>
      <w:r w:rsidR="00E867E1">
        <w:t>d</w:t>
      </w:r>
      <w:r w:rsidR="00966D27" w:rsidRPr="0084430B">
        <w:t>iscrepancies</w:t>
      </w:r>
      <w:r w:rsidR="00EE2B09" w:rsidRPr="0084430B">
        <w:t>.</w:t>
      </w:r>
    </w:p>
    <w:p w:rsidR="00EE2B09" w:rsidRPr="0084430B" w:rsidRDefault="00F2148F" w:rsidP="009355C0">
      <w:pPr>
        <w:pStyle w:val="Default"/>
        <w:numPr>
          <w:ilvl w:val="1"/>
          <w:numId w:val="15"/>
        </w:numPr>
      </w:pPr>
      <w:r>
        <w:t>Identify</w:t>
      </w:r>
      <w:r w:rsidR="00966D27" w:rsidRPr="0084430B">
        <w:t xml:space="preserve"> automated inventory discrepancies</w:t>
      </w:r>
      <w:r w:rsidR="00EE2B09" w:rsidRPr="0084430B">
        <w:t>.</w:t>
      </w:r>
    </w:p>
    <w:p w:rsidR="00EE2B09" w:rsidRPr="0084430B" w:rsidRDefault="00B82B58" w:rsidP="009355C0">
      <w:pPr>
        <w:pStyle w:val="Default"/>
        <w:numPr>
          <w:ilvl w:val="1"/>
          <w:numId w:val="15"/>
        </w:numPr>
      </w:pPr>
      <w:r>
        <w:t xml:space="preserve">Transfer </w:t>
      </w:r>
      <w:r w:rsidR="00966D27" w:rsidRPr="0084430B">
        <w:t xml:space="preserve">inventory </w:t>
      </w:r>
      <w:r>
        <w:t>listing</w:t>
      </w:r>
      <w:r w:rsidR="004A11E0">
        <w:t xml:space="preserve"> from HHT</w:t>
      </w:r>
      <w:r>
        <w:t xml:space="preserve"> </w:t>
      </w:r>
      <w:r w:rsidR="00966D27" w:rsidRPr="0084430B">
        <w:t xml:space="preserve">to PBUSE </w:t>
      </w:r>
      <w:r w:rsidR="00E867E1">
        <w:t>s</w:t>
      </w:r>
      <w:r w:rsidR="00966D27" w:rsidRPr="0084430B">
        <w:t>erver</w:t>
      </w:r>
      <w:r w:rsidR="00EE2B09" w:rsidRPr="0084430B">
        <w:t>.</w:t>
      </w:r>
    </w:p>
    <w:p w:rsidR="004A11E0" w:rsidRDefault="004A11E0" w:rsidP="004A11E0">
      <w:pPr>
        <w:pStyle w:val="Default"/>
        <w:ind w:left="1080"/>
      </w:pPr>
    </w:p>
    <w:p w:rsidR="00EE2B09" w:rsidRPr="0084430B" w:rsidRDefault="00E867E1" w:rsidP="009355C0">
      <w:pPr>
        <w:pStyle w:val="Default"/>
        <w:numPr>
          <w:ilvl w:val="0"/>
          <w:numId w:val="15"/>
        </w:numPr>
      </w:pPr>
      <w:r>
        <w:t>Describe how</w:t>
      </w:r>
      <w:r w:rsidR="00F0373F" w:rsidRPr="0084430B">
        <w:t xml:space="preserve"> to </w:t>
      </w:r>
      <w:r w:rsidR="00BD4B6B">
        <w:t>p</w:t>
      </w:r>
      <w:r w:rsidR="009F6BD7" w:rsidRPr="0084430B">
        <w:t>repare HHT</w:t>
      </w:r>
      <w:r>
        <w:t xml:space="preserve"> equipment</w:t>
      </w:r>
      <w:r w:rsidR="009F6BD7" w:rsidRPr="0084430B">
        <w:t xml:space="preserve"> for </w:t>
      </w:r>
      <w:r w:rsidR="00F2148F">
        <w:t>t</w:t>
      </w:r>
      <w:r w:rsidR="009F6BD7" w:rsidRPr="0084430B">
        <w:t xml:space="preserve">urn-in or </w:t>
      </w:r>
      <w:r w:rsidR="00F2148F">
        <w:t>t</w:t>
      </w:r>
      <w:r w:rsidR="009F6BD7" w:rsidRPr="0084430B">
        <w:t>ransfer.</w:t>
      </w:r>
    </w:p>
    <w:p w:rsidR="00EE2B09" w:rsidRPr="0084430B" w:rsidRDefault="009F6BD7" w:rsidP="009355C0">
      <w:pPr>
        <w:pStyle w:val="Default"/>
        <w:numPr>
          <w:ilvl w:val="1"/>
          <w:numId w:val="15"/>
        </w:numPr>
      </w:pPr>
      <w:r w:rsidRPr="0084430B">
        <w:t>Un-register the HHT from PBUSE Server</w:t>
      </w:r>
      <w:r w:rsidR="00EE2B09" w:rsidRPr="0084430B">
        <w:t>.</w:t>
      </w:r>
    </w:p>
    <w:p w:rsidR="00EE2B09" w:rsidRPr="0084430B" w:rsidRDefault="009F6BD7" w:rsidP="009355C0">
      <w:pPr>
        <w:pStyle w:val="Default"/>
        <w:numPr>
          <w:ilvl w:val="1"/>
          <w:numId w:val="15"/>
        </w:numPr>
      </w:pPr>
      <w:r w:rsidRPr="0084430B">
        <w:t>Delete users and UICs from the PBUSE Client</w:t>
      </w:r>
      <w:r w:rsidR="00EE2B09" w:rsidRPr="0084430B">
        <w:t>.</w:t>
      </w:r>
    </w:p>
    <w:p w:rsidR="00EE2B09" w:rsidRPr="0084430B" w:rsidRDefault="009F6BD7" w:rsidP="009355C0">
      <w:pPr>
        <w:pStyle w:val="Default"/>
        <w:numPr>
          <w:ilvl w:val="1"/>
          <w:numId w:val="15"/>
        </w:numPr>
      </w:pPr>
      <w:r w:rsidRPr="0084430B">
        <w:t>Remove the HHT from the PBUSE Client</w:t>
      </w:r>
      <w:r w:rsidR="00EE2B09" w:rsidRPr="0084430B">
        <w:t>.</w:t>
      </w:r>
    </w:p>
    <w:p w:rsidR="00EE2B09" w:rsidRPr="0084430B" w:rsidRDefault="009F6BD7" w:rsidP="009355C0">
      <w:pPr>
        <w:pStyle w:val="Default"/>
        <w:numPr>
          <w:ilvl w:val="1"/>
          <w:numId w:val="15"/>
        </w:numPr>
      </w:pPr>
      <w:r w:rsidRPr="0084430B">
        <w:t xml:space="preserve">Remove UIC/User </w:t>
      </w:r>
      <w:r w:rsidR="00F2148F">
        <w:t>d</w:t>
      </w:r>
      <w:r w:rsidRPr="0084430B">
        <w:t xml:space="preserve">ata from </w:t>
      </w:r>
      <w:r w:rsidR="00212366">
        <w:t xml:space="preserve">the </w:t>
      </w:r>
      <w:r w:rsidRPr="0084430B">
        <w:t xml:space="preserve">HHT by performing a </w:t>
      </w:r>
      <w:r w:rsidR="00F2148F">
        <w:t>c</w:t>
      </w:r>
      <w:r w:rsidRPr="0084430B">
        <w:t xml:space="preserve">lean </w:t>
      </w:r>
      <w:r w:rsidR="00F2148F">
        <w:t>b</w:t>
      </w:r>
      <w:r w:rsidRPr="0084430B">
        <w:t>oot</w:t>
      </w:r>
      <w:r w:rsidR="00EE2B09" w:rsidRPr="0084430B">
        <w:t>.</w:t>
      </w:r>
    </w:p>
    <w:p w:rsidR="00EE2B09" w:rsidRPr="0084430B" w:rsidRDefault="00EE2B09" w:rsidP="006419F7">
      <w:pPr>
        <w:pStyle w:val="Default"/>
        <w:ind w:left="1800"/>
      </w:pPr>
    </w:p>
    <w:p w:rsidR="00EE2B09" w:rsidRPr="0084430B" w:rsidRDefault="00EE2B09" w:rsidP="0039722F">
      <w:pPr>
        <w:rPr>
          <w:color w:val="000000"/>
        </w:rPr>
      </w:pP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V.</w:t>
      </w:r>
      <w:r w:rsidRPr="0084430B">
        <w:rPr>
          <w:b/>
          <w:bCs/>
          <w:color w:val="000000"/>
        </w:rPr>
        <w:tab/>
        <w:t xml:space="preserve">INSTRUCTOR'S EXPECTATIONS OF STUDENTS IN CLASS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</w:p>
    <w:p w:rsidR="00072FDC" w:rsidRPr="0084430B" w:rsidRDefault="00EE2B09" w:rsidP="00DC08E0">
      <w:r w:rsidRPr="0084430B">
        <w:tab/>
      </w: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VI.</w:t>
      </w:r>
      <w:r w:rsidRPr="0084430B">
        <w:rPr>
          <w:b/>
          <w:bCs/>
          <w:color w:val="000000"/>
        </w:rPr>
        <w:tab/>
        <w:t xml:space="preserve">TEXTBOOKS AND OTHER REQUIRED MATERIALS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072FDC" w:rsidRPr="0084430B" w:rsidRDefault="00EE2B09" w:rsidP="00DC08E0">
      <w:r w:rsidRPr="0084430B">
        <w:rPr>
          <w:b/>
          <w:color w:val="000000"/>
        </w:rPr>
        <w:tab/>
      </w: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VII.</w:t>
      </w:r>
      <w:r w:rsidRPr="0084430B">
        <w:rPr>
          <w:b/>
          <w:bCs/>
          <w:color w:val="000000"/>
        </w:rPr>
        <w:tab/>
        <w:t xml:space="preserve">REFERENCES </w:t>
      </w:r>
    </w:p>
    <w:p w:rsidR="00EE2B09" w:rsidRPr="0084430B" w:rsidRDefault="00EE2B09" w:rsidP="00D03B6D">
      <w:r w:rsidRPr="0084430B">
        <w:rPr>
          <w:color w:val="000000"/>
        </w:rPr>
        <w:t xml:space="preserve"> </w:t>
      </w:r>
      <w:r w:rsidRPr="0084430B">
        <w:tab/>
      </w:r>
    </w:p>
    <w:p w:rsidR="00072FDC" w:rsidRPr="0084430B" w:rsidRDefault="00EE2B09" w:rsidP="00777A89">
      <w:pPr>
        <w:pStyle w:val="Default"/>
      </w:pPr>
      <w:r w:rsidRPr="0084430B">
        <w:tab/>
      </w:r>
    </w:p>
    <w:p w:rsidR="00EE2B09" w:rsidRPr="0084430B" w:rsidRDefault="00F81317" w:rsidP="0039722F">
      <w:pPr>
        <w:pStyle w:val="Heading1"/>
        <w:rPr>
          <w:b/>
          <w:bCs/>
          <w:color w:val="000000"/>
        </w:rPr>
      </w:pPr>
      <w:r>
        <w:rPr>
          <w:b/>
          <w:bCs/>
          <w:color w:val="000000"/>
        </w:rPr>
        <w:t>VII</w:t>
      </w:r>
      <w:r w:rsidR="00EE2B09" w:rsidRPr="0084430B">
        <w:rPr>
          <w:b/>
          <w:bCs/>
          <w:color w:val="000000"/>
        </w:rPr>
        <w:t>I.</w:t>
      </w:r>
      <w:r w:rsidR="00EE2B09" w:rsidRPr="0084430B">
        <w:rPr>
          <w:b/>
          <w:bCs/>
          <w:color w:val="000000"/>
        </w:rPr>
        <w:tab/>
        <w:t xml:space="preserve">METHODS OF INSTRUCTION AND EVALUATION </w:t>
      </w:r>
    </w:p>
    <w:p w:rsidR="00EE2B09" w:rsidRPr="0084430B" w:rsidRDefault="00EE2B09" w:rsidP="0039722F">
      <w:pPr>
        <w:pStyle w:val="Default"/>
      </w:pPr>
    </w:p>
    <w:p w:rsidR="00072FDC" w:rsidRPr="00072FDC" w:rsidRDefault="00EE2B09" w:rsidP="00DC08E0">
      <w:r w:rsidRPr="0084430B">
        <w:tab/>
      </w:r>
    </w:p>
    <w:p w:rsidR="00EE2B09" w:rsidRPr="0084430B" w:rsidRDefault="006C5BA2" w:rsidP="0039722F">
      <w:pPr>
        <w:pStyle w:val="Heading1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EE2B09" w:rsidRPr="0084430B">
        <w:rPr>
          <w:b/>
          <w:bCs/>
          <w:color w:val="000000"/>
        </w:rPr>
        <w:t>X.</w:t>
      </w:r>
      <w:r w:rsidR="00EE2B09" w:rsidRPr="0084430B">
        <w:rPr>
          <w:b/>
          <w:bCs/>
          <w:color w:val="000000"/>
        </w:rPr>
        <w:tab/>
        <w:t xml:space="preserve">ATTENDANCE REQUIREMENTS </w:t>
      </w:r>
    </w:p>
    <w:p w:rsidR="00EE2B09" w:rsidRPr="0084430B" w:rsidRDefault="00EE2B09" w:rsidP="0039722F">
      <w:pPr>
        <w:pStyle w:val="Default"/>
      </w:pPr>
    </w:p>
    <w:p w:rsidR="00072FDC" w:rsidRPr="0084430B" w:rsidRDefault="00EE2B09" w:rsidP="00DC08E0">
      <w:pPr>
        <w:pStyle w:val="BodyTextIndent"/>
        <w:jc w:val="both"/>
      </w:pPr>
      <w:r w:rsidRPr="0084430B">
        <w:tab/>
      </w:r>
    </w:p>
    <w:p w:rsidR="00EE2B09" w:rsidRDefault="00EE2B09" w:rsidP="0039722F">
      <w:pPr>
        <w:pStyle w:val="Heading1"/>
        <w:rPr>
          <w:b/>
          <w:bCs/>
          <w:color w:val="000000"/>
        </w:rPr>
      </w:pPr>
      <w:r w:rsidRPr="002426BE">
        <w:rPr>
          <w:b/>
          <w:bCs/>
          <w:color w:val="000000"/>
        </w:rPr>
        <w:t>X.</w:t>
      </w:r>
      <w:r w:rsidRPr="002426BE">
        <w:rPr>
          <w:b/>
          <w:bCs/>
          <w:color w:val="000000"/>
        </w:rPr>
        <w:tab/>
        <w:t xml:space="preserve">COURSE OUTLINE </w:t>
      </w:r>
    </w:p>
    <w:p w:rsidR="006969FC" w:rsidRPr="0084430B" w:rsidRDefault="00736F14" w:rsidP="00FB1537">
      <w:pPr>
        <w:pStyle w:val="Default"/>
      </w:pPr>
      <w:r>
        <w:tab/>
      </w:r>
    </w:p>
    <w:p w:rsidR="00EE2B09" w:rsidRPr="0039722F" w:rsidRDefault="00515A35" w:rsidP="00FB1537">
      <w:pPr>
        <w:pStyle w:val="Default"/>
      </w:pPr>
      <w:r w:rsidRPr="0084430B">
        <w:tab/>
      </w:r>
      <w:r w:rsidRPr="0084430B">
        <w:tab/>
      </w:r>
      <w:r w:rsidRPr="0084430B">
        <w:tab/>
      </w:r>
    </w:p>
    <w:p w:rsidR="00EE2B09" w:rsidRPr="0039722F" w:rsidRDefault="00EE2B09" w:rsidP="0039722F">
      <w:pPr>
        <w:pStyle w:val="Default"/>
      </w:pPr>
    </w:p>
    <w:p w:rsidR="00F2148F" w:rsidRDefault="00F2148F">
      <w:pPr>
        <w:widowControl/>
        <w:autoSpaceDE/>
        <w:autoSpaceDN/>
        <w:adjustRightInd/>
        <w:rPr>
          <w:color w:val="000000"/>
        </w:rPr>
      </w:pPr>
      <w:r>
        <w:br w:type="page"/>
      </w:r>
    </w:p>
    <w:p w:rsidR="00086D6E" w:rsidRDefault="00086D6E" w:rsidP="0039722F">
      <w:pPr>
        <w:pStyle w:val="Heading5"/>
        <w:jc w:val="center"/>
        <w:rPr>
          <w:b/>
          <w:bCs/>
          <w:color w:val="000000"/>
        </w:rPr>
      </w:pPr>
    </w:p>
    <w:p w:rsidR="00EE2B09" w:rsidRPr="0039722F" w:rsidRDefault="00EE2B09" w:rsidP="0039722F">
      <w:pPr>
        <w:pStyle w:val="Heading5"/>
        <w:jc w:val="center"/>
        <w:rPr>
          <w:color w:val="000000"/>
        </w:rPr>
      </w:pPr>
      <w:r w:rsidRPr="0039722F">
        <w:rPr>
          <w:b/>
          <w:bCs/>
          <w:color w:val="000000"/>
        </w:rPr>
        <w:t xml:space="preserve">SYLLABUS ADDENDUM </w:t>
      </w:r>
    </w:p>
    <w:p w:rsidR="00EE2B09" w:rsidRPr="0039722F" w:rsidRDefault="00EE2B09" w:rsidP="0039722F">
      <w:pPr>
        <w:rPr>
          <w:color w:val="000000"/>
        </w:rPr>
      </w:pPr>
      <w:r w:rsidRPr="0039722F">
        <w:rPr>
          <w:color w:val="000000"/>
        </w:rPr>
        <w:t xml:space="preserve"> </w:t>
      </w:r>
    </w:p>
    <w:p w:rsidR="00EE2B09" w:rsidRPr="0039722F" w:rsidRDefault="00EE2B09" w:rsidP="0039722F">
      <w:pPr>
        <w:rPr>
          <w:color w:val="000000"/>
        </w:rPr>
      </w:pPr>
      <w:r w:rsidRPr="0039722F">
        <w:rPr>
          <w:color w:val="000000"/>
          <w:u w:val="single"/>
        </w:rPr>
        <w:t>Course Number</w:t>
      </w:r>
      <w:r w:rsidRPr="0039722F">
        <w:rPr>
          <w:color w:val="000000"/>
        </w:rPr>
        <w:t xml:space="preserve">:  </w:t>
      </w:r>
      <w:r w:rsidR="00CD4DF0" w:rsidRPr="00CD4DF0">
        <w:rPr>
          <w:color w:val="000000"/>
        </w:rPr>
        <w:t xml:space="preserve">MLTR </w:t>
      </w:r>
    </w:p>
    <w:p w:rsidR="00EE2B09" w:rsidRPr="0039722F" w:rsidRDefault="00EE2B09" w:rsidP="0039722F">
      <w:pPr>
        <w:rPr>
          <w:color w:val="000000"/>
        </w:rPr>
      </w:pPr>
      <w:r w:rsidRPr="0039722F">
        <w:rPr>
          <w:color w:val="000000"/>
          <w:u w:val="single"/>
        </w:rPr>
        <w:t>Course Title</w:t>
      </w:r>
      <w:r w:rsidRPr="0039722F">
        <w:rPr>
          <w:color w:val="000000"/>
        </w:rPr>
        <w:t xml:space="preserve">:  </w:t>
      </w:r>
      <w:r w:rsidR="004D31CB">
        <w:rPr>
          <w:color w:val="000000"/>
        </w:rPr>
        <w:t xml:space="preserve">Automatic Identification Technology - </w:t>
      </w:r>
      <w:r w:rsidRPr="0039722F">
        <w:rPr>
          <w:color w:val="000000"/>
        </w:rPr>
        <w:t>Property Book Unit Supply Enhanced for Operators</w:t>
      </w:r>
      <w:r w:rsidR="008B76A0">
        <w:rPr>
          <w:color w:val="000000"/>
        </w:rPr>
        <w:t xml:space="preserve"> (AIT-PBUSE)</w:t>
      </w:r>
    </w:p>
    <w:p w:rsidR="00EE2B09" w:rsidRPr="0039722F" w:rsidRDefault="00EE2B09" w:rsidP="0039722F">
      <w:pPr>
        <w:rPr>
          <w:color w:val="000000"/>
        </w:rPr>
      </w:pPr>
      <w:r w:rsidRPr="0039722F">
        <w:rPr>
          <w:color w:val="000000"/>
          <w:u w:val="single"/>
        </w:rPr>
        <w:t>Instructor</w:t>
      </w:r>
      <w:r w:rsidRPr="0039722F">
        <w:rPr>
          <w:color w:val="000000"/>
        </w:rPr>
        <w:t xml:space="preserve">:   </w:t>
      </w:r>
    </w:p>
    <w:p w:rsidR="00EE2B09" w:rsidRPr="0039722F" w:rsidRDefault="00EE2B09" w:rsidP="0039722F">
      <w:pPr>
        <w:rPr>
          <w:color w:val="000000"/>
        </w:rPr>
      </w:pPr>
      <w:r w:rsidRPr="0039722F">
        <w:rPr>
          <w:color w:val="000000"/>
          <w:u w:val="single"/>
        </w:rPr>
        <w:t>Academic Term</w:t>
      </w:r>
      <w:r w:rsidRPr="0039722F">
        <w:rPr>
          <w:color w:val="000000"/>
        </w:rPr>
        <w:t xml:space="preserve">:  </w:t>
      </w:r>
    </w:p>
    <w:p w:rsidR="00EE2B09" w:rsidRPr="0039722F" w:rsidRDefault="00EE2B09" w:rsidP="0039722F">
      <w:pPr>
        <w:rPr>
          <w:color w:val="000000"/>
        </w:rPr>
      </w:pPr>
      <w:r w:rsidRPr="0039722F">
        <w:rPr>
          <w:color w:val="000000"/>
        </w:rPr>
        <w:t xml:space="preserve"> </w:t>
      </w:r>
    </w:p>
    <w:p w:rsidR="00EE2B09" w:rsidRPr="0039722F" w:rsidRDefault="00EE2B09" w:rsidP="0039722F">
      <w:pPr>
        <w:jc w:val="center"/>
        <w:rPr>
          <w:color w:val="000000"/>
        </w:rPr>
      </w:pPr>
      <w:r w:rsidRPr="0039722F">
        <w:rPr>
          <w:b/>
          <w:bCs/>
          <w:color w:val="000000"/>
        </w:rPr>
        <w:t>ADDENDUM TO SECTION III</w:t>
      </w:r>
    </w:p>
    <w:p w:rsidR="00EE2B09" w:rsidRPr="0039722F" w:rsidRDefault="00EE2B09" w:rsidP="0039722F">
      <w:pPr>
        <w:rPr>
          <w:color w:val="000000"/>
        </w:rPr>
      </w:pPr>
      <w:r w:rsidRPr="0039722F">
        <w:rPr>
          <w:color w:val="000000"/>
        </w:rPr>
        <w:t xml:space="preserve"> </w:t>
      </w:r>
    </w:p>
    <w:p w:rsidR="00EE2B09" w:rsidRPr="0039722F" w:rsidRDefault="00EE2B09" w:rsidP="0039722F">
      <w:pPr>
        <w:pStyle w:val="Heading5"/>
        <w:jc w:val="center"/>
        <w:rPr>
          <w:color w:val="000000"/>
        </w:rPr>
      </w:pPr>
      <w:r w:rsidRPr="0039722F">
        <w:rPr>
          <w:bCs/>
          <w:color w:val="000000"/>
        </w:rPr>
        <w:t xml:space="preserve">Course Transferability to Regent Universities </w:t>
      </w:r>
    </w:p>
    <w:p w:rsidR="00EE2B09" w:rsidRPr="0039722F" w:rsidRDefault="00EE2B09" w:rsidP="0039722F">
      <w:pPr>
        <w:rPr>
          <w:color w:val="000000"/>
        </w:rPr>
      </w:pPr>
      <w:r w:rsidRPr="0039722F">
        <w:rPr>
          <w:color w:val="000000"/>
        </w:rPr>
        <w:t xml:space="preserve"> Property Book Unit Supply Enhanced for Operators at Barton County Community College is equivalent to: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078"/>
        <w:gridCol w:w="2840"/>
        <w:gridCol w:w="3658"/>
      </w:tblGrid>
      <w:tr w:rsidR="00EE2B09" w:rsidRPr="0039722F" w:rsidTr="0039722F">
        <w:trPr>
          <w:trHeight w:val="49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jc w:val="center"/>
              <w:rPr>
                <w:color w:val="000000"/>
              </w:rPr>
            </w:pPr>
            <w:r w:rsidRPr="0039722F">
              <w:rPr>
                <w:color w:val="000000"/>
              </w:rPr>
              <w:t xml:space="preserve">  </w:t>
            </w:r>
          </w:p>
          <w:p w:rsidR="00EE2B09" w:rsidRPr="0039722F" w:rsidRDefault="00EE2B09" w:rsidP="0039722F">
            <w:pPr>
              <w:jc w:val="center"/>
              <w:rPr>
                <w:color w:val="000000"/>
              </w:rPr>
            </w:pPr>
            <w:r w:rsidRPr="0039722F">
              <w:rPr>
                <w:color w:val="000000"/>
              </w:rPr>
              <w:t xml:space="preserve">INSTITUTION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jc w:val="center"/>
              <w:rPr>
                <w:color w:val="000000"/>
              </w:rPr>
            </w:pPr>
            <w:r w:rsidRPr="0039722F">
              <w:rPr>
                <w:color w:val="000000"/>
              </w:rPr>
              <w:t xml:space="preserve"> </w:t>
            </w:r>
          </w:p>
          <w:p w:rsidR="00EE2B09" w:rsidRPr="0039722F" w:rsidRDefault="00EE2B09" w:rsidP="0039722F">
            <w:pPr>
              <w:jc w:val="center"/>
              <w:rPr>
                <w:color w:val="000000"/>
              </w:rPr>
            </w:pPr>
            <w:r w:rsidRPr="0039722F">
              <w:rPr>
                <w:color w:val="000000"/>
              </w:rPr>
              <w:t xml:space="preserve">EQUIVALENT COURSE(s) </w:t>
            </w:r>
            <w:r w:rsidRPr="0039722F">
              <w:rPr>
                <w:color w:val="000000"/>
                <w:position w:val="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jc w:val="center"/>
              <w:rPr>
                <w:color w:val="000000"/>
              </w:rPr>
            </w:pPr>
            <w:r w:rsidRPr="0039722F">
              <w:rPr>
                <w:color w:val="000000"/>
              </w:rPr>
              <w:t xml:space="preserve"> </w:t>
            </w:r>
          </w:p>
          <w:p w:rsidR="00EE2B09" w:rsidRPr="0039722F" w:rsidRDefault="00EE2B09" w:rsidP="0039722F">
            <w:pPr>
              <w:jc w:val="center"/>
              <w:rPr>
                <w:color w:val="000000"/>
              </w:rPr>
            </w:pPr>
            <w:r w:rsidRPr="0039722F">
              <w:rPr>
                <w:color w:val="000000"/>
              </w:rPr>
              <w:t xml:space="preserve">SOURCE(s) OF INFORMATION </w:t>
            </w:r>
            <w:r w:rsidRPr="0039722F">
              <w:rPr>
                <w:color w:val="000000"/>
                <w:position w:val="8"/>
                <w:vertAlign w:val="superscript"/>
              </w:rPr>
              <w:t>b</w:t>
            </w:r>
          </w:p>
        </w:tc>
      </w:tr>
      <w:tr w:rsidR="00EE2B09" w:rsidRPr="0039722F" w:rsidTr="0039722F">
        <w:trPr>
          <w:trHeight w:val="26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Emporia State University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ESU Website </w:t>
            </w:r>
          </w:p>
        </w:tc>
      </w:tr>
      <w:tr w:rsidR="00EE2B09" w:rsidRPr="0039722F" w:rsidTr="0039722F">
        <w:trPr>
          <w:trHeight w:val="26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Fort Hays State University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FHSU Website </w:t>
            </w:r>
          </w:p>
        </w:tc>
      </w:tr>
      <w:tr w:rsidR="00EE2B09" w:rsidRPr="0039722F" w:rsidTr="0039722F">
        <w:trPr>
          <w:trHeight w:val="26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Kansas State University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KSU Website </w:t>
            </w:r>
          </w:p>
        </w:tc>
      </w:tr>
      <w:tr w:rsidR="00EE2B09" w:rsidRPr="0039722F" w:rsidTr="0039722F">
        <w:trPr>
          <w:trHeight w:val="26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Pittsburg State University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PSU Website </w:t>
            </w:r>
          </w:p>
        </w:tc>
      </w:tr>
      <w:tr w:rsidR="00EE2B09" w:rsidRPr="0039722F" w:rsidTr="0039722F">
        <w:trPr>
          <w:trHeight w:val="26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University of Kansas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KU Website </w:t>
            </w:r>
          </w:p>
        </w:tc>
      </w:tr>
      <w:tr w:rsidR="00EE2B09" w:rsidRPr="0039722F" w:rsidTr="0039722F">
        <w:trPr>
          <w:trHeight w:val="26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Wichita State University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09" w:rsidRPr="0039722F" w:rsidRDefault="00EE2B09" w:rsidP="0039722F">
            <w:pPr>
              <w:rPr>
                <w:color w:val="000000"/>
              </w:rPr>
            </w:pPr>
            <w:r w:rsidRPr="0039722F">
              <w:rPr>
                <w:color w:val="000000"/>
              </w:rPr>
              <w:t xml:space="preserve">WSU Website </w:t>
            </w:r>
          </w:p>
        </w:tc>
      </w:tr>
    </w:tbl>
    <w:p w:rsidR="00EE2B09" w:rsidRPr="0039722F" w:rsidRDefault="00EE2B09" w:rsidP="0039722F">
      <w:pPr>
        <w:pStyle w:val="Default"/>
        <w:rPr>
          <w:color w:val="auto"/>
        </w:rPr>
      </w:pPr>
    </w:p>
    <w:p w:rsidR="00EE2B09" w:rsidRPr="0039722F" w:rsidRDefault="00EE2B09" w:rsidP="0039722F">
      <w:r w:rsidRPr="0039722F">
        <w:t xml:space="preserve"> </w:t>
      </w:r>
      <w:r w:rsidRPr="0039722F">
        <w:rPr>
          <w:position w:val="8"/>
          <w:vertAlign w:val="superscript"/>
        </w:rPr>
        <w:t>a</w:t>
      </w:r>
      <w:r w:rsidRPr="0039722F">
        <w:t xml:space="preserve"> Highlighted (</w:t>
      </w:r>
      <w:r w:rsidRPr="0039722F">
        <w:rPr>
          <w:b/>
          <w:bCs/>
        </w:rPr>
        <w:t>boldface</w:t>
      </w:r>
      <w:r w:rsidRPr="0039722F">
        <w:t xml:space="preserve"> font) courses may be used at the institution to fulfill general education requirements. </w:t>
      </w:r>
    </w:p>
    <w:p w:rsidR="00EE2B09" w:rsidRPr="0039722F" w:rsidRDefault="00EE2B09" w:rsidP="0039722F">
      <w:pPr>
        <w:sectPr w:rsidR="00EE2B09" w:rsidRPr="0039722F" w:rsidSect="0039722F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  <w:r w:rsidRPr="0039722F">
        <w:rPr>
          <w:position w:val="8"/>
          <w:vertAlign w:val="superscript"/>
        </w:rPr>
        <w:t>b</w:t>
      </w:r>
      <w:r w:rsidRPr="0039722F">
        <w:t xml:space="preserve"> Include both the name (location) and date of the source of information. </w:t>
      </w:r>
    </w:p>
    <w:p w:rsidR="00EE2B09" w:rsidRPr="0039722F" w:rsidRDefault="00EE2B09" w:rsidP="0039722F">
      <w:pPr>
        <w:pStyle w:val="Default"/>
        <w:rPr>
          <w:color w:val="auto"/>
        </w:rPr>
      </w:pPr>
    </w:p>
    <w:sectPr w:rsidR="00EE2B09" w:rsidRPr="0039722F" w:rsidSect="0039722F"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D06"/>
    <w:multiLevelType w:val="hybridMultilevel"/>
    <w:tmpl w:val="83D875D2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5ECF"/>
    <w:multiLevelType w:val="hybridMultilevel"/>
    <w:tmpl w:val="9D3C7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41332D"/>
    <w:multiLevelType w:val="hybridMultilevel"/>
    <w:tmpl w:val="4F1EC70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BF1655"/>
    <w:multiLevelType w:val="hybridMultilevel"/>
    <w:tmpl w:val="D1E243D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EF91A97"/>
    <w:multiLevelType w:val="hybridMultilevel"/>
    <w:tmpl w:val="9B0234F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3A331A"/>
    <w:multiLevelType w:val="hybridMultilevel"/>
    <w:tmpl w:val="B98CBC16"/>
    <w:lvl w:ilvl="0" w:tplc="15B65142">
      <w:start w:val="60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6">
    <w:nsid w:val="1A456E31"/>
    <w:multiLevelType w:val="hybridMultilevel"/>
    <w:tmpl w:val="3D18396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2594"/>
    <w:multiLevelType w:val="hybridMultilevel"/>
    <w:tmpl w:val="ECD2D6B2"/>
    <w:lvl w:ilvl="0" w:tplc="7706AE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4A62CCE"/>
    <w:multiLevelType w:val="multilevel"/>
    <w:tmpl w:val="5C4C6B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279E2429"/>
    <w:multiLevelType w:val="multilevel"/>
    <w:tmpl w:val="DE945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7F04EC7"/>
    <w:multiLevelType w:val="hybridMultilevel"/>
    <w:tmpl w:val="DE9459C8"/>
    <w:lvl w:ilvl="0" w:tplc="9846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7F109B4"/>
    <w:multiLevelType w:val="hybridMultilevel"/>
    <w:tmpl w:val="0B0A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23E315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E14977"/>
    <w:multiLevelType w:val="hybridMultilevel"/>
    <w:tmpl w:val="25D84AA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9FD172F"/>
    <w:multiLevelType w:val="hybridMultilevel"/>
    <w:tmpl w:val="3E70C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F5C1A68"/>
    <w:multiLevelType w:val="hybridMultilevel"/>
    <w:tmpl w:val="1C5C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9031A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C17ED"/>
    <w:multiLevelType w:val="hybridMultilevel"/>
    <w:tmpl w:val="09A43D2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A816BF1"/>
    <w:multiLevelType w:val="hybridMultilevel"/>
    <w:tmpl w:val="E2A69606"/>
    <w:lvl w:ilvl="0" w:tplc="9F48360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2C6325D"/>
    <w:multiLevelType w:val="hybridMultilevel"/>
    <w:tmpl w:val="D35E3DDE"/>
    <w:lvl w:ilvl="0" w:tplc="F64ECD8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91706D8"/>
    <w:multiLevelType w:val="hybridMultilevel"/>
    <w:tmpl w:val="E68C4FC4"/>
    <w:lvl w:ilvl="0" w:tplc="D702E5D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5596305"/>
    <w:multiLevelType w:val="hybridMultilevel"/>
    <w:tmpl w:val="E41A3EFC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99D7342"/>
    <w:multiLevelType w:val="hybridMultilevel"/>
    <w:tmpl w:val="A02C539A"/>
    <w:lvl w:ilvl="0" w:tplc="339A1C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E54995"/>
    <w:multiLevelType w:val="hybridMultilevel"/>
    <w:tmpl w:val="2ED893D2"/>
    <w:lvl w:ilvl="0" w:tplc="87B4AC5A">
      <w:start w:val="1"/>
      <w:numFmt w:val="low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218515A"/>
    <w:multiLevelType w:val="hybridMultilevel"/>
    <w:tmpl w:val="4D8EAA38"/>
    <w:lvl w:ilvl="0" w:tplc="B6F09E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5B02D25"/>
    <w:multiLevelType w:val="hybridMultilevel"/>
    <w:tmpl w:val="FA1834A2"/>
    <w:lvl w:ilvl="0" w:tplc="460C8B2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8A0770C"/>
    <w:multiLevelType w:val="hybridMultilevel"/>
    <w:tmpl w:val="B38820EA"/>
    <w:lvl w:ilvl="0" w:tplc="1F962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C27F1C"/>
    <w:multiLevelType w:val="hybridMultilevel"/>
    <w:tmpl w:val="5C4C6B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8"/>
  </w:num>
  <w:num w:numId="5">
    <w:abstractNumId w:val="11"/>
  </w:num>
  <w:num w:numId="6">
    <w:abstractNumId w:val="10"/>
  </w:num>
  <w:num w:numId="7">
    <w:abstractNumId w:val="25"/>
  </w:num>
  <w:num w:numId="8">
    <w:abstractNumId w:val="13"/>
  </w:num>
  <w:num w:numId="9">
    <w:abstractNumId w:val="1"/>
  </w:num>
  <w:num w:numId="10">
    <w:abstractNumId w:val="12"/>
  </w:num>
  <w:num w:numId="11">
    <w:abstractNumId w:val="5"/>
  </w:num>
  <w:num w:numId="12">
    <w:abstractNumId w:val="18"/>
  </w:num>
  <w:num w:numId="13">
    <w:abstractNumId w:val="22"/>
  </w:num>
  <w:num w:numId="14">
    <w:abstractNumId w:val="15"/>
  </w:num>
  <w:num w:numId="15">
    <w:abstractNumId w:val="4"/>
  </w:num>
  <w:num w:numId="16">
    <w:abstractNumId w:val="21"/>
  </w:num>
  <w:num w:numId="17">
    <w:abstractNumId w:val="23"/>
  </w:num>
  <w:num w:numId="18">
    <w:abstractNumId w:val="19"/>
  </w:num>
  <w:num w:numId="19">
    <w:abstractNumId w:val="20"/>
  </w:num>
  <w:num w:numId="20">
    <w:abstractNumId w:val="17"/>
  </w:num>
  <w:num w:numId="21">
    <w:abstractNumId w:val="16"/>
  </w:num>
  <w:num w:numId="22">
    <w:abstractNumId w:val="3"/>
  </w:num>
  <w:num w:numId="23">
    <w:abstractNumId w:val="24"/>
  </w:num>
  <w:num w:numId="24">
    <w:abstractNumId w:val="7"/>
  </w:num>
  <w:num w:numId="25">
    <w:abstractNumId w:val="2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F0"/>
    <w:rsid w:val="000061FC"/>
    <w:rsid w:val="00023F0D"/>
    <w:rsid w:val="00072FDC"/>
    <w:rsid w:val="00086D6E"/>
    <w:rsid w:val="00097C13"/>
    <w:rsid w:val="000A37D2"/>
    <w:rsid w:val="000E2E4D"/>
    <w:rsid w:val="000E7E79"/>
    <w:rsid w:val="000F2D04"/>
    <w:rsid w:val="000F360D"/>
    <w:rsid w:val="000F6A46"/>
    <w:rsid w:val="001023C8"/>
    <w:rsid w:val="00132A56"/>
    <w:rsid w:val="00163C41"/>
    <w:rsid w:val="001976B9"/>
    <w:rsid w:val="001A2A3D"/>
    <w:rsid w:val="001E60F3"/>
    <w:rsid w:val="00212366"/>
    <w:rsid w:val="0022632D"/>
    <w:rsid w:val="0023061C"/>
    <w:rsid w:val="002426BE"/>
    <w:rsid w:val="00242C67"/>
    <w:rsid w:val="00245DCF"/>
    <w:rsid w:val="00252398"/>
    <w:rsid w:val="00293B9D"/>
    <w:rsid w:val="002C54D5"/>
    <w:rsid w:val="003129AB"/>
    <w:rsid w:val="00322BE3"/>
    <w:rsid w:val="003239AD"/>
    <w:rsid w:val="0032623E"/>
    <w:rsid w:val="00336189"/>
    <w:rsid w:val="00345FA0"/>
    <w:rsid w:val="00370FB3"/>
    <w:rsid w:val="0039722F"/>
    <w:rsid w:val="003A7277"/>
    <w:rsid w:val="003B0626"/>
    <w:rsid w:val="003C0540"/>
    <w:rsid w:val="00415530"/>
    <w:rsid w:val="00464B44"/>
    <w:rsid w:val="004A11E0"/>
    <w:rsid w:val="004D31CB"/>
    <w:rsid w:val="00502416"/>
    <w:rsid w:val="00515A35"/>
    <w:rsid w:val="00561B1B"/>
    <w:rsid w:val="005874C3"/>
    <w:rsid w:val="005B58E9"/>
    <w:rsid w:val="005C0E61"/>
    <w:rsid w:val="005C6461"/>
    <w:rsid w:val="005E16B2"/>
    <w:rsid w:val="00626B69"/>
    <w:rsid w:val="006419F7"/>
    <w:rsid w:val="00653545"/>
    <w:rsid w:val="006763BC"/>
    <w:rsid w:val="00693B99"/>
    <w:rsid w:val="006969FC"/>
    <w:rsid w:val="006A6F0E"/>
    <w:rsid w:val="006C5BA2"/>
    <w:rsid w:val="006E17E6"/>
    <w:rsid w:val="007209BF"/>
    <w:rsid w:val="00736F14"/>
    <w:rsid w:val="0075432E"/>
    <w:rsid w:val="00777A89"/>
    <w:rsid w:val="00796A83"/>
    <w:rsid w:val="007E24DA"/>
    <w:rsid w:val="007F1CF0"/>
    <w:rsid w:val="00807F20"/>
    <w:rsid w:val="00816800"/>
    <w:rsid w:val="00843CDD"/>
    <w:rsid w:val="0084430B"/>
    <w:rsid w:val="008B2387"/>
    <w:rsid w:val="008B76A0"/>
    <w:rsid w:val="008B7A13"/>
    <w:rsid w:val="008D5786"/>
    <w:rsid w:val="008D78E5"/>
    <w:rsid w:val="008E6128"/>
    <w:rsid w:val="008E69A1"/>
    <w:rsid w:val="0090540D"/>
    <w:rsid w:val="0091024B"/>
    <w:rsid w:val="00911505"/>
    <w:rsid w:val="00932615"/>
    <w:rsid w:val="0093518B"/>
    <w:rsid w:val="009355C0"/>
    <w:rsid w:val="00966D27"/>
    <w:rsid w:val="009756C5"/>
    <w:rsid w:val="0098029E"/>
    <w:rsid w:val="009844F3"/>
    <w:rsid w:val="009C4FC3"/>
    <w:rsid w:val="009F6BD7"/>
    <w:rsid w:val="00A263E3"/>
    <w:rsid w:val="00A443B7"/>
    <w:rsid w:val="00A952F5"/>
    <w:rsid w:val="00AA4E38"/>
    <w:rsid w:val="00AD1E8B"/>
    <w:rsid w:val="00AD5049"/>
    <w:rsid w:val="00B3329C"/>
    <w:rsid w:val="00B36BD3"/>
    <w:rsid w:val="00B82B58"/>
    <w:rsid w:val="00B91666"/>
    <w:rsid w:val="00BC1DEE"/>
    <w:rsid w:val="00BD4B6B"/>
    <w:rsid w:val="00BE067B"/>
    <w:rsid w:val="00BE603E"/>
    <w:rsid w:val="00BF1585"/>
    <w:rsid w:val="00BF2497"/>
    <w:rsid w:val="00C012B2"/>
    <w:rsid w:val="00C01F92"/>
    <w:rsid w:val="00C45761"/>
    <w:rsid w:val="00CD4DF0"/>
    <w:rsid w:val="00D02B04"/>
    <w:rsid w:val="00D03B6D"/>
    <w:rsid w:val="00D27D95"/>
    <w:rsid w:val="00D3020B"/>
    <w:rsid w:val="00D74E41"/>
    <w:rsid w:val="00D80E2A"/>
    <w:rsid w:val="00DC08E0"/>
    <w:rsid w:val="00DF16A7"/>
    <w:rsid w:val="00DF6067"/>
    <w:rsid w:val="00DF747B"/>
    <w:rsid w:val="00E0747C"/>
    <w:rsid w:val="00E867E1"/>
    <w:rsid w:val="00E86DF0"/>
    <w:rsid w:val="00E9450A"/>
    <w:rsid w:val="00E97784"/>
    <w:rsid w:val="00EB3A40"/>
    <w:rsid w:val="00EC7932"/>
    <w:rsid w:val="00EE2B09"/>
    <w:rsid w:val="00F0373F"/>
    <w:rsid w:val="00F143C6"/>
    <w:rsid w:val="00F2148F"/>
    <w:rsid w:val="00F37971"/>
    <w:rsid w:val="00F4514F"/>
    <w:rsid w:val="00F57884"/>
    <w:rsid w:val="00F81317"/>
    <w:rsid w:val="00F930BA"/>
    <w:rsid w:val="00FB1537"/>
    <w:rsid w:val="00FB275E"/>
    <w:rsid w:val="00FC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Default"/>
    <w:qFormat/>
    <w:rsid w:val="00BC1D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rsid w:val="00BC1DEE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BC1DEE"/>
    <w:pPr>
      <w:outlineLvl w:val="1"/>
    </w:pPr>
    <w:rPr>
      <w:color w:val="auto"/>
    </w:rPr>
  </w:style>
  <w:style w:type="paragraph" w:styleId="Heading5">
    <w:name w:val="heading 5"/>
    <w:basedOn w:val="Default"/>
    <w:next w:val="Default"/>
    <w:link w:val="Heading5Char"/>
    <w:uiPriority w:val="9"/>
    <w:qFormat/>
    <w:rsid w:val="00BC1DEE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B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B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Default">
    <w:name w:val="Default"/>
    <w:rsid w:val="00BC1D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10"/>
    <w:qFormat/>
    <w:rsid w:val="00BC1DEE"/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30B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Default"/>
    <w:next w:val="Default"/>
    <w:link w:val="BodyTextIndentChar"/>
    <w:rsid w:val="00BC1DEE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0B5B"/>
    <w:rPr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BC1DEE"/>
    <w:pPr>
      <w:spacing w:before="100" w:after="100"/>
    </w:pPr>
    <w:rPr>
      <w:color w:val="auto"/>
    </w:rPr>
  </w:style>
  <w:style w:type="character" w:styleId="Hyperlink">
    <w:name w:val="Hyperlink"/>
    <w:basedOn w:val="DefaultParagraphFont"/>
    <w:rsid w:val="006535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4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Default"/>
    <w:qFormat/>
    <w:rsid w:val="00BC1D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rsid w:val="00BC1DEE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BC1DEE"/>
    <w:pPr>
      <w:outlineLvl w:val="1"/>
    </w:pPr>
    <w:rPr>
      <w:color w:val="auto"/>
    </w:rPr>
  </w:style>
  <w:style w:type="paragraph" w:styleId="Heading5">
    <w:name w:val="heading 5"/>
    <w:basedOn w:val="Default"/>
    <w:next w:val="Default"/>
    <w:link w:val="Heading5Char"/>
    <w:uiPriority w:val="9"/>
    <w:qFormat/>
    <w:rsid w:val="00BC1DEE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B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B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Default">
    <w:name w:val="Default"/>
    <w:rsid w:val="00BC1D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10"/>
    <w:qFormat/>
    <w:rsid w:val="00BC1DEE"/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30B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Default"/>
    <w:next w:val="Default"/>
    <w:link w:val="BodyTextIndentChar"/>
    <w:rsid w:val="00BC1DEE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0B5B"/>
    <w:rPr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BC1DEE"/>
    <w:pPr>
      <w:spacing w:before="100" w:after="100"/>
    </w:pPr>
    <w:rPr>
      <w:color w:val="auto"/>
    </w:rPr>
  </w:style>
  <w:style w:type="character" w:styleId="Hyperlink">
    <w:name w:val="Hyperlink"/>
    <w:basedOn w:val="DefaultParagraphFont"/>
    <w:rsid w:val="006535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4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F92E-C751-414B-B5CC-64CC9CF6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BartonCC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creator>WagnerS</dc:creator>
  <cp:lastModifiedBy>Svoboda, Janae</cp:lastModifiedBy>
  <cp:revision>2</cp:revision>
  <cp:lastPrinted>2013-03-12T18:54:00Z</cp:lastPrinted>
  <dcterms:created xsi:type="dcterms:W3CDTF">2013-11-08T16:13:00Z</dcterms:created>
  <dcterms:modified xsi:type="dcterms:W3CDTF">2013-11-08T16:13:00Z</dcterms:modified>
</cp:coreProperties>
</file>