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1529" w14:textId="77777777" w:rsidR="001C3189" w:rsidRDefault="00B04A78">
      <w:pPr>
        <w:spacing w:line="246" w:lineRule="auto"/>
        <w:ind w:left="10" w:right="-15"/>
        <w:jc w:val="center"/>
      </w:pPr>
      <w:r>
        <w:rPr>
          <w:b/>
        </w:rPr>
        <w:t xml:space="preserve">BARTON COMMUNITY COLLEGE </w:t>
      </w:r>
    </w:p>
    <w:p w14:paraId="216CBEC2" w14:textId="77777777" w:rsidR="001C3189" w:rsidRDefault="00B04A78">
      <w:pPr>
        <w:spacing w:after="772" w:line="246" w:lineRule="auto"/>
        <w:ind w:left="10" w:right="-15"/>
        <w:jc w:val="center"/>
      </w:pPr>
      <w:r>
        <w:rPr>
          <w:b/>
        </w:rPr>
        <w:t xml:space="preserve">COURSE SYLLABUS </w:t>
      </w:r>
      <w:r>
        <w:t xml:space="preserve"> </w:t>
      </w:r>
    </w:p>
    <w:p w14:paraId="63DECB80" w14:textId="77777777" w:rsidR="001C3189" w:rsidRDefault="00B04A78" w:rsidP="00E52EA9">
      <w:pPr>
        <w:pStyle w:val="Heading1"/>
        <w:spacing w:line="240" w:lineRule="auto"/>
        <w:ind w:left="1234" w:hanging="874"/>
      </w:pPr>
      <w:r>
        <w:t>GENERAL COURSE INFORMATION</w:t>
      </w:r>
    </w:p>
    <w:p w14:paraId="7531E216" w14:textId="34CA2F8A" w:rsidR="001C3189" w:rsidRDefault="00B04A78" w:rsidP="00E52EA9">
      <w:pPr>
        <w:spacing w:line="240" w:lineRule="auto"/>
      </w:pPr>
      <w:r>
        <w:rPr>
          <w:u w:val="single" w:color="000000"/>
        </w:rPr>
        <w:t>Course Number</w:t>
      </w:r>
      <w:r>
        <w:t xml:space="preserve">:    </w:t>
      </w:r>
      <w:r w:rsidR="000C5E2F">
        <w:tab/>
      </w:r>
      <w:r>
        <w:t xml:space="preserve"> MLTR </w:t>
      </w:r>
      <w:r w:rsidR="00042AF2">
        <w:t>1001</w:t>
      </w:r>
      <w:r>
        <w:t xml:space="preserve"> </w:t>
      </w:r>
    </w:p>
    <w:p w14:paraId="15BB581C" w14:textId="3E151C33" w:rsidR="001C3189" w:rsidRDefault="00B04A78" w:rsidP="00E52EA9">
      <w:pPr>
        <w:spacing w:line="240" w:lineRule="auto"/>
      </w:pPr>
      <w:r>
        <w:rPr>
          <w:u w:val="single" w:color="000000"/>
        </w:rPr>
        <w:t>Course Title</w:t>
      </w:r>
      <w:r>
        <w:t xml:space="preserve">:     </w:t>
      </w:r>
      <w:r>
        <w:tab/>
      </w:r>
      <w:r w:rsidR="000C5E2F">
        <w:tab/>
      </w:r>
      <w:r>
        <w:t xml:space="preserve"> </w:t>
      </w:r>
      <w:r w:rsidR="003A2348">
        <w:t>Small Unmanned Aircraft</w:t>
      </w:r>
      <w:r w:rsidR="00006284">
        <w:t xml:space="preserve"> System Operations</w:t>
      </w:r>
      <w:r>
        <w:t xml:space="preserve"> </w:t>
      </w:r>
    </w:p>
    <w:p w14:paraId="4F2FF639" w14:textId="3F0021C1" w:rsidR="001C3189" w:rsidRDefault="00B04A78" w:rsidP="00E52EA9">
      <w:pPr>
        <w:spacing w:line="240" w:lineRule="auto"/>
        <w:ind w:right="-15"/>
      </w:pPr>
      <w:r>
        <w:rPr>
          <w:u w:val="single" w:color="000000"/>
        </w:rPr>
        <w:t>Credit Hours</w:t>
      </w:r>
      <w:r>
        <w:t xml:space="preserve">:    </w:t>
      </w:r>
      <w:r>
        <w:tab/>
        <w:t xml:space="preserve"> </w:t>
      </w:r>
      <w:r>
        <w:tab/>
        <w:t xml:space="preserve"> </w:t>
      </w:r>
      <w:r w:rsidR="00104304">
        <w:t>4.5</w:t>
      </w:r>
    </w:p>
    <w:p w14:paraId="7E05D08E" w14:textId="77777777" w:rsidR="001C3189" w:rsidRDefault="00B04A78" w:rsidP="00E52EA9">
      <w:pPr>
        <w:spacing w:line="240" w:lineRule="auto"/>
        <w:ind w:right="-15"/>
      </w:pPr>
      <w:r>
        <w:rPr>
          <w:u w:val="single" w:color="000000"/>
        </w:rPr>
        <w:t>Prerequisite</w:t>
      </w:r>
      <w:r>
        <w:t xml:space="preserve">:      </w:t>
      </w:r>
      <w:r>
        <w:tab/>
      </w:r>
      <w:r w:rsidR="000C5E2F">
        <w:tab/>
      </w:r>
      <w:r>
        <w:t xml:space="preserve"> None </w:t>
      </w:r>
    </w:p>
    <w:p w14:paraId="401ECE59" w14:textId="77777777" w:rsidR="001C3189" w:rsidRDefault="00B04A78" w:rsidP="00E52EA9">
      <w:pPr>
        <w:spacing w:line="240" w:lineRule="auto"/>
        <w:ind w:right="-15"/>
      </w:pPr>
      <w:r>
        <w:rPr>
          <w:u w:val="single" w:color="000000"/>
        </w:rPr>
        <w:t>Division/Discipline</w:t>
      </w:r>
      <w:r>
        <w:t xml:space="preserve">:  </w:t>
      </w:r>
      <w:r w:rsidR="000C5E2F">
        <w:tab/>
      </w:r>
      <w:r>
        <w:t xml:space="preserve"> Military Programs </w:t>
      </w:r>
    </w:p>
    <w:p w14:paraId="66B0FFA9" w14:textId="256B8BE2" w:rsidR="003A2348" w:rsidRDefault="00B04A78" w:rsidP="00E52EA9">
      <w:pPr>
        <w:spacing w:line="240" w:lineRule="auto"/>
      </w:pPr>
      <w:r>
        <w:rPr>
          <w:u w:val="single" w:color="000000"/>
        </w:rPr>
        <w:t>Course Description</w:t>
      </w:r>
      <w:r>
        <w:t xml:space="preserve">:    </w:t>
      </w:r>
      <w:r w:rsidR="003A2348">
        <w:t xml:space="preserve">    This course provides the basic operator the skills to operate a </w:t>
      </w:r>
      <w:r w:rsidR="00200E04">
        <w:t xml:space="preserve">Small Unmanned Aircraft System (SUAS) </w:t>
      </w:r>
      <w:r w:rsidR="003A2348">
        <w:t xml:space="preserve">as part of a team in order to provide essential reconnaissance and surveillance imagery assistance as an overall mission accomplishment on the battlefield.  </w:t>
      </w:r>
    </w:p>
    <w:p w14:paraId="7B578006" w14:textId="66D75239" w:rsidR="00E52EA9" w:rsidRDefault="00E52EA9" w:rsidP="00E52EA9">
      <w:pPr>
        <w:spacing w:line="240" w:lineRule="auto"/>
      </w:pPr>
    </w:p>
    <w:p w14:paraId="6D7A5236" w14:textId="77777777" w:rsidR="00E52EA9" w:rsidRDefault="00E52EA9" w:rsidP="00E52EA9">
      <w:pPr>
        <w:spacing w:line="240" w:lineRule="auto"/>
      </w:pPr>
    </w:p>
    <w:p w14:paraId="1E6CDE20" w14:textId="08B0C4FA" w:rsidR="001C3189" w:rsidRDefault="00B04A78" w:rsidP="00E52EA9">
      <w:pPr>
        <w:pStyle w:val="Heading1"/>
        <w:spacing w:line="240" w:lineRule="auto"/>
        <w:ind w:left="1233" w:hanging="967"/>
      </w:pPr>
      <w:r>
        <w:t>INSTRUCTION INFORMATION</w:t>
      </w:r>
    </w:p>
    <w:p w14:paraId="008158E8" w14:textId="77777777" w:rsidR="00E52EA9" w:rsidRPr="00E52EA9" w:rsidRDefault="00E52EA9" w:rsidP="00E52EA9"/>
    <w:p w14:paraId="203C88FE" w14:textId="77777777" w:rsidR="000420B1" w:rsidRPr="000420B1" w:rsidRDefault="000420B1" w:rsidP="00E52EA9">
      <w:pPr>
        <w:spacing w:line="240" w:lineRule="auto"/>
      </w:pPr>
    </w:p>
    <w:p w14:paraId="519232E3" w14:textId="7FB45CD0" w:rsidR="001C3189" w:rsidRDefault="000420B1" w:rsidP="00E52EA9">
      <w:pPr>
        <w:pStyle w:val="Heading1"/>
        <w:spacing w:line="240" w:lineRule="auto"/>
        <w:ind w:left="1232" w:hanging="1060"/>
      </w:pPr>
      <w:r>
        <w:t>CLASSROOM POLICIES</w:t>
      </w:r>
    </w:p>
    <w:p w14:paraId="110E9C29" w14:textId="45FB6768" w:rsidR="008C4AE3" w:rsidRDefault="008C4AE3" w:rsidP="00E52EA9">
      <w:pPr>
        <w:spacing w:line="240" w:lineRule="auto"/>
        <w:ind w:left="1234" w:firstLine="0"/>
        <w:rPr>
          <w:color w:val="0000FF"/>
          <w:u w:val="single" w:color="0000FF"/>
        </w:rPr>
      </w:pPr>
    </w:p>
    <w:p w14:paraId="13DD71E0" w14:textId="1E6E6156" w:rsidR="00A33C4F" w:rsidRDefault="00A33C4F" w:rsidP="00A33C4F">
      <w:pPr>
        <w:pStyle w:val="BodyTextIndent"/>
        <w:ind w:left="1230"/>
        <w:rPr>
          <w:color w:val="000000"/>
        </w:rPr>
      </w:pPr>
      <w:r w:rsidRPr="0084430B">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0B98D79E" w14:textId="77777777" w:rsidR="00A33C4F" w:rsidRPr="00A33C4F" w:rsidRDefault="00A33C4F" w:rsidP="00A33C4F">
      <w:pPr>
        <w:ind w:left="1240" w:firstLine="0"/>
      </w:pPr>
    </w:p>
    <w:p w14:paraId="3F7E316D" w14:textId="029A6E08" w:rsidR="00A33C4F" w:rsidRDefault="00A33C4F" w:rsidP="00A33C4F">
      <w:pPr>
        <w:spacing w:line="240" w:lineRule="auto"/>
        <w:ind w:left="1240" w:firstLine="0"/>
      </w:pPr>
      <w:r w:rsidRPr="0084430B">
        <w:t xml:space="preserve">Plagiarism on any academic endeavors at Barton Community College will not be tolerated.  </w:t>
      </w:r>
      <w:r>
        <w:t xml:space="preserve">The student is responsible for learning the rules of, and avoiding instances of,         </w:t>
      </w:r>
    </w:p>
    <w:p w14:paraId="673AF05F" w14:textId="260DD05A" w:rsidR="00A33C4F" w:rsidRPr="0084430B" w:rsidRDefault="003E1ED7" w:rsidP="00A33C4F">
      <w:pPr>
        <w:spacing w:line="240" w:lineRule="auto"/>
        <w:ind w:left="1230" w:firstLine="0"/>
      </w:pPr>
      <w:proofErr w:type="gramStart"/>
      <w:r>
        <w:t>intentional</w:t>
      </w:r>
      <w:proofErr w:type="gramEnd"/>
      <w:r w:rsidR="00A33C4F">
        <w:t xml:space="preserve"> or unintentional plagiarism. Information about academic integrity is located in the Student Handbook. </w:t>
      </w:r>
      <w:r w:rsidR="00A33C4F" w:rsidRPr="0084430B">
        <w:t xml:space="preserve"> </w:t>
      </w:r>
    </w:p>
    <w:p w14:paraId="5B245B2E" w14:textId="77777777" w:rsidR="00A33C4F" w:rsidRPr="00736CD6" w:rsidRDefault="00A33C4F" w:rsidP="00A33C4F">
      <w:pPr>
        <w:spacing w:line="240" w:lineRule="auto"/>
        <w:ind w:left="1739" w:firstLine="0"/>
      </w:pPr>
      <w:r w:rsidRPr="0084430B">
        <w:t xml:space="preserve"> </w:t>
      </w:r>
    </w:p>
    <w:p w14:paraId="1CCAD86B" w14:textId="77777777" w:rsidR="00A33C4F" w:rsidRDefault="00A33C4F" w:rsidP="00A33C4F">
      <w:pPr>
        <w:spacing w:line="240" w:lineRule="auto"/>
        <w:ind w:left="524" w:firstLine="0"/>
      </w:pPr>
      <w:r>
        <w:t xml:space="preserve">            </w:t>
      </w:r>
      <w:r w:rsidRPr="0084430B">
        <w:t xml:space="preserve">The College reserves the right to suspend a student for conduct that is </w:t>
      </w:r>
      <w:r>
        <w:t xml:space="preserve">determined to be </w:t>
      </w:r>
    </w:p>
    <w:p w14:paraId="2CDD3925" w14:textId="77777777" w:rsidR="00A33C4F" w:rsidRDefault="00A33C4F" w:rsidP="00A33C4F">
      <w:pPr>
        <w:spacing w:line="240" w:lineRule="auto"/>
        <w:ind w:left="524" w:firstLine="0"/>
      </w:pPr>
      <w:r>
        <w:t xml:space="preserve">           </w:t>
      </w:r>
      <w:proofErr w:type="gramStart"/>
      <w:r w:rsidRPr="0084430B">
        <w:t>detrimental</w:t>
      </w:r>
      <w:proofErr w:type="gramEnd"/>
      <w:r w:rsidRPr="0084430B">
        <w:t xml:space="preserve"> to the</w:t>
      </w:r>
      <w:r>
        <w:t xml:space="preserve"> </w:t>
      </w:r>
      <w:r w:rsidRPr="0084430B">
        <w:t xml:space="preserve">College educational endeavors as </w:t>
      </w:r>
      <w:r>
        <w:t xml:space="preserve">outlined in the College Catalog, </w:t>
      </w:r>
    </w:p>
    <w:p w14:paraId="1226E05F" w14:textId="77777777" w:rsidR="00A33C4F" w:rsidRDefault="00A33C4F" w:rsidP="00A33C4F">
      <w:pPr>
        <w:spacing w:line="240" w:lineRule="auto"/>
        <w:ind w:left="524" w:firstLine="0"/>
      </w:pPr>
      <w:r>
        <w:t xml:space="preserve">           Student Handbook, and College Policy &amp; Procedure Manual. (Most up-to-date</w:t>
      </w:r>
    </w:p>
    <w:p w14:paraId="3C29D4C1" w14:textId="2359FEC2" w:rsidR="00A33C4F" w:rsidRPr="0084430B" w:rsidRDefault="00A33C4F" w:rsidP="00A33C4F">
      <w:pPr>
        <w:spacing w:line="240" w:lineRule="auto"/>
        <w:ind w:left="720" w:firstLine="0"/>
      </w:pPr>
      <w:r>
        <w:t xml:space="preserve">        </w:t>
      </w:r>
      <w:proofErr w:type="gramStart"/>
      <w:r>
        <w:t>documents</w:t>
      </w:r>
      <w:proofErr w:type="gramEnd"/>
      <w:r>
        <w:t xml:space="preserve"> are on available on the College webpage.)</w:t>
      </w:r>
      <w:r w:rsidRPr="0084430B">
        <w:t xml:space="preserve"> </w:t>
      </w:r>
    </w:p>
    <w:p w14:paraId="2BD3D651" w14:textId="77777777" w:rsidR="00A33C4F" w:rsidRPr="0084430B" w:rsidRDefault="00A33C4F" w:rsidP="00A33C4F">
      <w:pPr>
        <w:spacing w:line="240" w:lineRule="auto"/>
        <w:ind w:left="1739" w:firstLine="0"/>
      </w:pPr>
      <w:r w:rsidRPr="0084430B">
        <w:t xml:space="preserve"> </w:t>
      </w:r>
      <w:r w:rsidRPr="0084430B">
        <w:tab/>
        <w:t xml:space="preserve"> </w:t>
      </w:r>
    </w:p>
    <w:p w14:paraId="78D1B1F8" w14:textId="77777777" w:rsidR="00A33C4F" w:rsidRDefault="00A33C4F" w:rsidP="00A33C4F">
      <w:pPr>
        <w:spacing w:line="240" w:lineRule="auto"/>
        <w:ind w:left="1230" w:firstLine="0"/>
      </w:pPr>
      <w:r w:rsidRPr="0084430B">
        <w:t>Any</w:t>
      </w:r>
      <w:r>
        <w:t xml:space="preserve"> student</w:t>
      </w:r>
      <w:r w:rsidRPr="0084430B">
        <w:t xml:space="preserve"> seeking an accommodation under provisions of the Americans with Disabilities</w:t>
      </w:r>
      <w:r>
        <w:t xml:space="preserve"> </w:t>
      </w:r>
      <w:r w:rsidRPr="0084430B">
        <w:t>Act</w:t>
      </w:r>
      <w:r>
        <w:t xml:space="preserve"> (ADA) is to</w:t>
      </w:r>
      <w:r w:rsidRPr="0084430B">
        <w:t xml:space="preserve"> notify Student Support Services</w:t>
      </w:r>
      <w:r>
        <w:t xml:space="preserve"> via email at </w:t>
      </w:r>
      <w:hyperlink r:id="rId5" w:history="1">
        <w:r w:rsidRPr="000E141D">
          <w:rPr>
            <w:rStyle w:val="Hyperlink"/>
          </w:rPr>
          <w:t>disabilityservices@bartonccc.edu</w:t>
        </w:r>
      </w:hyperlink>
      <w:r>
        <w:t>.</w:t>
      </w:r>
    </w:p>
    <w:p w14:paraId="58BADDD7" w14:textId="77777777" w:rsidR="00A33C4F" w:rsidRDefault="00A33C4F" w:rsidP="00A33C4F">
      <w:pPr>
        <w:spacing w:line="240" w:lineRule="auto"/>
        <w:ind w:left="1234" w:firstLine="0"/>
        <w:rPr>
          <w:color w:val="0000FF"/>
          <w:u w:val="single" w:color="0000FF"/>
        </w:rPr>
      </w:pPr>
    </w:p>
    <w:p w14:paraId="17821E93" w14:textId="77777777" w:rsidR="000420B1" w:rsidRDefault="000420B1" w:rsidP="00E52EA9">
      <w:pPr>
        <w:spacing w:line="240" w:lineRule="auto"/>
        <w:ind w:left="0" w:firstLine="0"/>
        <w:rPr>
          <w:color w:val="0000FF"/>
          <w:u w:val="single" w:color="0000FF"/>
        </w:rPr>
      </w:pPr>
    </w:p>
    <w:p w14:paraId="55455FE8" w14:textId="16220703" w:rsidR="001C3189" w:rsidRDefault="008C4AE3" w:rsidP="008C4AE3">
      <w:pPr>
        <w:pStyle w:val="Heading1"/>
      </w:pPr>
      <w:r>
        <w:t xml:space="preserve">        </w:t>
      </w:r>
      <w:r w:rsidR="00B04A78">
        <w:t xml:space="preserve">COURSE AS VIEWED IN THE TOTAL CURRICULUM  </w:t>
      </w:r>
    </w:p>
    <w:p w14:paraId="617D3739" w14:textId="77777777" w:rsidR="001C3189" w:rsidRDefault="00B04A78">
      <w:pPr>
        <w:spacing w:line="240" w:lineRule="auto"/>
        <w:ind w:left="514" w:firstLine="0"/>
      </w:pPr>
      <w:r>
        <w:t xml:space="preserve">  </w:t>
      </w:r>
    </w:p>
    <w:p w14:paraId="1BBC6DC9" w14:textId="4A6E89DA" w:rsidR="001C3189" w:rsidRDefault="000420B1">
      <w:r w:rsidRPr="008230C6">
        <w:t xml:space="preserve">This </w:t>
      </w:r>
      <w:r w:rsidR="0060446A" w:rsidRPr="008230C6">
        <w:t xml:space="preserve">course is a structured learning experience designed to introduce and prepare students to </w:t>
      </w:r>
      <w:r w:rsidR="003A2348" w:rsidRPr="008230C6">
        <w:t>perform the duties of controlling the f</w:t>
      </w:r>
      <w:r w:rsidR="00200E04" w:rsidRPr="008230C6">
        <w:t xml:space="preserve">light of an SUAS.  The student will </w:t>
      </w:r>
      <w:r w:rsidR="00200E04" w:rsidRPr="00EE6B38">
        <w:lastRenderedPageBreak/>
        <w:t xml:space="preserve">prepare the SUAS, launch, and </w:t>
      </w:r>
      <w:r w:rsidR="00AA18EE">
        <w:t xml:space="preserve">perform </w:t>
      </w:r>
      <w:r w:rsidR="00200E04" w:rsidRPr="00EE6B38">
        <w:t>recovery tasks essential to operate the SUAS.</w:t>
      </w:r>
      <w:r w:rsidR="00CE6774" w:rsidRPr="00EE6B38">
        <w:t xml:space="preserve"> </w:t>
      </w:r>
      <w:r w:rsidR="0060446A" w:rsidRPr="00EE6B38">
        <w:t xml:space="preserve"> </w:t>
      </w:r>
      <w:r w:rsidR="0060446A" w:rsidRPr="00AE55C0">
        <w:t xml:space="preserve">Students will leave this course with the hands on experience </w:t>
      </w:r>
      <w:r w:rsidR="00AE55C0" w:rsidRPr="00AE55C0">
        <w:t>that will positively impact their military unit’s</w:t>
      </w:r>
      <w:r w:rsidR="0060446A" w:rsidRPr="00AE55C0">
        <w:t xml:space="preserve"> ability to effectively </w:t>
      </w:r>
      <w:r w:rsidR="00CE6774" w:rsidRPr="00AE55C0">
        <w:t xml:space="preserve">perform </w:t>
      </w:r>
      <w:r w:rsidR="00AE55C0" w:rsidRPr="00AE55C0">
        <w:t>reconnaissance, surveillance, and imagery analysis on the battlefield</w:t>
      </w:r>
      <w:r w:rsidR="00EE6B38" w:rsidRPr="00AE55C0">
        <w:t>.</w:t>
      </w:r>
      <w:r w:rsidR="00EE6B38" w:rsidRPr="00EE6B38">
        <w:t xml:space="preserve"> </w:t>
      </w:r>
      <w:r w:rsidR="0060446A">
        <w:t xml:space="preserve">  </w:t>
      </w:r>
      <w:r w:rsidR="00B04A78">
        <w:t xml:space="preserve"> </w:t>
      </w:r>
    </w:p>
    <w:p w14:paraId="0DAB5EDE" w14:textId="02633475" w:rsidR="00716317" w:rsidRDefault="00716317"/>
    <w:p w14:paraId="5ABC176B" w14:textId="77777777" w:rsidR="00716317" w:rsidRPr="00716317" w:rsidRDefault="00716317" w:rsidP="00716317">
      <w:pPr>
        <w:rPr>
          <w:szCs w:val="24"/>
        </w:rPr>
      </w:pPr>
      <w:r w:rsidRPr="00716317">
        <w:rPr>
          <w:szCs w:val="24"/>
        </w:rPr>
        <w:t>General education requirements vary among institutions, and perhaps even among departments, colleges, or programs within an institution. Also, these requirements may change from time to time without notification. Therefore, it shall be the student’s responsibility to obtain relevant information from intended transfer institution during his/her tenure at BCC to insure that he/she enrolls in the most appropriate set of courses for the transfer program.</w:t>
      </w:r>
    </w:p>
    <w:p w14:paraId="661E56FF" w14:textId="600BB5A1" w:rsidR="000420B1" w:rsidRDefault="00B04A78" w:rsidP="00085DE6">
      <w:pPr>
        <w:spacing w:line="240" w:lineRule="auto"/>
        <w:ind w:left="514" w:firstLine="0"/>
      </w:pPr>
      <w:r>
        <w:t xml:space="preserve"> </w:t>
      </w:r>
    </w:p>
    <w:p w14:paraId="0CFC8506" w14:textId="77777777" w:rsidR="001C3189" w:rsidRDefault="00B04A78">
      <w:pPr>
        <w:spacing w:line="240" w:lineRule="auto"/>
        <w:ind w:left="514" w:firstLine="0"/>
      </w:pPr>
      <w:r>
        <w:t xml:space="preserve">  </w:t>
      </w:r>
    </w:p>
    <w:p w14:paraId="4E87FFDC" w14:textId="77777777" w:rsidR="001C3189" w:rsidRDefault="00B04A78">
      <w:pPr>
        <w:pStyle w:val="Heading1"/>
        <w:ind w:left="1234" w:hanging="953"/>
      </w:pPr>
      <w:bookmarkStart w:id="0" w:name="_GoBack"/>
      <w:bookmarkEnd w:id="0"/>
      <w:r>
        <w:t xml:space="preserve">ASSESSMENT OF STUDENT LEARNING / COURSE OUTCOMES </w:t>
      </w:r>
      <w:r>
        <w:rPr>
          <w:b w:val="0"/>
        </w:rPr>
        <w:t xml:space="preserve"> </w:t>
      </w:r>
    </w:p>
    <w:p w14:paraId="526F7C1A" w14:textId="77777777" w:rsidR="001C3189" w:rsidRDefault="00B04A78">
      <w:pPr>
        <w:spacing w:line="240" w:lineRule="auto"/>
        <w:ind w:left="514" w:firstLine="0"/>
      </w:pPr>
      <w:r>
        <w:t xml:space="preserve">  </w:t>
      </w:r>
    </w:p>
    <w:p w14:paraId="19F8E1D7" w14:textId="77777777" w:rsidR="001C3189" w:rsidRDefault="00B04A78">
      <w: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14:paraId="7BFCBA43" w14:textId="77777777" w:rsidR="001C3189" w:rsidRDefault="00B04A78">
      <w:pPr>
        <w:spacing w:line="240" w:lineRule="auto"/>
        <w:ind w:left="514" w:firstLine="0"/>
      </w:pPr>
      <w:r>
        <w:t xml:space="preserve"> </w:t>
      </w:r>
    </w:p>
    <w:p w14:paraId="29828F48" w14:textId="77777777" w:rsidR="001C3189" w:rsidRDefault="00B04A78">
      <w:pPr>
        <w:spacing w:line="240" w:lineRule="auto"/>
        <w:ind w:left="514" w:firstLine="0"/>
      </w:pPr>
      <w:r>
        <w:t xml:space="preserve"> </w:t>
      </w:r>
    </w:p>
    <w:p w14:paraId="10BF8936" w14:textId="77777777" w:rsidR="001C3189" w:rsidRDefault="00B04A78">
      <w:pPr>
        <w:spacing w:line="240" w:lineRule="auto"/>
        <w:ind w:right="-15"/>
      </w:pPr>
      <w:r>
        <w:rPr>
          <w:u w:val="single" w:color="000000"/>
        </w:rPr>
        <w:t>Course Outcomes, Competencies, and Supplemental Competencies</w:t>
      </w:r>
      <w:r>
        <w:t xml:space="preserve"> </w:t>
      </w:r>
    </w:p>
    <w:p w14:paraId="1EFF9E1B" w14:textId="77777777" w:rsidR="001C3189" w:rsidRDefault="00B04A78">
      <w:pPr>
        <w:spacing w:line="240" w:lineRule="auto"/>
        <w:ind w:left="1234" w:firstLine="0"/>
      </w:pPr>
      <w:r>
        <w:t xml:space="preserve"> </w:t>
      </w:r>
    </w:p>
    <w:p w14:paraId="4F614235" w14:textId="1B8746B6" w:rsidR="001C3189" w:rsidRDefault="008230C6">
      <w:pPr>
        <w:numPr>
          <w:ilvl w:val="0"/>
          <w:numId w:val="1"/>
        </w:numPr>
        <w:ind w:hanging="360"/>
      </w:pPr>
      <w:r>
        <w:t>Demonstrate the safe operation of the SUAS aircraft</w:t>
      </w:r>
      <w:r w:rsidR="002C7253">
        <w:t>.</w:t>
      </w:r>
    </w:p>
    <w:p w14:paraId="6135C145" w14:textId="1E302B08" w:rsidR="001C3189" w:rsidRDefault="008230C6">
      <w:pPr>
        <w:numPr>
          <w:ilvl w:val="1"/>
          <w:numId w:val="1"/>
        </w:numPr>
        <w:ind w:hanging="360"/>
      </w:pPr>
      <w:r>
        <w:t>Operate SUAS battery charger.</w:t>
      </w:r>
      <w:r w:rsidR="009D776F">
        <w:t xml:space="preserve"> </w:t>
      </w:r>
    </w:p>
    <w:p w14:paraId="58108FF2" w14:textId="74065A4D" w:rsidR="008230C6" w:rsidRDefault="0054212A">
      <w:pPr>
        <w:numPr>
          <w:ilvl w:val="1"/>
          <w:numId w:val="1"/>
        </w:numPr>
        <w:ind w:hanging="360"/>
      </w:pPr>
      <w:r>
        <w:t>Outline and conduct</w:t>
      </w:r>
      <w:r w:rsidR="008230C6">
        <w:t xml:space="preserve"> a SUAS crew mission brief.</w:t>
      </w:r>
    </w:p>
    <w:p w14:paraId="3FD5EF9F" w14:textId="557551AD" w:rsidR="00E63B56" w:rsidRDefault="00E63B56">
      <w:pPr>
        <w:numPr>
          <w:ilvl w:val="1"/>
          <w:numId w:val="1"/>
        </w:numPr>
        <w:ind w:hanging="360"/>
      </w:pPr>
      <w:r>
        <w:t xml:space="preserve">Demonstrate maintenance procedures on SUAS in accordance with the </w:t>
      </w:r>
      <w:r w:rsidR="0054212A">
        <w:t>operator’s</w:t>
      </w:r>
      <w:r>
        <w:t xml:space="preserve"> manual.</w:t>
      </w:r>
    </w:p>
    <w:p w14:paraId="28C8DABB" w14:textId="418C6E5E" w:rsidR="001C3189" w:rsidRDefault="001C3189">
      <w:pPr>
        <w:spacing w:line="240" w:lineRule="auto"/>
        <w:ind w:left="1954" w:firstLine="0"/>
      </w:pPr>
    </w:p>
    <w:p w14:paraId="3C7BF779" w14:textId="2FB08591" w:rsidR="001C3189" w:rsidRDefault="008230C6">
      <w:pPr>
        <w:numPr>
          <w:ilvl w:val="0"/>
          <w:numId w:val="1"/>
        </w:numPr>
        <w:ind w:hanging="360"/>
      </w:pPr>
      <w:r>
        <w:t xml:space="preserve">Perform assembly, </w:t>
      </w:r>
      <w:r w:rsidR="0054212A">
        <w:t xml:space="preserve">and </w:t>
      </w:r>
      <w:r>
        <w:t xml:space="preserve">disassembly </w:t>
      </w:r>
      <w:r w:rsidR="0054212A">
        <w:t xml:space="preserve">functions </w:t>
      </w:r>
      <w:r>
        <w:t>of</w:t>
      </w:r>
      <w:r w:rsidR="0054212A">
        <w:t xml:space="preserve"> a</w:t>
      </w:r>
      <w:r w:rsidR="00580AD0">
        <w:t xml:space="preserve"> SUAS</w:t>
      </w:r>
      <w:r w:rsidR="002C7253">
        <w:t>.</w:t>
      </w:r>
    </w:p>
    <w:p w14:paraId="596883BB" w14:textId="3D312C72" w:rsidR="008230C6" w:rsidRDefault="008230C6">
      <w:pPr>
        <w:numPr>
          <w:ilvl w:val="1"/>
          <w:numId w:val="1"/>
        </w:numPr>
        <w:ind w:hanging="360"/>
      </w:pPr>
      <w:r>
        <w:t>Assemble SUAS.</w:t>
      </w:r>
    </w:p>
    <w:p w14:paraId="5A8C7FB6" w14:textId="11B41608" w:rsidR="001C3189" w:rsidRDefault="008230C6">
      <w:pPr>
        <w:numPr>
          <w:ilvl w:val="1"/>
          <w:numId w:val="1"/>
        </w:numPr>
        <w:ind w:hanging="360"/>
      </w:pPr>
      <w:r>
        <w:t>Assemble ground control station</w:t>
      </w:r>
      <w:r w:rsidR="00344341">
        <w:t>.</w:t>
      </w:r>
    </w:p>
    <w:p w14:paraId="6C30E8ED" w14:textId="37648056" w:rsidR="001C3189" w:rsidRDefault="008230C6" w:rsidP="009D776F">
      <w:pPr>
        <w:numPr>
          <w:ilvl w:val="1"/>
          <w:numId w:val="1"/>
        </w:numPr>
        <w:ind w:hanging="360"/>
      </w:pPr>
      <w:r>
        <w:t>Assemble remote viewing terminal</w:t>
      </w:r>
      <w:r w:rsidR="00B22C2A">
        <w:t>.</w:t>
      </w:r>
    </w:p>
    <w:p w14:paraId="47786F32" w14:textId="63013A72" w:rsidR="009D776F" w:rsidRDefault="008230C6" w:rsidP="009D776F">
      <w:pPr>
        <w:numPr>
          <w:ilvl w:val="1"/>
          <w:numId w:val="1"/>
        </w:numPr>
        <w:ind w:hanging="360"/>
      </w:pPr>
      <w:r>
        <w:t>Disassemble and store system</w:t>
      </w:r>
      <w:r w:rsidR="00B22C2A">
        <w:t>.</w:t>
      </w:r>
    </w:p>
    <w:p w14:paraId="2B64CEC7" w14:textId="77777777" w:rsidR="001C3189" w:rsidRDefault="00B04A78">
      <w:pPr>
        <w:spacing w:line="240" w:lineRule="auto"/>
        <w:ind w:left="2014" w:firstLine="0"/>
      </w:pPr>
      <w:r>
        <w:t xml:space="preserve"> </w:t>
      </w:r>
    </w:p>
    <w:p w14:paraId="555D6A74" w14:textId="2200D02A" w:rsidR="001C3189" w:rsidRDefault="00E63B56">
      <w:pPr>
        <w:numPr>
          <w:ilvl w:val="0"/>
          <w:numId w:val="1"/>
        </w:numPr>
        <w:ind w:hanging="360"/>
      </w:pPr>
      <w:r>
        <w:t>Perform per-flight checks in accordance with operator’s manual</w:t>
      </w:r>
      <w:r w:rsidR="002C7253">
        <w:t>.</w:t>
      </w:r>
    </w:p>
    <w:p w14:paraId="567E5644" w14:textId="0BFED40E" w:rsidR="001C3189" w:rsidRDefault="00E63B56" w:rsidP="00362212">
      <w:pPr>
        <w:numPr>
          <w:ilvl w:val="1"/>
          <w:numId w:val="1"/>
        </w:numPr>
        <w:ind w:hanging="360"/>
      </w:pPr>
      <w:r>
        <w:t>Perform airspace management coordination</w:t>
      </w:r>
      <w:r w:rsidR="00B22C2A">
        <w:t>.</w:t>
      </w:r>
    </w:p>
    <w:p w14:paraId="4A19CA6B" w14:textId="46C1A326" w:rsidR="00E63B56" w:rsidRDefault="0054212A" w:rsidP="00362212">
      <w:pPr>
        <w:numPr>
          <w:ilvl w:val="1"/>
          <w:numId w:val="1"/>
        </w:numPr>
        <w:ind w:hanging="360"/>
      </w:pPr>
      <w:r>
        <w:t>Explain</w:t>
      </w:r>
      <w:r w:rsidR="00E63B56">
        <w:t xml:space="preserve"> SUAS preflight mission planning and checks.</w:t>
      </w:r>
    </w:p>
    <w:p w14:paraId="72B38FFB" w14:textId="5DBA65A8" w:rsidR="00E63B56" w:rsidRDefault="0054212A" w:rsidP="00362212">
      <w:pPr>
        <w:numPr>
          <w:ilvl w:val="1"/>
          <w:numId w:val="1"/>
        </w:numPr>
        <w:ind w:hanging="360"/>
      </w:pPr>
      <w:r>
        <w:t>Demonstrate</w:t>
      </w:r>
      <w:r w:rsidR="00E63B56">
        <w:t xml:space="preserve"> before takeoff checks.</w:t>
      </w:r>
    </w:p>
    <w:p w14:paraId="47C041B9" w14:textId="32C324A6" w:rsidR="001C3189" w:rsidRDefault="001C3189">
      <w:pPr>
        <w:spacing w:line="240" w:lineRule="auto"/>
        <w:ind w:left="1234" w:firstLine="0"/>
      </w:pPr>
    </w:p>
    <w:p w14:paraId="35A639F0" w14:textId="143E8F7C" w:rsidR="001C3189" w:rsidRDefault="00F91FF4">
      <w:pPr>
        <w:numPr>
          <w:ilvl w:val="0"/>
          <w:numId w:val="1"/>
        </w:numPr>
        <w:ind w:hanging="360"/>
      </w:pPr>
      <w:r>
        <w:t>Perform flight operations utilizing both manual and autonomous flight modes</w:t>
      </w:r>
      <w:r w:rsidR="002C7253">
        <w:t>.</w:t>
      </w:r>
    </w:p>
    <w:p w14:paraId="1A53F7CF" w14:textId="5A48E831" w:rsidR="00F91FF4" w:rsidRDefault="00EA0AA1" w:rsidP="00362212">
      <w:pPr>
        <w:numPr>
          <w:ilvl w:val="1"/>
          <w:numId w:val="1"/>
        </w:numPr>
        <w:ind w:hanging="360"/>
      </w:pPr>
      <w:r>
        <w:t>Perform l</w:t>
      </w:r>
      <w:r w:rsidR="00F91FF4">
        <w:t>aunch</w:t>
      </w:r>
      <w:r>
        <w:t>ing</w:t>
      </w:r>
      <w:r w:rsidR="00F91FF4">
        <w:t xml:space="preserve"> unmanned aircraft.</w:t>
      </w:r>
    </w:p>
    <w:p w14:paraId="0287CC95" w14:textId="511C38AB" w:rsidR="00F91FF4" w:rsidRDefault="00EA0AA1" w:rsidP="00362212">
      <w:pPr>
        <w:numPr>
          <w:ilvl w:val="1"/>
          <w:numId w:val="1"/>
        </w:numPr>
        <w:ind w:hanging="360"/>
      </w:pPr>
      <w:r>
        <w:t>Operate and demonstrate</w:t>
      </w:r>
      <w:r w:rsidR="00F91FF4">
        <w:t xml:space="preserve"> unmanned aircraft in-flight operations</w:t>
      </w:r>
      <w:r w:rsidR="00F22363">
        <w:t>.</w:t>
      </w:r>
    </w:p>
    <w:p w14:paraId="1A5B56C4" w14:textId="55234230" w:rsidR="005043C2" w:rsidRDefault="003D254C" w:rsidP="00362212">
      <w:pPr>
        <w:numPr>
          <w:ilvl w:val="1"/>
          <w:numId w:val="1"/>
        </w:numPr>
        <w:ind w:hanging="360"/>
      </w:pPr>
      <w:r>
        <w:t>Complete</w:t>
      </w:r>
      <w:r w:rsidR="00F91FF4">
        <w:t xml:space="preserve"> </w:t>
      </w:r>
      <w:r>
        <w:t>post-</w:t>
      </w:r>
      <w:r w:rsidR="00F91FF4">
        <w:t>landing checks.</w:t>
      </w:r>
    </w:p>
    <w:p w14:paraId="34C68081" w14:textId="3467124E" w:rsidR="00F91FF4" w:rsidRDefault="00F91FF4" w:rsidP="00362212">
      <w:pPr>
        <w:numPr>
          <w:ilvl w:val="1"/>
          <w:numId w:val="1"/>
        </w:numPr>
        <w:ind w:hanging="360"/>
      </w:pPr>
      <w:r>
        <w:t>Complete auto</w:t>
      </w:r>
      <w:r w:rsidR="004333B7">
        <w:t>-</w:t>
      </w:r>
      <w:r>
        <w:t>land procedures.</w:t>
      </w:r>
    </w:p>
    <w:p w14:paraId="7136118D" w14:textId="73E093DD" w:rsidR="004333B7" w:rsidRDefault="003D254C" w:rsidP="00362212">
      <w:pPr>
        <w:numPr>
          <w:ilvl w:val="1"/>
          <w:numId w:val="1"/>
        </w:numPr>
        <w:ind w:hanging="360"/>
      </w:pPr>
      <w:r>
        <w:t>Complete post-</w:t>
      </w:r>
      <w:r w:rsidR="004333B7">
        <w:t>flight procedures.</w:t>
      </w:r>
    </w:p>
    <w:p w14:paraId="3C439A07" w14:textId="031007D1" w:rsidR="004333B7" w:rsidRDefault="00EA0AA1" w:rsidP="00362212">
      <w:pPr>
        <w:numPr>
          <w:ilvl w:val="1"/>
          <w:numId w:val="1"/>
        </w:numPr>
        <w:ind w:hanging="360"/>
      </w:pPr>
      <w:r>
        <w:t>Demonstrate</w:t>
      </w:r>
      <w:r w:rsidR="004333B7">
        <w:t xml:space="preserve"> remote launch</w:t>
      </w:r>
      <w:r>
        <w:t>ing</w:t>
      </w:r>
      <w:r w:rsidR="004333B7">
        <w:t xml:space="preserve"> procedures.</w:t>
      </w:r>
    </w:p>
    <w:p w14:paraId="4A21D430" w14:textId="5276F67C" w:rsidR="004333B7" w:rsidRDefault="004333B7" w:rsidP="00362212">
      <w:pPr>
        <w:numPr>
          <w:ilvl w:val="1"/>
          <w:numId w:val="1"/>
        </w:numPr>
        <w:ind w:hanging="360"/>
      </w:pPr>
      <w:r>
        <w:t>Demonstrate and respond to emergency procedures.</w:t>
      </w:r>
    </w:p>
    <w:p w14:paraId="1D751C44" w14:textId="77777777" w:rsidR="007D1085" w:rsidRDefault="007D1085" w:rsidP="007D1085">
      <w:pPr>
        <w:ind w:left="1924" w:firstLine="0"/>
      </w:pPr>
    </w:p>
    <w:p w14:paraId="1C61BFC4" w14:textId="4EFEDBB2" w:rsidR="001C3189" w:rsidRDefault="00B26B5F">
      <w:pPr>
        <w:numPr>
          <w:ilvl w:val="0"/>
          <w:numId w:val="1"/>
        </w:numPr>
        <w:ind w:hanging="360"/>
      </w:pPr>
      <w:r>
        <w:t xml:space="preserve">Demonstrate a working knowledge of basic surveillance and reconnaissance techniques. </w:t>
      </w:r>
    </w:p>
    <w:p w14:paraId="6D068DCE" w14:textId="02E6227F" w:rsidR="001C3189" w:rsidRDefault="00B26B5F">
      <w:pPr>
        <w:numPr>
          <w:ilvl w:val="1"/>
          <w:numId w:val="1"/>
        </w:numPr>
        <w:ind w:hanging="360"/>
      </w:pPr>
      <w:r>
        <w:t>Implement covert approaches</w:t>
      </w:r>
      <w:r w:rsidR="00B22C2A">
        <w:t>.</w:t>
      </w:r>
    </w:p>
    <w:p w14:paraId="60378DA5" w14:textId="47D938F5" w:rsidR="005F173B" w:rsidRDefault="00EA0AA1" w:rsidP="005F173B">
      <w:pPr>
        <w:numPr>
          <w:ilvl w:val="1"/>
          <w:numId w:val="1"/>
        </w:numPr>
        <w:ind w:hanging="360"/>
      </w:pPr>
      <w:r>
        <w:lastRenderedPageBreak/>
        <w:t>Execute</w:t>
      </w:r>
      <w:r w:rsidR="00B26B5F">
        <w:t xml:space="preserve"> low</w:t>
      </w:r>
      <w:r w:rsidR="003D254C">
        <w:t>-</w:t>
      </w:r>
      <w:r w:rsidR="00B26B5F">
        <w:t>level</w:t>
      </w:r>
      <w:r w:rsidR="003D254C">
        <w:t xml:space="preserve"> </w:t>
      </w:r>
      <w:r w:rsidR="00B26B5F">
        <w:t>flights and approaches</w:t>
      </w:r>
      <w:r w:rsidR="005F173B">
        <w:t>.</w:t>
      </w:r>
    </w:p>
    <w:p w14:paraId="4545DC09" w14:textId="64D5B646" w:rsidR="00B26B5F" w:rsidRDefault="00EA0AA1" w:rsidP="005F173B">
      <w:pPr>
        <w:numPr>
          <w:ilvl w:val="1"/>
          <w:numId w:val="1"/>
        </w:numPr>
        <w:ind w:hanging="360"/>
      </w:pPr>
      <w:r>
        <w:t>Execute</w:t>
      </w:r>
      <w:r w:rsidR="00B26B5F">
        <w:t xml:space="preserve"> low</w:t>
      </w:r>
      <w:r w:rsidR="003D254C">
        <w:t>-</w:t>
      </w:r>
      <w:r w:rsidR="00B26B5F">
        <w:t xml:space="preserve">level landing and high altitude auto-landing. </w:t>
      </w:r>
    </w:p>
    <w:p w14:paraId="4FB57CCE" w14:textId="60EBB4B6" w:rsidR="005043C2" w:rsidRDefault="00B04A78" w:rsidP="005043C2">
      <w:pPr>
        <w:spacing w:line="240" w:lineRule="auto"/>
        <w:ind w:left="1234" w:firstLine="0"/>
      </w:pPr>
      <w:r>
        <w:t xml:space="preserve"> </w:t>
      </w:r>
    </w:p>
    <w:p w14:paraId="3E16FF6D" w14:textId="77777777" w:rsidR="001C3189" w:rsidRDefault="00B04A78">
      <w:pPr>
        <w:spacing w:line="240" w:lineRule="auto"/>
        <w:ind w:left="514" w:firstLine="0"/>
      </w:pPr>
      <w:r>
        <w:t xml:space="preserve"> </w:t>
      </w:r>
    </w:p>
    <w:p w14:paraId="1351DD38" w14:textId="77777777" w:rsidR="001C3189" w:rsidRDefault="00B04A78">
      <w:pPr>
        <w:pStyle w:val="Heading1"/>
        <w:ind w:left="1218" w:hanging="1046"/>
      </w:pPr>
      <w:r>
        <w:t xml:space="preserve">INSTRUCTOR'S EXPECTATIONS OF STUDENTS IN CLASS </w:t>
      </w:r>
      <w:r>
        <w:rPr>
          <w:b w:val="0"/>
        </w:rPr>
        <w:t xml:space="preserve"> </w:t>
      </w:r>
    </w:p>
    <w:p w14:paraId="46A075B9" w14:textId="77777777" w:rsidR="001C3189" w:rsidRDefault="00B04A78">
      <w:pPr>
        <w:spacing w:line="240" w:lineRule="auto"/>
        <w:ind w:left="514" w:firstLine="0"/>
      </w:pPr>
      <w:r>
        <w:t xml:space="preserve">  </w:t>
      </w:r>
    </w:p>
    <w:p w14:paraId="3B348570" w14:textId="77777777" w:rsidR="00682A45" w:rsidRDefault="00682A45">
      <w:pPr>
        <w:spacing w:line="240" w:lineRule="auto"/>
        <w:ind w:left="514" w:firstLine="0"/>
      </w:pPr>
    </w:p>
    <w:p w14:paraId="14D125E2" w14:textId="77777777" w:rsidR="001C3189" w:rsidRDefault="00B04A78">
      <w:pPr>
        <w:pStyle w:val="Heading1"/>
        <w:ind w:left="1234" w:hanging="1140"/>
      </w:pPr>
      <w:r>
        <w:t xml:space="preserve">TEXTBOOKS AND OTHER REQUIRED MATERIALS </w:t>
      </w:r>
      <w:r>
        <w:rPr>
          <w:b w:val="0"/>
        </w:rPr>
        <w:t xml:space="preserve"> </w:t>
      </w:r>
    </w:p>
    <w:p w14:paraId="36A70341" w14:textId="77777777" w:rsidR="001C3189" w:rsidRDefault="00B04A78">
      <w:pPr>
        <w:spacing w:line="240" w:lineRule="auto"/>
        <w:ind w:left="514" w:firstLine="0"/>
      </w:pPr>
      <w:r>
        <w:t xml:space="preserve">  </w:t>
      </w:r>
    </w:p>
    <w:p w14:paraId="06DEB2AC" w14:textId="77777777" w:rsidR="001D5F4E" w:rsidRDefault="001D5F4E">
      <w:pPr>
        <w:spacing w:line="240" w:lineRule="auto"/>
        <w:ind w:left="514" w:firstLine="0"/>
      </w:pPr>
    </w:p>
    <w:p w14:paraId="40349846" w14:textId="77777777" w:rsidR="001C3189" w:rsidRDefault="00B04A78">
      <w:pPr>
        <w:pStyle w:val="Heading1"/>
        <w:ind w:left="1234" w:hanging="1234"/>
      </w:pPr>
      <w:r>
        <w:t xml:space="preserve">REFERENCES </w:t>
      </w:r>
      <w:r>
        <w:rPr>
          <w:b w:val="0"/>
        </w:rPr>
        <w:t xml:space="preserve"> </w:t>
      </w:r>
    </w:p>
    <w:p w14:paraId="3CC29018" w14:textId="77777777" w:rsidR="001C3189" w:rsidRDefault="00B04A78">
      <w:pPr>
        <w:spacing w:line="240" w:lineRule="auto"/>
        <w:ind w:left="514" w:firstLine="0"/>
      </w:pPr>
      <w:r>
        <w:t xml:space="preserve">  </w:t>
      </w:r>
      <w:r>
        <w:tab/>
        <w:t xml:space="preserve"> </w:t>
      </w:r>
    </w:p>
    <w:p w14:paraId="55A6B303" w14:textId="77777777" w:rsidR="00682A45" w:rsidRDefault="00682A45">
      <w:pPr>
        <w:spacing w:line="240" w:lineRule="auto"/>
        <w:ind w:left="514" w:firstLine="0"/>
      </w:pPr>
    </w:p>
    <w:p w14:paraId="0F1EBA52" w14:textId="77777777" w:rsidR="001C3189" w:rsidRDefault="00B04A78">
      <w:pPr>
        <w:pStyle w:val="Heading1"/>
        <w:ind w:left="1218" w:hanging="1046"/>
      </w:pPr>
      <w:r>
        <w:t xml:space="preserve">METHODS OF INSTRUCTION AND EVALUATION </w:t>
      </w:r>
      <w:r>
        <w:rPr>
          <w:b w:val="0"/>
        </w:rPr>
        <w:t xml:space="preserve"> </w:t>
      </w:r>
    </w:p>
    <w:p w14:paraId="28DE87D9" w14:textId="77777777" w:rsidR="001C3189" w:rsidRDefault="00B04A78">
      <w:pPr>
        <w:spacing w:line="240" w:lineRule="auto"/>
        <w:ind w:left="514" w:firstLine="0"/>
      </w:pPr>
      <w:r>
        <w:t xml:space="preserve">  </w:t>
      </w:r>
    </w:p>
    <w:p w14:paraId="473FA42B" w14:textId="77777777" w:rsidR="00682A45" w:rsidRDefault="00682A45">
      <w:pPr>
        <w:spacing w:line="240" w:lineRule="auto"/>
        <w:ind w:left="514" w:firstLine="0"/>
      </w:pPr>
    </w:p>
    <w:p w14:paraId="7C0E622D" w14:textId="77777777" w:rsidR="001C3189" w:rsidRDefault="00B04A78">
      <w:pPr>
        <w:pStyle w:val="Heading1"/>
        <w:ind w:left="1234" w:hanging="953"/>
      </w:pPr>
      <w:r>
        <w:t xml:space="preserve">ATTENDANCE REQUIREMENTS </w:t>
      </w:r>
      <w:r>
        <w:rPr>
          <w:b w:val="0"/>
        </w:rPr>
        <w:t xml:space="preserve"> </w:t>
      </w:r>
    </w:p>
    <w:p w14:paraId="4ED94A17" w14:textId="77777777" w:rsidR="001C3189" w:rsidRDefault="00B04A78">
      <w:pPr>
        <w:spacing w:line="240" w:lineRule="auto"/>
        <w:ind w:left="514" w:firstLine="0"/>
      </w:pPr>
      <w:r>
        <w:t xml:space="preserve">  </w:t>
      </w:r>
    </w:p>
    <w:p w14:paraId="16740D5F" w14:textId="77777777" w:rsidR="00682A45" w:rsidRDefault="00682A45">
      <w:pPr>
        <w:spacing w:line="240" w:lineRule="auto"/>
        <w:ind w:left="514" w:firstLine="0"/>
      </w:pPr>
    </w:p>
    <w:p w14:paraId="00FC2402" w14:textId="77777777" w:rsidR="001C3189" w:rsidRDefault="00B04A78">
      <w:pPr>
        <w:pStyle w:val="Heading1"/>
        <w:ind w:left="1218" w:hanging="1046"/>
      </w:pPr>
      <w:r>
        <w:t xml:space="preserve">COURSE OUTLINE </w:t>
      </w:r>
    </w:p>
    <w:p w14:paraId="63FE176C" w14:textId="77777777" w:rsidR="001C3189" w:rsidRDefault="00B04A78">
      <w:pPr>
        <w:spacing w:line="240" w:lineRule="auto"/>
        <w:ind w:left="514" w:firstLine="0"/>
      </w:pPr>
      <w:r>
        <w:rPr>
          <w:b/>
        </w:rPr>
        <w:t xml:space="preserve">  </w:t>
      </w:r>
      <w:r>
        <w:rPr>
          <w:b/>
        </w:rPr>
        <w:tab/>
      </w:r>
      <w:r>
        <w:t xml:space="preserve"> </w:t>
      </w:r>
    </w:p>
    <w:p w14:paraId="25D57B01" w14:textId="77777777" w:rsidR="001C3189" w:rsidRDefault="00B04A78">
      <w:pPr>
        <w:spacing w:line="240" w:lineRule="auto"/>
        <w:ind w:left="1234" w:firstLine="0"/>
      </w:pPr>
      <w:r>
        <w:t xml:space="preserve"> </w:t>
      </w:r>
    </w:p>
    <w:p w14:paraId="09DCA278" w14:textId="77777777" w:rsidR="001C3189" w:rsidRDefault="00B04A78">
      <w:pPr>
        <w:spacing w:line="240" w:lineRule="auto"/>
        <w:ind w:left="514" w:firstLine="0"/>
      </w:pPr>
      <w:r>
        <w:t xml:space="preserve"> </w:t>
      </w:r>
    </w:p>
    <w:p w14:paraId="7051858C" w14:textId="77777777" w:rsidR="001C3189" w:rsidRDefault="00B04A78">
      <w:pPr>
        <w:spacing w:line="240" w:lineRule="auto"/>
        <w:ind w:left="514" w:firstLine="0"/>
      </w:pPr>
      <w:r>
        <w:t xml:space="preserve"> </w:t>
      </w:r>
    </w:p>
    <w:sectPr w:rsidR="001C3189">
      <w:pgSz w:w="12240" w:h="15840"/>
      <w:pgMar w:top="1419" w:right="1481" w:bottom="1687" w:left="9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1DB2"/>
    <w:multiLevelType w:val="hybridMultilevel"/>
    <w:tmpl w:val="890AE118"/>
    <w:lvl w:ilvl="0" w:tplc="21FC44A2">
      <w:start w:val="1"/>
      <w:numFmt w:val="upperRoman"/>
      <w:pStyle w:val="Heading1"/>
      <w:lvlText w:val="%1."/>
      <w:lvlJc w:val="left"/>
      <w:pPr>
        <w:ind w:left="1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E30E942">
      <w:start w:val="1"/>
      <w:numFmt w:val="lowerLetter"/>
      <w:lvlText w:val="%2"/>
      <w:lvlJc w:val="left"/>
      <w:pPr>
        <w:ind w:left="11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1ECDA1A">
      <w:start w:val="1"/>
      <w:numFmt w:val="lowerRoman"/>
      <w:lvlText w:val="%3"/>
      <w:lvlJc w:val="left"/>
      <w:pPr>
        <w:ind w:left="19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BDF0338C">
      <w:start w:val="1"/>
      <w:numFmt w:val="decimal"/>
      <w:lvlText w:val="%4"/>
      <w:lvlJc w:val="left"/>
      <w:pPr>
        <w:ind w:left="26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2861662">
      <w:start w:val="1"/>
      <w:numFmt w:val="lowerLetter"/>
      <w:lvlText w:val="%5"/>
      <w:lvlJc w:val="left"/>
      <w:pPr>
        <w:ind w:left="335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05A8553E">
      <w:start w:val="1"/>
      <w:numFmt w:val="lowerRoman"/>
      <w:lvlText w:val="%6"/>
      <w:lvlJc w:val="left"/>
      <w:pPr>
        <w:ind w:left="407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9098A1C0">
      <w:start w:val="1"/>
      <w:numFmt w:val="decimal"/>
      <w:lvlText w:val="%7"/>
      <w:lvlJc w:val="left"/>
      <w:pPr>
        <w:ind w:left="479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6C2DF7C">
      <w:start w:val="1"/>
      <w:numFmt w:val="lowerLetter"/>
      <w:lvlText w:val="%8"/>
      <w:lvlJc w:val="left"/>
      <w:pPr>
        <w:ind w:left="551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2F286E8">
      <w:start w:val="1"/>
      <w:numFmt w:val="lowerRoman"/>
      <w:lvlText w:val="%9"/>
      <w:lvlJc w:val="left"/>
      <w:pPr>
        <w:ind w:left="6239"/>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30073840"/>
    <w:multiLevelType w:val="hybridMultilevel"/>
    <w:tmpl w:val="453C6742"/>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49F0495D"/>
    <w:multiLevelType w:val="hybridMultilevel"/>
    <w:tmpl w:val="8C0AF7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08D458F"/>
    <w:multiLevelType w:val="hybridMultilevel"/>
    <w:tmpl w:val="5F2C754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825767"/>
    <w:multiLevelType w:val="hybridMultilevel"/>
    <w:tmpl w:val="9B885784"/>
    <w:lvl w:ilvl="0" w:tplc="D892D514">
      <w:start w:val="1"/>
      <w:numFmt w:val="upperLetter"/>
      <w:lvlText w:val="%1."/>
      <w:lvlJc w:val="left"/>
      <w:pPr>
        <w:ind w:left="157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02325E">
      <w:start w:val="1"/>
      <w:numFmt w:val="decimal"/>
      <w:lvlText w:val="%2."/>
      <w:lvlJc w:val="left"/>
      <w:pPr>
        <w:ind w:left="19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DB0A9E8">
      <w:start w:val="1"/>
      <w:numFmt w:val="lowerRoman"/>
      <w:lvlText w:val="%3"/>
      <w:lvlJc w:val="left"/>
      <w:pPr>
        <w:ind w:left="26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8D8E516">
      <w:start w:val="1"/>
      <w:numFmt w:val="decimal"/>
      <w:lvlText w:val="%4"/>
      <w:lvlJc w:val="left"/>
      <w:pPr>
        <w:ind w:left="3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22445D2">
      <w:start w:val="1"/>
      <w:numFmt w:val="lowerLetter"/>
      <w:lvlText w:val="%5"/>
      <w:lvlJc w:val="left"/>
      <w:pPr>
        <w:ind w:left="4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685A00">
      <w:start w:val="1"/>
      <w:numFmt w:val="lowerRoman"/>
      <w:lvlText w:val="%6"/>
      <w:lvlJc w:val="left"/>
      <w:pPr>
        <w:ind w:left="4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D065A22">
      <w:start w:val="1"/>
      <w:numFmt w:val="decimal"/>
      <w:lvlText w:val="%7"/>
      <w:lvlJc w:val="left"/>
      <w:pPr>
        <w:ind w:left="5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2C22BD0">
      <w:start w:val="1"/>
      <w:numFmt w:val="lowerLetter"/>
      <w:lvlText w:val="%8"/>
      <w:lvlJc w:val="left"/>
      <w:pPr>
        <w:ind w:left="6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838C550">
      <w:start w:val="1"/>
      <w:numFmt w:val="lowerRoman"/>
      <w:lvlText w:val="%9"/>
      <w:lvlJc w:val="left"/>
      <w:pPr>
        <w:ind w:left="6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189"/>
    <w:rsid w:val="00006284"/>
    <w:rsid w:val="000420B1"/>
    <w:rsid w:val="00042AF2"/>
    <w:rsid w:val="00046512"/>
    <w:rsid w:val="00085DE6"/>
    <w:rsid w:val="000C040F"/>
    <w:rsid w:val="000C5E2F"/>
    <w:rsid w:val="00104304"/>
    <w:rsid w:val="001C3189"/>
    <w:rsid w:val="001D5F4E"/>
    <w:rsid w:val="00200E04"/>
    <w:rsid w:val="002C7253"/>
    <w:rsid w:val="00324951"/>
    <w:rsid w:val="00344341"/>
    <w:rsid w:val="00362212"/>
    <w:rsid w:val="003A2348"/>
    <w:rsid w:val="003D254C"/>
    <w:rsid w:val="003E1ED7"/>
    <w:rsid w:val="00410F8B"/>
    <w:rsid w:val="004333B7"/>
    <w:rsid w:val="005043C2"/>
    <w:rsid w:val="0054212A"/>
    <w:rsid w:val="00547FA4"/>
    <w:rsid w:val="00551FCC"/>
    <w:rsid w:val="005655D3"/>
    <w:rsid w:val="00580AD0"/>
    <w:rsid w:val="005A5112"/>
    <w:rsid w:val="005F173B"/>
    <w:rsid w:val="0060446A"/>
    <w:rsid w:val="00682A45"/>
    <w:rsid w:val="006A2E98"/>
    <w:rsid w:val="00716317"/>
    <w:rsid w:val="00734C29"/>
    <w:rsid w:val="007B7CE4"/>
    <w:rsid w:val="007D1085"/>
    <w:rsid w:val="00804415"/>
    <w:rsid w:val="008146E7"/>
    <w:rsid w:val="008230C6"/>
    <w:rsid w:val="008C4AE3"/>
    <w:rsid w:val="008F1052"/>
    <w:rsid w:val="009D49E2"/>
    <w:rsid w:val="009D776F"/>
    <w:rsid w:val="00A33C4F"/>
    <w:rsid w:val="00AA18EE"/>
    <w:rsid w:val="00AE55C0"/>
    <w:rsid w:val="00B04A78"/>
    <w:rsid w:val="00B22C2A"/>
    <w:rsid w:val="00B26B5F"/>
    <w:rsid w:val="00B3783D"/>
    <w:rsid w:val="00B51BE4"/>
    <w:rsid w:val="00B95675"/>
    <w:rsid w:val="00C0446A"/>
    <w:rsid w:val="00CE6774"/>
    <w:rsid w:val="00D206E2"/>
    <w:rsid w:val="00DA24E8"/>
    <w:rsid w:val="00E24ABA"/>
    <w:rsid w:val="00E50CF9"/>
    <w:rsid w:val="00E52EA9"/>
    <w:rsid w:val="00E63B56"/>
    <w:rsid w:val="00EA0AA1"/>
    <w:rsid w:val="00EA6C56"/>
    <w:rsid w:val="00EE6B38"/>
    <w:rsid w:val="00F15233"/>
    <w:rsid w:val="00F22363"/>
    <w:rsid w:val="00F25F94"/>
    <w:rsid w:val="00F91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ABA8"/>
  <w15:docId w15:val="{07DD5051-6A7F-4EFC-840E-F92DA54E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36" w:lineRule="auto"/>
      <w:ind w:left="1229"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2"/>
      </w:numPr>
      <w:spacing w:after="0" w:line="246" w:lineRule="auto"/>
      <w:ind w:right="-15"/>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0C5E2F"/>
    <w:rPr>
      <w:sz w:val="16"/>
      <w:szCs w:val="16"/>
    </w:rPr>
  </w:style>
  <w:style w:type="paragraph" w:styleId="CommentText">
    <w:name w:val="annotation text"/>
    <w:basedOn w:val="Normal"/>
    <w:link w:val="CommentTextChar"/>
    <w:uiPriority w:val="99"/>
    <w:semiHidden/>
    <w:unhideWhenUsed/>
    <w:rsid w:val="000C5E2F"/>
    <w:pPr>
      <w:spacing w:line="240" w:lineRule="auto"/>
    </w:pPr>
    <w:rPr>
      <w:sz w:val="20"/>
      <w:szCs w:val="20"/>
    </w:rPr>
  </w:style>
  <w:style w:type="character" w:customStyle="1" w:styleId="CommentTextChar">
    <w:name w:val="Comment Text Char"/>
    <w:basedOn w:val="DefaultParagraphFont"/>
    <w:link w:val="CommentText"/>
    <w:uiPriority w:val="99"/>
    <w:semiHidden/>
    <w:rsid w:val="000C5E2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C5E2F"/>
    <w:rPr>
      <w:b/>
      <w:bCs/>
    </w:rPr>
  </w:style>
  <w:style w:type="character" w:customStyle="1" w:styleId="CommentSubjectChar">
    <w:name w:val="Comment Subject Char"/>
    <w:basedOn w:val="CommentTextChar"/>
    <w:link w:val="CommentSubject"/>
    <w:uiPriority w:val="99"/>
    <w:semiHidden/>
    <w:rsid w:val="000C5E2F"/>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0C5E2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E2F"/>
    <w:rPr>
      <w:rFonts w:ascii="Segoe UI" w:eastAsia="Times New Roman" w:hAnsi="Segoe UI" w:cs="Segoe UI"/>
      <w:color w:val="000000"/>
      <w:sz w:val="18"/>
      <w:szCs w:val="18"/>
    </w:rPr>
  </w:style>
  <w:style w:type="paragraph" w:styleId="ListParagraph">
    <w:name w:val="List Paragraph"/>
    <w:basedOn w:val="Normal"/>
    <w:uiPriority w:val="34"/>
    <w:qFormat/>
    <w:rsid w:val="00410F8B"/>
    <w:pPr>
      <w:ind w:left="720"/>
      <w:contextualSpacing/>
    </w:pPr>
  </w:style>
  <w:style w:type="paragraph" w:styleId="BodyTextIndent">
    <w:name w:val="Body Text Indent"/>
    <w:basedOn w:val="Normal"/>
    <w:next w:val="Normal"/>
    <w:link w:val="BodyTextIndentChar"/>
    <w:rsid w:val="00A33C4F"/>
    <w:pPr>
      <w:widowControl w:val="0"/>
      <w:autoSpaceDE w:val="0"/>
      <w:autoSpaceDN w:val="0"/>
      <w:adjustRightInd w:val="0"/>
      <w:spacing w:line="240" w:lineRule="auto"/>
      <w:ind w:left="0" w:firstLine="0"/>
    </w:pPr>
    <w:rPr>
      <w:color w:val="auto"/>
      <w:szCs w:val="24"/>
    </w:rPr>
  </w:style>
  <w:style w:type="character" w:customStyle="1" w:styleId="BodyTextIndentChar">
    <w:name w:val="Body Text Indent Char"/>
    <w:basedOn w:val="DefaultParagraphFont"/>
    <w:link w:val="BodyTextIndent"/>
    <w:rsid w:val="00A33C4F"/>
    <w:rPr>
      <w:rFonts w:ascii="Times New Roman" w:eastAsia="Times New Roman" w:hAnsi="Times New Roman" w:cs="Times New Roman"/>
      <w:sz w:val="24"/>
      <w:szCs w:val="24"/>
    </w:rPr>
  </w:style>
  <w:style w:type="character" w:styleId="Hyperlink">
    <w:name w:val="Hyperlink"/>
    <w:basedOn w:val="DefaultParagraphFont"/>
    <w:rsid w:val="00A33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3</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BARTON COUNTY COMMUNITY COLLEGE</vt:lpstr>
    </vt:vector>
  </TitlesOfParts>
  <Company>Barton</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WagnerS</dc:creator>
  <cp:keywords/>
  <cp:lastModifiedBy>Mebane, Terri</cp:lastModifiedBy>
  <cp:revision>64</cp:revision>
  <cp:lastPrinted>2018-07-25T18:06:00Z</cp:lastPrinted>
  <dcterms:created xsi:type="dcterms:W3CDTF">2016-09-29T15:31:00Z</dcterms:created>
  <dcterms:modified xsi:type="dcterms:W3CDTF">2020-03-30T15:49:00Z</dcterms:modified>
</cp:coreProperties>
</file>