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D18" w:rsidRPr="00FD3678" w:rsidRDefault="005339BB" w:rsidP="00FD3678">
      <w:pPr>
        <w:jc w:val="center"/>
        <w:rPr>
          <w:b/>
        </w:rPr>
      </w:pPr>
      <w:r w:rsidRPr="00FD3678">
        <w:rPr>
          <w:b/>
        </w:rPr>
        <w:t>BARTON COMMUNITY COLLEGE</w:t>
      </w:r>
    </w:p>
    <w:p w:rsidR="005339BB" w:rsidRPr="00FD3678" w:rsidRDefault="005339BB" w:rsidP="00FD3678">
      <w:pPr>
        <w:jc w:val="center"/>
        <w:rPr>
          <w:b/>
        </w:rPr>
      </w:pPr>
      <w:r w:rsidRPr="00FD3678">
        <w:rPr>
          <w:b/>
        </w:rPr>
        <w:t>COURSE SYLLABUS</w:t>
      </w:r>
    </w:p>
    <w:p w:rsidR="00224D18" w:rsidRPr="00FD3678" w:rsidRDefault="00224D18" w:rsidP="00FD3678">
      <w:pPr>
        <w:jc w:val="center"/>
        <w:rPr>
          <w:b/>
        </w:rPr>
      </w:pPr>
    </w:p>
    <w:p w:rsidR="006404C6" w:rsidRPr="00FD3678" w:rsidRDefault="006404C6" w:rsidP="00F0125E">
      <w:pPr>
        <w:pStyle w:val="ListParagraph"/>
        <w:numPr>
          <w:ilvl w:val="0"/>
          <w:numId w:val="1"/>
        </w:numPr>
        <w:ind w:left="360"/>
        <w:rPr>
          <w:b/>
          <w:bCs/>
        </w:rPr>
      </w:pPr>
      <w:r w:rsidRPr="00FD3678">
        <w:rPr>
          <w:b/>
          <w:bCs/>
        </w:rPr>
        <w:t>GENERAL COURSE INFORMATION</w:t>
      </w:r>
    </w:p>
    <w:p w:rsidR="006404C6" w:rsidRPr="00FD3678" w:rsidRDefault="006404C6" w:rsidP="00FD3678"/>
    <w:p w:rsidR="006404C6" w:rsidRPr="00FD3678" w:rsidRDefault="008C4F39" w:rsidP="00FD3678">
      <w:pPr>
        <w:ind w:left="360"/>
      </w:pPr>
      <w:r w:rsidRPr="00FD3678">
        <w:t>Course Number:</w:t>
      </w:r>
      <w:r w:rsidRPr="00FD3678">
        <w:tab/>
      </w:r>
      <w:r w:rsidRPr="00FD3678">
        <w:tab/>
      </w:r>
      <w:r w:rsidR="006404C6" w:rsidRPr="00FD3678">
        <w:t>MLTC</w:t>
      </w:r>
      <w:r w:rsidR="00525811" w:rsidRPr="00FD3678">
        <w:t xml:space="preserve"> 1513</w:t>
      </w:r>
    </w:p>
    <w:p w:rsidR="006404C6" w:rsidRPr="00FD3678" w:rsidRDefault="006404C6" w:rsidP="00FD3678">
      <w:pPr>
        <w:ind w:left="360"/>
      </w:pPr>
      <w:r w:rsidRPr="00FD3678">
        <w:t>Course Title:</w:t>
      </w:r>
      <w:r w:rsidR="008C4F39" w:rsidRPr="00FD3678">
        <w:tab/>
      </w:r>
      <w:r w:rsidR="008C4F39" w:rsidRPr="00FD3678">
        <w:tab/>
      </w:r>
      <w:r w:rsidR="00DB1C57">
        <w:t>MLT Laboratory Operations and Leadership</w:t>
      </w:r>
    </w:p>
    <w:p w:rsidR="006404C6" w:rsidRPr="00FD3678" w:rsidRDefault="006404C6" w:rsidP="00FD3678">
      <w:pPr>
        <w:ind w:left="360"/>
      </w:pPr>
      <w:r w:rsidRPr="00FD3678">
        <w:t>Credit Hours:</w:t>
      </w:r>
      <w:r w:rsidR="008C4F39" w:rsidRPr="00FD3678">
        <w:tab/>
      </w:r>
      <w:r w:rsidR="008C4F39" w:rsidRPr="00FD3678">
        <w:tab/>
      </w:r>
      <w:r w:rsidR="00DB1C57">
        <w:t xml:space="preserve">2 </w:t>
      </w:r>
      <w:r w:rsidR="008C4F39" w:rsidRPr="00FD3678">
        <w:t>Credit Hour</w:t>
      </w:r>
    </w:p>
    <w:p w:rsidR="007449F0" w:rsidRPr="005D3A01" w:rsidRDefault="008C4F39" w:rsidP="007449F0">
      <w:pPr>
        <w:ind w:left="360"/>
        <w:rPr>
          <w:color w:val="000000"/>
        </w:rPr>
      </w:pPr>
      <w:r w:rsidRPr="005D3A01">
        <w:t>Prerequisites:</w:t>
      </w:r>
      <w:r w:rsidRPr="005D3A01">
        <w:tab/>
      </w:r>
      <w:r w:rsidRPr="005D3A01">
        <w:tab/>
      </w:r>
      <w:r w:rsidR="006477C9">
        <w:rPr>
          <w:color w:val="000000"/>
        </w:rPr>
        <w:t>MLTC 1504 C</w:t>
      </w:r>
      <w:r w:rsidR="00720110">
        <w:rPr>
          <w:color w:val="000000"/>
        </w:rPr>
        <w:t>linical Chemistry and MLTC 1505</w:t>
      </w:r>
      <w:r w:rsidR="006477C9">
        <w:rPr>
          <w:color w:val="000000"/>
        </w:rPr>
        <w:t xml:space="preserve"> Pathogenic Microbiology</w:t>
      </w:r>
      <w:r w:rsidR="007449F0" w:rsidRPr="005D3A01">
        <w:rPr>
          <w:color w:val="000000"/>
        </w:rPr>
        <w:t>, passed with a minimum of a C or instructor permission.</w:t>
      </w:r>
    </w:p>
    <w:p w:rsidR="0093401B" w:rsidRDefault="006404C6" w:rsidP="00FD3678">
      <w:pPr>
        <w:ind w:left="360"/>
        <w:rPr>
          <w:color w:val="000000"/>
        </w:rPr>
      </w:pPr>
      <w:r w:rsidRPr="00FD3678">
        <w:t>Division and Discipline:</w:t>
      </w:r>
      <w:r w:rsidR="008C4F39" w:rsidRPr="00FD3678">
        <w:tab/>
      </w:r>
      <w:r w:rsidR="006464BA">
        <w:rPr>
          <w:color w:val="000000"/>
        </w:rPr>
        <w:t>Workforce Training and Community Education Division, Medical</w:t>
      </w:r>
    </w:p>
    <w:p w:rsidR="006404C6" w:rsidRPr="00FD3678" w:rsidRDefault="006464BA" w:rsidP="00FD3678">
      <w:pPr>
        <w:ind w:left="360"/>
      </w:pPr>
      <w:r>
        <w:rPr>
          <w:color w:val="000000"/>
        </w:rPr>
        <w:t xml:space="preserve"> Laboratory Technology Program</w:t>
      </w:r>
      <w:r w:rsidR="0093401B">
        <w:rPr>
          <w:color w:val="000000"/>
        </w:rPr>
        <w:t>.</w:t>
      </w:r>
      <w:r w:rsidRPr="00D60298">
        <w:rPr>
          <w:color w:val="000000"/>
        </w:rPr>
        <w:t xml:space="preserve"> </w:t>
      </w:r>
    </w:p>
    <w:p w:rsidR="006404C6" w:rsidRPr="00FD3678" w:rsidRDefault="00DB1C57" w:rsidP="00FD3678">
      <w:pPr>
        <w:ind w:left="360"/>
      </w:pPr>
      <w:r>
        <w:t xml:space="preserve">Course Description: A study </w:t>
      </w:r>
      <w:r w:rsidR="006819A1">
        <w:t>for</w:t>
      </w:r>
      <w:r>
        <w:t xml:space="preserve"> laboratory professional growth</w:t>
      </w:r>
      <w:r w:rsidR="00227D49">
        <w:t xml:space="preserve"> and leadership</w:t>
      </w:r>
      <w:r>
        <w:t xml:space="preserve"> through personal organization and preparation.   </w:t>
      </w:r>
    </w:p>
    <w:p w:rsidR="008C4F39" w:rsidRPr="00FD3678" w:rsidRDefault="008C4F39" w:rsidP="00FD3678"/>
    <w:p w:rsidR="00DB1C57" w:rsidRDefault="00DB1C57" w:rsidP="00F0125E">
      <w:pPr>
        <w:pStyle w:val="ListParagraph"/>
        <w:numPr>
          <w:ilvl w:val="0"/>
          <w:numId w:val="1"/>
        </w:numPr>
        <w:ind w:left="360"/>
        <w:rPr>
          <w:b/>
          <w:bCs/>
        </w:rPr>
      </w:pPr>
      <w:r>
        <w:rPr>
          <w:b/>
          <w:bCs/>
        </w:rPr>
        <w:t>INSTRUCTOR INFORMATION</w:t>
      </w:r>
      <w:r>
        <w:rPr>
          <w:b/>
          <w:bCs/>
        </w:rPr>
        <w:br/>
      </w:r>
    </w:p>
    <w:p w:rsidR="006404C6" w:rsidRPr="00FD3678" w:rsidRDefault="006404C6" w:rsidP="00F0125E">
      <w:pPr>
        <w:pStyle w:val="ListParagraph"/>
        <w:numPr>
          <w:ilvl w:val="0"/>
          <w:numId w:val="1"/>
        </w:numPr>
        <w:ind w:left="360"/>
        <w:rPr>
          <w:b/>
          <w:bCs/>
        </w:rPr>
      </w:pPr>
      <w:r w:rsidRPr="00FD3678">
        <w:rPr>
          <w:b/>
          <w:bCs/>
        </w:rPr>
        <w:t>C</w:t>
      </w:r>
      <w:r w:rsidR="00DB1C57">
        <w:rPr>
          <w:b/>
          <w:bCs/>
        </w:rPr>
        <w:t>OLLEGE</w:t>
      </w:r>
      <w:r w:rsidRPr="00FD3678">
        <w:rPr>
          <w:b/>
          <w:bCs/>
        </w:rPr>
        <w:t xml:space="preserve"> POLIC</w:t>
      </w:r>
      <w:r w:rsidR="00DB1C57">
        <w:rPr>
          <w:b/>
          <w:bCs/>
        </w:rPr>
        <w:t>IES</w:t>
      </w:r>
    </w:p>
    <w:p w:rsidR="006404C6" w:rsidRPr="00FD3678" w:rsidRDefault="006404C6" w:rsidP="00FD3678"/>
    <w:p w:rsidR="00DB1C57" w:rsidRPr="00DB1C57" w:rsidRDefault="00DB1C57" w:rsidP="00DB1C57">
      <w:pPr>
        <w:widowControl w:val="0"/>
        <w:autoSpaceDE w:val="0"/>
        <w:autoSpaceDN w:val="0"/>
        <w:adjustRightInd w:val="0"/>
        <w:ind w:left="360"/>
        <w:rPr>
          <w:color w:val="000000"/>
        </w:rPr>
      </w:pPr>
      <w:r w:rsidRPr="00DB1C57">
        <w:rPr>
          <w:color w:val="000000"/>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DB1C57" w:rsidRPr="00DB1C57" w:rsidRDefault="00DB1C57" w:rsidP="00DB1C57">
      <w:pPr>
        <w:widowControl w:val="0"/>
        <w:autoSpaceDE w:val="0"/>
        <w:autoSpaceDN w:val="0"/>
        <w:adjustRightInd w:val="0"/>
        <w:ind w:left="360"/>
        <w:rPr>
          <w:color w:val="000000"/>
        </w:rPr>
      </w:pPr>
    </w:p>
    <w:p w:rsidR="00DB1C57" w:rsidRPr="00DB1C57" w:rsidRDefault="00DB1C57" w:rsidP="00DB1C57">
      <w:pPr>
        <w:widowControl w:val="0"/>
        <w:autoSpaceDE w:val="0"/>
        <w:autoSpaceDN w:val="0"/>
        <w:adjustRightInd w:val="0"/>
        <w:ind w:left="360"/>
        <w:rPr>
          <w:color w:val="000000"/>
        </w:rPr>
      </w:pPr>
      <w:r w:rsidRPr="00DB1C57">
        <w:rPr>
          <w:color w:val="000000"/>
        </w:rPr>
        <w:t xml:space="preserve"> 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DB1C57" w:rsidRPr="00DB1C57" w:rsidRDefault="00DB1C57" w:rsidP="00DB1C57">
      <w:pPr>
        <w:widowControl w:val="0"/>
        <w:autoSpaceDE w:val="0"/>
        <w:autoSpaceDN w:val="0"/>
        <w:adjustRightInd w:val="0"/>
        <w:ind w:left="360"/>
        <w:rPr>
          <w:color w:val="000000"/>
        </w:rPr>
      </w:pPr>
    </w:p>
    <w:p w:rsidR="00DB1C57" w:rsidRPr="00DB1C57" w:rsidRDefault="00DB1C57" w:rsidP="00DB1C57">
      <w:pPr>
        <w:widowControl w:val="0"/>
        <w:autoSpaceDE w:val="0"/>
        <w:autoSpaceDN w:val="0"/>
        <w:adjustRightInd w:val="0"/>
        <w:ind w:left="360"/>
        <w:rPr>
          <w:color w:val="000000"/>
        </w:rPr>
      </w:pPr>
      <w:r w:rsidRPr="00DB1C57">
        <w:rPr>
          <w:color w:val="000000"/>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r w:rsidRPr="00DB1C57">
        <w:rPr>
          <w:color w:val="000000"/>
        </w:rPr>
        <w:br/>
        <w:t xml:space="preserve"> </w:t>
      </w:r>
    </w:p>
    <w:p w:rsidR="00DB1C57" w:rsidRPr="00DB1C57" w:rsidRDefault="00DB1C57" w:rsidP="00DB1C57">
      <w:pPr>
        <w:ind w:left="360"/>
        <w:rPr>
          <w:rFonts w:eastAsiaTheme="minorEastAsia"/>
          <w:color w:val="000000"/>
        </w:rPr>
      </w:pPr>
      <w:r w:rsidRPr="00DB1C57">
        <w:rPr>
          <w:rFonts w:eastAsiaTheme="minorEastAsia"/>
          <w:color w:val="000000"/>
        </w:rPr>
        <w:t xml:space="preserve">Any student seeking an accommodation under the provisions of the Americans with Disability Act (ADA) is to notify Student Support Services via email at </w:t>
      </w:r>
      <w:hyperlink r:id="rId7" w:history="1">
        <w:r w:rsidRPr="00DB1C57">
          <w:rPr>
            <w:rFonts w:eastAsiaTheme="minorEastAsia"/>
            <w:color w:val="0000FF" w:themeColor="hyperlink"/>
            <w:u w:val="single"/>
          </w:rPr>
          <w:t>disabilityservices@bartonccc.edu</w:t>
        </w:r>
      </w:hyperlink>
      <w:r w:rsidRPr="00DB1C57">
        <w:rPr>
          <w:rFonts w:eastAsiaTheme="minorEastAsia"/>
          <w:color w:val="000000"/>
        </w:rPr>
        <w:t xml:space="preserve"> </w:t>
      </w:r>
    </w:p>
    <w:p w:rsidR="006404C6" w:rsidRPr="00FD3678" w:rsidRDefault="00DB1C57" w:rsidP="00FD3678">
      <w:r w:rsidRPr="00DB1C57">
        <w:rPr>
          <w:rFonts w:eastAsiaTheme="minorEastAsia"/>
          <w:color w:val="000000"/>
        </w:rPr>
        <w:t xml:space="preserve"> </w:t>
      </w:r>
    </w:p>
    <w:p w:rsidR="006404C6" w:rsidRPr="00FD3678" w:rsidRDefault="006404C6" w:rsidP="00FD3678"/>
    <w:p w:rsidR="006404C6" w:rsidRPr="00FD3678" w:rsidRDefault="006404C6" w:rsidP="00F0125E">
      <w:pPr>
        <w:pStyle w:val="ListParagraph"/>
        <w:numPr>
          <w:ilvl w:val="0"/>
          <w:numId w:val="1"/>
        </w:numPr>
        <w:ind w:left="360"/>
        <w:rPr>
          <w:b/>
          <w:bCs/>
        </w:rPr>
      </w:pPr>
      <w:r w:rsidRPr="00FD3678">
        <w:rPr>
          <w:b/>
          <w:bCs/>
        </w:rPr>
        <w:t>COURSE AS VIEWED IN TOTAL CURRICULUM</w:t>
      </w:r>
    </w:p>
    <w:p w:rsidR="006404C6" w:rsidRPr="00FD3678" w:rsidRDefault="006404C6" w:rsidP="00FD3678"/>
    <w:p w:rsidR="006404C6" w:rsidRPr="005D3A01" w:rsidRDefault="006404C6" w:rsidP="00FD3678">
      <w:pPr>
        <w:ind w:left="360"/>
        <w:rPr>
          <w:i/>
        </w:rPr>
      </w:pPr>
      <w:r w:rsidRPr="00FD3678">
        <w:t>This is one of a series of technical courses for the Medical Laboratory</w:t>
      </w:r>
      <w:r w:rsidR="008C4F39" w:rsidRPr="00FD3678">
        <w:t xml:space="preserve"> </w:t>
      </w:r>
      <w:r w:rsidRPr="00FD3678">
        <w:t>Tech</w:t>
      </w:r>
      <w:r w:rsidR="00DB1C57">
        <w:t>nology</w:t>
      </w:r>
      <w:r w:rsidRPr="00FD3678">
        <w:t xml:space="preserve"> </w:t>
      </w:r>
      <w:r w:rsidR="008C4F39" w:rsidRPr="00FD3678">
        <w:t>P</w:t>
      </w:r>
      <w:r w:rsidRPr="00FD3678">
        <w:t>rogram.  This course is designed to deve</w:t>
      </w:r>
      <w:r w:rsidR="009F2E55">
        <w:t>lop useful, job-oriented skills</w:t>
      </w:r>
      <w:r w:rsidR="00F14D7E">
        <w:t>, critical thinking</w:t>
      </w:r>
      <w:r w:rsidR="009F2E55">
        <w:t xml:space="preserve"> and includes</w:t>
      </w:r>
      <w:r w:rsidR="00DE681B">
        <w:t xml:space="preserve">, </w:t>
      </w:r>
      <w:r w:rsidR="009F2E55">
        <w:t xml:space="preserve">at </w:t>
      </w:r>
      <w:r w:rsidR="00DE681B">
        <w:t>the</w:t>
      </w:r>
      <w:r w:rsidR="009F2E55">
        <w:t xml:space="preserve"> minimum</w:t>
      </w:r>
      <w:r w:rsidR="00DE681B">
        <w:t>,</w:t>
      </w:r>
      <w:r w:rsidR="009F2E55">
        <w:t xml:space="preserve"> the current</w:t>
      </w:r>
      <w:r w:rsidR="00DE681B">
        <w:t xml:space="preserve"> information from the</w:t>
      </w:r>
      <w:r w:rsidR="005D3A01">
        <w:t xml:space="preserve"> American Society of Clinical Laboratory Science</w:t>
      </w:r>
      <w:r w:rsidR="009F2E55">
        <w:t xml:space="preserve"> </w:t>
      </w:r>
      <w:r w:rsidR="009F2E55" w:rsidRPr="005D3A01">
        <w:rPr>
          <w:i/>
        </w:rPr>
        <w:t xml:space="preserve">Body of Knowledge for Medical Laboratory Technicians. </w:t>
      </w:r>
    </w:p>
    <w:p w:rsidR="00F14D7E" w:rsidRPr="00FD3678" w:rsidRDefault="00F14D7E" w:rsidP="00FD3678">
      <w:pPr>
        <w:ind w:left="360"/>
      </w:pPr>
    </w:p>
    <w:p w:rsidR="00F14D7E" w:rsidRDefault="00F14D7E" w:rsidP="00F14D7E">
      <w:pPr>
        <w:pStyle w:val="Default"/>
        <w:ind w:left="360"/>
        <w:rPr>
          <w:color w:val="auto"/>
        </w:rPr>
      </w:pPr>
      <w:r>
        <w:rPr>
          <w:color w:val="auto"/>
        </w:rPr>
        <w:t xml:space="preserve">Students planning to transfer credit for a baccalaureate degree will be granted transfer credit only as determined by the </w:t>
      </w:r>
      <w:r w:rsidR="006477C9">
        <w:rPr>
          <w:color w:val="auto"/>
        </w:rPr>
        <w:t>four-year</w:t>
      </w:r>
      <w:r>
        <w:rPr>
          <w:color w:val="auto"/>
        </w:rPr>
        <w:t xml:space="preserve"> institution.</w:t>
      </w:r>
    </w:p>
    <w:p w:rsidR="00F14D7E" w:rsidRDefault="00F14D7E" w:rsidP="00F14D7E">
      <w:pPr>
        <w:pStyle w:val="Default"/>
        <w:ind w:left="360"/>
        <w:rPr>
          <w:color w:val="auto"/>
        </w:rPr>
      </w:pPr>
    </w:p>
    <w:p w:rsidR="00F14D7E" w:rsidRDefault="00F14D7E" w:rsidP="00F14D7E">
      <w:pPr>
        <w:pStyle w:val="Blockquote"/>
        <w:spacing w:before="0" w:after="0"/>
        <w:rPr>
          <w:szCs w:val="24"/>
        </w:rPr>
      </w:pPr>
      <w:r>
        <w:t>The transferability of all college courses will vary among institutions, and perhaps even among departments, colleges, or programs within an institution.  Institutional requirements may also change without prior notification.  Students are responsible to obtain relevant information from intended transfer institutions to ensure that the courses the student enrolls in are the most appropriate set of courses for the transfer program.</w:t>
      </w:r>
    </w:p>
    <w:p w:rsidR="00FD3678" w:rsidRPr="00FD3678" w:rsidRDefault="00FD3678" w:rsidP="00FD3678">
      <w:pPr>
        <w:pStyle w:val="ListContinue"/>
        <w:spacing w:after="0"/>
        <w:ind w:left="0"/>
        <w:rPr>
          <w:rFonts w:ascii="Times New Roman" w:hAnsi="Times New Roman"/>
          <w:sz w:val="24"/>
          <w:szCs w:val="24"/>
        </w:rPr>
      </w:pPr>
    </w:p>
    <w:p w:rsidR="006404C6" w:rsidRPr="00FD3678" w:rsidRDefault="006404C6" w:rsidP="00F0125E">
      <w:pPr>
        <w:pStyle w:val="ListContinue"/>
        <w:numPr>
          <w:ilvl w:val="0"/>
          <w:numId w:val="1"/>
        </w:numPr>
        <w:spacing w:after="0"/>
        <w:ind w:left="360"/>
        <w:rPr>
          <w:rFonts w:ascii="Times New Roman" w:hAnsi="Times New Roman"/>
          <w:b/>
          <w:snapToGrid w:val="0"/>
          <w:sz w:val="24"/>
          <w:szCs w:val="24"/>
        </w:rPr>
      </w:pPr>
      <w:r w:rsidRPr="00FD3678">
        <w:rPr>
          <w:rFonts w:ascii="Times New Roman" w:hAnsi="Times New Roman"/>
          <w:b/>
          <w:snapToGrid w:val="0"/>
          <w:sz w:val="24"/>
          <w:szCs w:val="24"/>
        </w:rPr>
        <w:t>ASSESSMENT OF STUDENT LEARNING</w:t>
      </w:r>
    </w:p>
    <w:p w:rsidR="006404C6" w:rsidRPr="00FD3678" w:rsidRDefault="006404C6" w:rsidP="00FD3678">
      <w:pPr>
        <w:pStyle w:val="ListContinue"/>
        <w:spacing w:after="0"/>
        <w:ind w:left="0"/>
        <w:rPr>
          <w:rFonts w:ascii="Times New Roman" w:hAnsi="Times New Roman"/>
          <w:b/>
          <w:snapToGrid w:val="0"/>
          <w:sz w:val="24"/>
          <w:szCs w:val="24"/>
        </w:rPr>
      </w:pPr>
    </w:p>
    <w:p w:rsidR="006404C6" w:rsidRDefault="006404C6" w:rsidP="00FD3678">
      <w:pPr>
        <w:pStyle w:val="BodyText"/>
        <w:ind w:left="360"/>
        <w:rPr>
          <w:szCs w:val="24"/>
        </w:rPr>
      </w:pPr>
      <w:r w:rsidRPr="00FD3678">
        <w:rPr>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226CC4" w:rsidRDefault="00226CC4" w:rsidP="00FD3678">
      <w:pPr>
        <w:pStyle w:val="BodyText"/>
        <w:ind w:left="360"/>
        <w:rPr>
          <w:szCs w:val="24"/>
        </w:rPr>
      </w:pPr>
    </w:p>
    <w:p w:rsidR="006404C6" w:rsidRPr="00FD3678" w:rsidRDefault="00226CC4" w:rsidP="0093401B">
      <w:pPr>
        <w:pStyle w:val="BodyText"/>
        <w:ind w:left="360"/>
        <w:rPr>
          <w:b/>
          <w:snapToGrid w:val="0"/>
          <w:szCs w:val="24"/>
        </w:rPr>
      </w:pPr>
      <w:r w:rsidRPr="00226CC4">
        <w:rPr>
          <w:szCs w:val="24"/>
          <w:u w:val="single"/>
        </w:rPr>
        <w:t>Course Outcomes, Competencies</w:t>
      </w:r>
      <w:r w:rsidR="00416091">
        <w:rPr>
          <w:szCs w:val="24"/>
          <w:u w:val="single"/>
        </w:rPr>
        <w:t>, and Supplemental Competencies</w:t>
      </w:r>
      <w:r w:rsidR="00416091">
        <w:rPr>
          <w:szCs w:val="24"/>
          <w:u w:val="single"/>
        </w:rPr>
        <w:br/>
      </w:r>
    </w:p>
    <w:p w:rsidR="00E56D8D" w:rsidRDefault="00720110" w:rsidP="00F0125E">
      <w:pPr>
        <w:pStyle w:val="ListParagraph"/>
        <w:numPr>
          <w:ilvl w:val="0"/>
          <w:numId w:val="2"/>
        </w:numPr>
        <w:spacing w:after="160" w:line="259" w:lineRule="auto"/>
      </w:pPr>
      <w:r>
        <w:t>D</w:t>
      </w:r>
      <w:r w:rsidR="00E56D8D">
        <w:t>e</w:t>
      </w:r>
      <w:r w:rsidR="000A4D59">
        <w:t>fine</w:t>
      </w:r>
      <w:r w:rsidR="00E56D8D">
        <w:t xml:space="preserve"> and de</w:t>
      </w:r>
      <w:r w:rsidR="000A4D59">
        <w:t>monstrate</w:t>
      </w:r>
      <w:r w:rsidR="00E56D8D">
        <w:t xml:space="preserve"> the professional skills needed in the health care environment</w:t>
      </w:r>
      <w:r>
        <w:t xml:space="preserve"> by the laboratory professional</w:t>
      </w:r>
      <w:r w:rsidR="00E56D8D">
        <w:t>.</w:t>
      </w:r>
    </w:p>
    <w:p w:rsidR="00E56D8D" w:rsidRDefault="00D07CB7" w:rsidP="00F0125E">
      <w:pPr>
        <w:pStyle w:val="ListParagraph"/>
        <w:numPr>
          <w:ilvl w:val="0"/>
          <w:numId w:val="3"/>
        </w:numPr>
        <w:spacing w:after="160" w:line="259" w:lineRule="auto"/>
      </w:pPr>
      <w:r>
        <w:t xml:space="preserve">Demonstrate </w:t>
      </w:r>
      <w:r w:rsidR="00E56D8D">
        <w:t xml:space="preserve">sufficient </w:t>
      </w:r>
      <w:r>
        <w:t xml:space="preserve">interdisciplinary communication skills, both oral and written, </w:t>
      </w:r>
      <w:r w:rsidR="00E56D8D">
        <w:t xml:space="preserve">to allow communication with </w:t>
      </w:r>
      <w:r>
        <w:t>all</w:t>
      </w:r>
      <w:r w:rsidR="00E56D8D">
        <w:t xml:space="preserve"> healthcare participants</w:t>
      </w:r>
      <w:r>
        <w:t>.</w:t>
      </w:r>
      <w:r w:rsidR="00E56D8D">
        <w:t xml:space="preserve"> </w:t>
      </w:r>
    </w:p>
    <w:p w:rsidR="00E56D8D" w:rsidRDefault="00E56D8D" w:rsidP="00F0125E">
      <w:pPr>
        <w:pStyle w:val="ListParagraph"/>
        <w:numPr>
          <w:ilvl w:val="0"/>
          <w:numId w:val="4"/>
        </w:numPr>
        <w:spacing w:after="160" w:line="259" w:lineRule="auto"/>
      </w:pPr>
      <w:r>
        <w:t>Design a plan for moving from academia to pr</w:t>
      </w:r>
      <w:r w:rsidR="00720110">
        <w:t>ofessional health care positions</w:t>
      </w:r>
    </w:p>
    <w:p w:rsidR="00E95683" w:rsidRDefault="00E56D8D" w:rsidP="00E95683">
      <w:pPr>
        <w:pStyle w:val="ListParagraph"/>
        <w:numPr>
          <w:ilvl w:val="0"/>
          <w:numId w:val="3"/>
        </w:numPr>
        <w:spacing w:after="160" w:line="259" w:lineRule="auto"/>
      </w:pPr>
      <w:r>
        <w:t>Describe an</w:t>
      </w:r>
      <w:r w:rsidR="00720110">
        <w:t>d demonstrate ethical, personal</w:t>
      </w:r>
      <w:r>
        <w:t xml:space="preserve"> and professional effective behavior necessary </w:t>
      </w:r>
      <w:r w:rsidR="00DD7DAD">
        <w:t xml:space="preserve">for success </w:t>
      </w:r>
      <w:r>
        <w:t>in the workplace.</w:t>
      </w:r>
    </w:p>
    <w:p w:rsidR="00E95683" w:rsidRDefault="00E56D8D" w:rsidP="00E95683">
      <w:pPr>
        <w:pStyle w:val="ListParagraph"/>
        <w:numPr>
          <w:ilvl w:val="1"/>
          <w:numId w:val="3"/>
        </w:numPr>
        <w:spacing w:after="160" w:line="259" w:lineRule="auto"/>
      </w:pPr>
      <w:r>
        <w:t xml:space="preserve">Outline </w:t>
      </w:r>
      <w:r w:rsidR="00E2388E">
        <w:t xml:space="preserve">a </w:t>
      </w:r>
      <w:r>
        <w:t>time management plan for balance in both a personal and</w:t>
      </w:r>
      <w:r w:rsidR="006477C9">
        <w:t xml:space="preserve"> vocational setting</w:t>
      </w:r>
      <w:r>
        <w:t xml:space="preserve"> </w:t>
      </w:r>
    </w:p>
    <w:p w:rsidR="00E95683" w:rsidRDefault="00E56D8D" w:rsidP="00E95683">
      <w:pPr>
        <w:pStyle w:val="ListParagraph"/>
        <w:numPr>
          <w:ilvl w:val="1"/>
          <w:numId w:val="3"/>
        </w:numPr>
        <w:spacing w:after="160" w:line="259" w:lineRule="auto"/>
      </w:pPr>
      <w:r>
        <w:t xml:space="preserve">Assess and defend ethical and moral judgement decisions in “practice” </w:t>
      </w:r>
    </w:p>
    <w:p w:rsidR="00E56D8D" w:rsidRDefault="00E56D8D" w:rsidP="00E95683">
      <w:pPr>
        <w:pStyle w:val="ListParagraph"/>
        <w:numPr>
          <w:ilvl w:val="1"/>
          <w:numId w:val="3"/>
        </w:numPr>
        <w:spacing w:after="160" w:line="259" w:lineRule="auto"/>
      </w:pPr>
      <w:r>
        <w:t>Develop a strategy to achieve success on the A</w:t>
      </w:r>
      <w:r w:rsidR="00720110">
        <w:t xml:space="preserve">merican </w:t>
      </w:r>
      <w:r>
        <w:t>S</w:t>
      </w:r>
      <w:r w:rsidR="00720110">
        <w:t xml:space="preserve">ociety of </w:t>
      </w:r>
      <w:r>
        <w:t>C</w:t>
      </w:r>
      <w:r w:rsidR="00720110">
        <w:t xml:space="preserve">linical </w:t>
      </w:r>
      <w:r>
        <w:t>P</w:t>
      </w:r>
      <w:r w:rsidR="00720110">
        <w:t>athology (ASCP)</w:t>
      </w:r>
      <w:r>
        <w:t xml:space="preserve"> </w:t>
      </w:r>
      <w:r w:rsidR="00720110">
        <w:t>certification examination</w:t>
      </w:r>
      <w:r>
        <w:t xml:space="preserve"> and </w:t>
      </w:r>
      <w:r w:rsidR="00D07CB7">
        <w:t>evaluate</w:t>
      </w:r>
      <w:r>
        <w:t xml:space="preserve"> the value of professional organiz</w:t>
      </w:r>
      <w:r w:rsidR="00D07CB7">
        <w:t xml:space="preserve">ations and Continuing Education </w:t>
      </w:r>
      <w:r w:rsidR="00720110">
        <w:br/>
      </w:r>
    </w:p>
    <w:p w:rsidR="00E56D8D" w:rsidRDefault="00720110" w:rsidP="00F0125E">
      <w:pPr>
        <w:pStyle w:val="ListParagraph"/>
        <w:numPr>
          <w:ilvl w:val="0"/>
          <w:numId w:val="2"/>
        </w:numPr>
        <w:spacing w:after="160" w:line="259" w:lineRule="auto"/>
      </w:pPr>
      <w:r>
        <w:t>D</w:t>
      </w:r>
      <w:r w:rsidR="00E56D8D">
        <w:t>emonstrate knowledge of general laboratory practice</w:t>
      </w:r>
      <w:r w:rsidR="00DD7DAD">
        <w:t>s to include but not limited to the following.</w:t>
      </w:r>
    </w:p>
    <w:p w:rsidR="00DD7DAD" w:rsidRDefault="00DD7DAD" w:rsidP="00DD7DAD">
      <w:pPr>
        <w:pStyle w:val="ListParagraph"/>
        <w:numPr>
          <w:ilvl w:val="0"/>
          <w:numId w:val="6"/>
        </w:numPr>
        <w:spacing w:after="160" w:line="259" w:lineRule="auto"/>
      </w:pPr>
      <w:r>
        <w:t>Demonstrate a</w:t>
      </w:r>
      <w:r w:rsidR="00E56D8D">
        <w:t xml:space="preserve"> working knowledge</w:t>
      </w:r>
      <w:r w:rsidR="00720110">
        <w:t xml:space="preserve"> </w:t>
      </w:r>
      <w:r w:rsidR="00E56D8D">
        <w:t xml:space="preserve">of Quality Control </w:t>
      </w:r>
      <w:r w:rsidR="00720110">
        <w:t>(QC)</w:t>
      </w:r>
      <w:r w:rsidR="00E56D8D">
        <w:t xml:space="preserve">and Quality Assurance </w:t>
      </w:r>
      <w:r w:rsidR="00720110">
        <w:t xml:space="preserve">(QA) analysis, </w:t>
      </w:r>
      <w:r w:rsidR="00E56D8D">
        <w:t>processes and relationships</w:t>
      </w:r>
      <w:r w:rsidR="000A4D59">
        <w:t xml:space="preserve"> to include the following:</w:t>
      </w:r>
    </w:p>
    <w:p w:rsidR="00DD7DAD" w:rsidRDefault="00E56D8D" w:rsidP="00DD7DAD">
      <w:pPr>
        <w:pStyle w:val="ListParagraph"/>
        <w:numPr>
          <w:ilvl w:val="1"/>
          <w:numId w:val="6"/>
        </w:numPr>
        <w:spacing w:after="160" w:line="259" w:lineRule="auto"/>
      </w:pPr>
      <w:r>
        <w:t>internal and external QA programs</w:t>
      </w:r>
    </w:p>
    <w:p w:rsidR="00DD7DAD" w:rsidRDefault="00E56D8D" w:rsidP="00DD7DAD">
      <w:pPr>
        <w:pStyle w:val="ListParagraph"/>
        <w:numPr>
          <w:ilvl w:val="1"/>
          <w:numId w:val="6"/>
        </w:numPr>
        <w:spacing w:after="160" w:line="259" w:lineRule="auto"/>
      </w:pPr>
      <w:r>
        <w:t>QC to include standard deviation, Coefficient</w:t>
      </w:r>
      <w:r w:rsidR="00DD7DAD">
        <w:t xml:space="preserve"> </w:t>
      </w:r>
      <w:r>
        <w:t>of variation, Levy-Jennings charts,</w:t>
      </w:r>
    </w:p>
    <w:p w:rsidR="00E56D8D" w:rsidRDefault="00E56D8D" w:rsidP="00DD7DAD">
      <w:pPr>
        <w:pStyle w:val="ListParagraph"/>
        <w:spacing w:after="160" w:line="259" w:lineRule="auto"/>
        <w:ind w:left="1080" w:firstLine="360"/>
      </w:pPr>
      <w:r>
        <w:t xml:space="preserve"> shifts, trends and controls</w:t>
      </w:r>
    </w:p>
    <w:p w:rsidR="00E56D8D" w:rsidRDefault="00DD7DAD" w:rsidP="00F0125E">
      <w:pPr>
        <w:pStyle w:val="ListParagraph"/>
        <w:numPr>
          <w:ilvl w:val="0"/>
          <w:numId w:val="6"/>
        </w:numPr>
        <w:spacing w:after="160" w:line="259" w:lineRule="auto"/>
      </w:pPr>
      <w:r>
        <w:t>Demonstra</w:t>
      </w:r>
      <w:r w:rsidR="00720110">
        <w:t>te and compare a variety of</w:t>
      </w:r>
      <w:r>
        <w:t xml:space="preserve"> </w:t>
      </w:r>
      <w:r w:rsidR="00E56D8D">
        <w:t>employment soft skills</w:t>
      </w:r>
      <w:r w:rsidR="00E2388E">
        <w:t xml:space="preserve"> for the healthcare setting.</w:t>
      </w:r>
    </w:p>
    <w:p w:rsidR="00DD7DAD" w:rsidRDefault="00E56D8D" w:rsidP="00E95683">
      <w:pPr>
        <w:pStyle w:val="ListParagraph"/>
        <w:numPr>
          <w:ilvl w:val="0"/>
          <w:numId w:val="6"/>
        </w:numPr>
        <w:spacing w:after="160" w:line="259" w:lineRule="auto"/>
      </w:pPr>
      <w:r>
        <w:t>Demonstrate knowledge of common laboratory calculations</w:t>
      </w:r>
      <w:r w:rsidR="00DD7DAD">
        <w:t xml:space="preserve"> to include</w:t>
      </w:r>
      <w:r w:rsidR="00E2388E">
        <w:t xml:space="preserve"> b</w:t>
      </w:r>
      <w:r w:rsidR="000A4D59">
        <w:t>ut not limited to the following:</w:t>
      </w:r>
    </w:p>
    <w:p w:rsidR="00DD7DAD" w:rsidRDefault="00E56D8D" w:rsidP="00DD7DAD">
      <w:pPr>
        <w:pStyle w:val="ListParagraph"/>
        <w:numPr>
          <w:ilvl w:val="1"/>
          <w:numId w:val="6"/>
        </w:numPr>
        <w:spacing w:after="160" w:line="259" w:lineRule="auto"/>
      </w:pPr>
      <w:r>
        <w:t>Dilutions (serial and simple)</w:t>
      </w:r>
    </w:p>
    <w:p w:rsidR="00DD7DAD" w:rsidRDefault="00E95683" w:rsidP="00DD7DAD">
      <w:pPr>
        <w:pStyle w:val="ListParagraph"/>
        <w:numPr>
          <w:ilvl w:val="1"/>
          <w:numId w:val="6"/>
        </w:numPr>
        <w:spacing w:after="160" w:line="259" w:lineRule="auto"/>
      </w:pPr>
      <w:r>
        <w:t>Molarity</w:t>
      </w:r>
    </w:p>
    <w:p w:rsidR="00DD7DAD" w:rsidRDefault="00E56D8D" w:rsidP="00DD7DAD">
      <w:pPr>
        <w:pStyle w:val="ListParagraph"/>
        <w:numPr>
          <w:ilvl w:val="1"/>
          <w:numId w:val="6"/>
        </w:numPr>
        <w:spacing w:after="160" w:line="259" w:lineRule="auto"/>
      </w:pPr>
      <w:r>
        <w:t>Creatinine clearance</w:t>
      </w:r>
    </w:p>
    <w:p w:rsidR="00DD7DAD" w:rsidRDefault="00E56D8D" w:rsidP="00DD7DAD">
      <w:pPr>
        <w:pStyle w:val="ListParagraph"/>
        <w:numPr>
          <w:ilvl w:val="1"/>
          <w:numId w:val="6"/>
        </w:numPr>
        <w:spacing w:after="160" w:line="259" w:lineRule="auto"/>
      </w:pPr>
      <w:r>
        <w:t>Beer’s Law</w:t>
      </w:r>
    </w:p>
    <w:p w:rsidR="00DD7DAD" w:rsidRDefault="00E56D8D" w:rsidP="00DD7DAD">
      <w:pPr>
        <w:pStyle w:val="ListParagraph"/>
        <w:numPr>
          <w:ilvl w:val="1"/>
          <w:numId w:val="6"/>
        </w:numPr>
        <w:spacing w:after="160" w:line="259" w:lineRule="auto"/>
      </w:pPr>
      <w:r>
        <w:t>Lipid calculations</w:t>
      </w:r>
    </w:p>
    <w:p w:rsidR="00E56D8D" w:rsidRDefault="00E56D8D" w:rsidP="00DD7DAD">
      <w:pPr>
        <w:pStyle w:val="ListParagraph"/>
        <w:numPr>
          <w:ilvl w:val="1"/>
          <w:numId w:val="6"/>
        </w:numPr>
        <w:spacing w:after="160" w:line="259" w:lineRule="auto"/>
      </w:pPr>
      <w:r>
        <w:t>Hematology calculations</w:t>
      </w:r>
    </w:p>
    <w:p w:rsidR="00AE0CD5" w:rsidRDefault="00AE0CD5" w:rsidP="00FD3678"/>
    <w:p w:rsidR="00AE0CD5" w:rsidRDefault="00AE0CD5" w:rsidP="00AE0CD5">
      <w:pPr>
        <w:pStyle w:val="ListParagraph"/>
        <w:ind w:left="1080"/>
      </w:pPr>
    </w:p>
    <w:p w:rsidR="00AE0CD5" w:rsidRDefault="00AE0CD5" w:rsidP="00F0125E">
      <w:pPr>
        <w:pStyle w:val="ListParagraph"/>
        <w:numPr>
          <w:ilvl w:val="0"/>
          <w:numId w:val="1"/>
        </w:numPr>
        <w:rPr>
          <w:b/>
          <w:bCs/>
        </w:rPr>
      </w:pPr>
      <w:r>
        <w:rPr>
          <w:b/>
          <w:bCs/>
        </w:rPr>
        <w:t>INSTRUCTOR’S EXPECTATIONS OF THE STUDENTS IN CLASS</w:t>
      </w:r>
      <w:r>
        <w:rPr>
          <w:b/>
          <w:bCs/>
        </w:rPr>
        <w:br/>
      </w:r>
    </w:p>
    <w:p w:rsidR="006404C6" w:rsidRPr="00FD3678" w:rsidRDefault="006404C6" w:rsidP="00F0125E">
      <w:pPr>
        <w:pStyle w:val="ListParagraph"/>
        <w:numPr>
          <w:ilvl w:val="0"/>
          <w:numId w:val="1"/>
        </w:numPr>
        <w:rPr>
          <w:b/>
          <w:bCs/>
        </w:rPr>
      </w:pPr>
      <w:r w:rsidRPr="00FD3678">
        <w:rPr>
          <w:b/>
          <w:bCs/>
        </w:rPr>
        <w:t>TEXT AND OTHER REQUIRED MATERIALS</w:t>
      </w:r>
    </w:p>
    <w:p w:rsidR="006404C6" w:rsidRPr="00FD3678" w:rsidRDefault="006404C6" w:rsidP="00FD3678"/>
    <w:p w:rsidR="006404C6" w:rsidRPr="00FD3678" w:rsidRDefault="006404C6" w:rsidP="00F0125E">
      <w:pPr>
        <w:pStyle w:val="ListParagraph"/>
        <w:numPr>
          <w:ilvl w:val="0"/>
          <w:numId w:val="1"/>
        </w:numPr>
        <w:rPr>
          <w:b/>
          <w:bCs/>
        </w:rPr>
      </w:pPr>
      <w:r w:rsidRPr="00FD3678">
        <w:rPr>
          <w:b/>
          <w:bCs/>
        </w:rPr>
        <w:t>REFERENCES</w:t>
      </w:r>
    </w:p>
    <w:p w:rsidR="00FD3678" w:rsidRPr="00FD3678" w:rsidRDefault="00FD3678" w:rsidP="00FD3678">
      <w:pPr>
        <w:rPr>
          <w:b/>
          <w:bCs/>
        </w:rPr>
      </w:pPr>
    </w:p>
    <w:p w:rsidR="006404C6" w:rsidRPr="00FD3678" w:rsidRDefault="006404C6" w:rsidP="00F0125E">
      <w:pPr>
        <w:pStyle w:val="ListParagraph"/>
        <w:numPr>
          <w:ilvl w:val="0"/>
          <w:numId w:val="1"/>
        </w:numPr>
        <w:rPr>
          <w:b/>
          <w:bCs/>
        </w:rPr>
      </w:pPr>
      <w:r w:rsidRPr="00FD3678">
        <w:rPr>
          <w:b/>
          <w:bCs/>
        </w:rPr>
        <w:t>METHODS OF INSTRUCTION AND EVALUATION:</w:t>
      </w:r>
    </w:p>
    <w:p w:rsidR="006404C6" w:rsidRPr="00FD3678" w:rsidRDefault="006404C6" w:rsidP="00FD3678"/>
    <w:p w:rsidR="006404C6" w:rsidRPr="00FD3678" w:rsidRDefault="006404C6" w:rsidP="00F0125E">
      <w:pPr>
        <w:pStyle w:val="ListParagraph"/>
        <w:numPr>
          <w:ilvl w:val="0"/>
          <w:numId w:val="1"/>
        </w:numPr>
        <w:rPr>
          <w:b/>
          <w:bCs/>
        </w:rPr>
      </w:pPr>
      <w:r w:rsidRPr="00FD3678">
        <w:rPr>
          <w:b/>
          <w:bCs/>
        </w:rPr>
        <w:t>ATTENDANCE REQUIREMENTS</w:t>
      </w:r>
    </w:p>
    <w:p w:rsidR="006404C6" w:rsidRPr="00FD3678" w:rsidRDefault="006404C6" w:rsidP="00FD3678"/>
    <w:p w:rsidR="006404C6" w:rsidRPr="00FD3678" w:rsidRDefault="006404C6" w:rsidP="00F0125E">
      <w:pPr>
        <w:pStyle w:val="Heading2"/>
        <w:numPr>
          <w:ilvl w:val="0"/>
          <w:numId w:val="1"/>
        </w:numPr>
      </w:pPr>
      <w:r w:rsidRPr="00FD3678">
        <w:t>COURSE OUTLINE</w:t>
      </w:r>
    </w:p>
    <w:p w:rsidR="0058792E" w:rsidRDefault="0058792E" w:rsidP="00FD3678"/>
    <w:p w:rsidR="00F14D7E" w:rsidRDefault="00F14D7E" w:rsidP="00FD3678"/>
    <w:p w:rsidR="00F14D7E" w:rsidRDefault="00F14D7E" w:rsidP="00FD3678"/>
    <w:sectPr w:rsidR="00F14D7E" w:rsidSect="00533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982" w:rsidRDefault="00764982" w:rsidP="00AE0CD5">
      <w:r>
        <w:separator/>
      </w:r>
    </w:p>
  </w:endnote>
  <w:endnote w:type="continuationSeparator" w:id="0">
    <w:p w:rsidR="00764982" w:rsidRDefault="00764982" w:rsidP="00AE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982" w:rsidRDefault="00764982" w:rsidP="00AE0CD5">
      <w:r>
        <w:separator/>
      </w:r>
    </w:p>
  </w:footnote>
  <w:footnote w:type="continuationSeparator" w:id="0">
    <w:p w:rsidR="00764982" w:rsidRDefault="00764982" w:rsidP="00AE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AB6"/>
    <w:multiLevelType w:val="hybridMultilevel"/>
    <w:tmpl w:val="326E2624"/>
    <w:lvl w:ilvl="0" w:tplc="532C34BE">
      <w:start w:val="1"/>
      <w:numFmt w:val="decimal"/>
      <w:lvlText w:val="%1."/>
      <w:lvlJc w:val="left"/>
      <w:pPr>
        <w:ind w:left="1080" w:hanging="360"/>
      </w:pPr>
      <w:rPr>
        <w:rFonts w:hint="default"/>
      </w:rPr>
    </w:lvl>
    <w:lvl w:ilvl="1" w:tplc="0E64586A">
      <w:start w:val="1"/>
      <w:numFmt w:val="lowerLetter"/>
      <w:lvlText w:val="%2."/>
      <w:lvlJc w:val="left"/>
      <w:pPr>
        <w:ind w:left="720" w:firstLine="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E91747"/>
    <w:multiLevelType w:val="hybridMultilevel"/>
    <w:tmpl w:val="C34E3F96"/>
    <w:lvl w:ilvl="0" w:tplc="CCCA1D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470A32"/>
    <w:multiLevelType w:val="hybridMultilevel"/>
    <w:tmpl w:val="50FE843A"/>
    <w:lvl w:ilvl="0" w:tplc="CF82482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4D4255"/>
    <w:multiLevelType w:val="hybridMultilevel"/>
    <w:tmpl w:val="18ACC574"/>
    <w:lvl w:ilvl="0" w:tplc="A574EAA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E21C91"/>
    <w:multiLevelType w:val="hybridMultilevel"/>
    <w:tmpl w:val="7304E88E"/>
    <w:lvl w:ilvl="0" w:tplc="9B36D518">
      <w:start w:val="1"/>
      <w:numFmt w:val="lowerLetter"/>
      <w:lvlText w:val="%1."/>
      <w:lvlJc w:val="left"/>
      <w:pPr>
        <w:ind w:left="720" w:firstLine="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D64332F"/>
    <w:multiLevelType w:val="hybridMultilevel"/>
    <w:tmpl w:val="00260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8"/>
    <w:rsid w:val="00010125"/>
    <w:rsid w:val="00080C1C"/>
    <w:rsid w:val="00086A22"/>
    <w:rsid w:val="00091517"/>
    <w:rsid w:val="000A4D59"/>
    <w:rsid w:val="00111389"/>
    <w:rsid w:val="00180231"/>
    <w:rsid w:val="00224D18"/>
    <w:rsid w:val="00226CC4"/>
    <w:rsid w:val="00227D49"/>
    <w:rsid w:val="00255F9E"/>
    <w:rsid w:val="0027053E"/>
    <w:rsid w:val="002E5EBB"/>
    <w:rsid w:val="00312084"/>
    <w:rsid w:val="00323273"/>
    <w:rsid w:val="00342407"/>
    <w:rsid w:val="00353484"/>
    <w:rsid w:val="00381301"/>
    <w:rsid w:val="003B5487"/>
    <w:rsid w:val="003D1051"/>
    <w:rsid w:val="003D7038"/>
    <w:rsid w:val="00416091"/>
    <w:rsid w:val="00433910"/>
    <w:rsid w:val="0044527A"/>
    <w:rsid w:val="004E33E8"/>
    <w:rsid w:val="005005B6"/>
    <w:rsid w:val="00525811"/>
    <w:rsid w:val="005339BB"/>
    <w:rsid w:val="0056234D"/>
    <w:rsid w:val="0058792E"/>
    <w:rsid w:val="005B5031"/>
    <w:rsid w:val="005D3A01"/>
    <w:rsid w:val="00615799"/>
    <w:rsid w:val="006404C6"/>
    <w:rsid w:val="0064636E"/>
    <w:rsid w:val="006464BA"/>
    <w:rsid w:val="006477C9"/>
    <w:rsid w:val="006819A1"/>
    <w:rsid w:val="00682C7D"/>
    <w:rsid w:val="006E72D1"/>
    <w:rsid w:val="006E7C45"/>
    <w:rsid w:val="00720110"/>
    <w:rsid w:val="00740649"/>
    <w:rsid w:val="007449F0"/>
    <w:rsid w:val="00753B59"/>
    <w:rsid w:val="00764982"/>
    <w:rsid w:val="007A0BCF"/>
    <w:rsid w:val="00812D27"/>
    <w:rsid w:val="00895798"/>
    <w:rsid w:val="008B3EA2"/>
    <w:rsid w:val="008C4F39"/>
    <w:rsid w:val="008E3E7F"/>
    <w:rsid w:val="008E5C52"/>
    <w:rsid w:val="0093401B"/>
    <w:rsid w:val="009449B4"/>
    <w:rsid w:val="00960FDE"/>
    <w:rsid w:val="009815AD"/>
    <w:rsid w:val="009F2E55"/>
    <w:rsid w:val="00A54D58"/>
    <w:rsid w:val="00A57C2F"/>
    <w:rsid w:val="00A75B81"/>
    <w:rsid w:val="00AC742F"/>
    <w:rsid w:val="00AE0CD5"/>
    <w:rsid w:val="00AE4F0A"/>
    <w:rsid w:val="00AF5284"/>
    <w:rsid w:val="00B34CA7"/>
    <w:rsid w:val="00C16622"/>
    <w:rsid w:val="00C6312B"/>
    <w:rsid w:val="00CE3AE5"/>
    <w:rsid w:val="00D07CB7"/>
    <w:rsid w:val="00DB1C57"/>
    <w:rsid w:val="00DD3801"/>
    <w:rsid w:val="00DD7DAD"/>
    <w:rsid w:val="00DE681B"/>
    <w:rsid w:val="00E2388E"/>
    <w:rsid w:val="00E24110"/>
    <w:rsid w:val="00E56D8D"/>
    <w:rsid w:val="00E95683"/>
    <w:rsid w:val="00EA5734"/>
    <w:rsid w:val="00EC089D"/>
    <w:rsid w:val="00EE36E7"/>
    <w:rsid w:val="00F0125E"/>
    <w:rsid w:val="00F14D7E"/>
    <w:rsid w:val="00F7076B"/>
    <w:rsid w:val="00F7608B"/>
    <w:rsid w:val="00FD3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0DFC"/>
  <w15:docId w15:val="{B584E241-F996-4587-83F6-8CA30F0D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D18"/>
    <w:rPr>
      <w:rFonts w:ascii="Times New Roman" w:eastAsia="Times New Roman" w:hAnsi="Times New Roman"/>
      <w:sz w:val="24"/>
      <w:szCs w:val="24"/>
    </w:rPr>
  </w:style>
  <w:style w:type="paragraph" w:styleId="Heading1">
    <w:name w:val="heading 1"/>
    <w:basedOn w:val="Normal"/>
    <w:next w:val="Normal"/>
    <w:link w:val="Heading1Char"/>
    <w:qFormat/>
    <w:rsid w:val="00224D18"/>
    <w:pPr>
      <w:keepNext/>
      <w:jc w:val="center"/>
      <w:outlineLvl w:val="0"/>
    </w:pPr>
    <w:rPr>
      <w:szCs w:val="20"/>
    </w:rPr>
  </w:style>
  <w:style w:type="paragraph" w:styleId="Heading2">
    <w:name w:val="heading 2"/>
    <w:basedOn w:val="Normal"/>
    <w:next w:val="Normal"/>
    <w:link w:val="Heading2Char"/>
    <w:qFormat/>
    <w:rsid w:val="00224D18"/>
    <w:pPr>
      <w:keepNext/>
      <w:outlineLvl w:val="1"/>
    </w:pPr>
    <w:rPr>
      <w:b/>
      <w:bCs/>
    </w:rPr>
  </w:style>
  <w:style w:type="paragraph" w:styleId="Heading5">
    <w:name w:val="heading 5"/>
    <w:basedOn w:val="Normal"/>
    <w:next w:val="Normal"/>
    <w:link w:val="Heading5Char"/>
    <w:qFormat/>
    <w:rsid w:val="00224D18"/>
    <w:pPr>
      <w:keepNext/>
      <w:jc w:val="center"/>
      <w:outlineLvl w:val="4"/>
    </w:pPr>
    <w:rPr>
      <w:b/>
      <w:szCs w:val="20"/>
    </w:rPr>
  </w:style>
  <w:style w:type="paragraph" w:styleId="Heading6">
    <w:name w:val="heading 6"/>
    <w:basedOn w:val="Normal"/>
    <w:next w:val="Normal"/>
    <w:link w:val="Heading6Char"/>
    <w:qFormat/>
    <w:rsid w:val="00224D18"/>
    <w:pPr>
      <w:keepNext/>
      <w:tabs>
        <w:tab w:val="num" w:pos="720"/>
      </w:tabs>
      <w:ind w:left="720" w:hanging="720"/>
      <w:outlineLvl w:val="5"/>
    </w:pPr>
    <w:rPr>
      <w:szCs w:val="20"/>
    </w:rPr>
  </w:style>
  <w:style w:type="paragraph" w:styleId="Heading7">
    <w:name w:val="heading 7"/>
    <w:basedOn w:val="Normal"/>
    <w:next w:val="Normal"/>
    <w:link w:val="Heading7Char"/>
    <w:qFormat/>
    <w:rsid w:val="00224D18"/>
    <w:pPr>
      <w:keepNext/>
      <w:ind w:left="720"/>
      <w:outlineLvl w:val="6"/>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D18"/>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224D1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224D18"/>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224D18"/>
    <w:rPr>
      <w:rFonts w:ascii="Times New Roman" w:eastAsia="Times New Roman" w:hAnsi="Times New Roman"/>
      <w:sz w:val="24"/>
    </w:rPr>
  </w:style>
  <w:style w:type="character" w:customStyle="1" w:styleId="Heading7Char">
    <w:name w:val="Heading 7 Char"/>
    <w:basedOn w:val="DefaultParagraphFont"/>
    <w:link w:val="Heading7"/>
    <w:rsid w:val="00224D18"/>
    <w:rPr>
      <w:rFonts w:ascii="Times New Roman" w:eastAsia="Times New Roman" w:hAnsi="Times New Roman" w:cs="Times New Roman"/>
      <w:sz w:val="24"/>
      <w:szCs w:val="20"/>
    </w:rPr>
  </w:style>
  <w:style w:type="paragraph" w:styleId="Title">
    <w:name w:val="Title"/>
    <w:basedOn w:val="Normal"/>
    <w:link w:val="TitleChar"/>
    <w:qFormat/>
    <w:rsid w:val="00224D18"/>
    <w:pPr>
      <w:jc w:val="center"/>
    </w:pPr>
    <w:rPr>
      <w:szCs w:val="20"/>
    </w:rPr>
  </w:style>
  <w:style w:type="character" w:customStyle="1" w:styleId="TitleChar">
    <w:name w:val="Title Char"/>
    <w:basedOn w:val="DefaultParagraphFont"/>
    <w:link w:val="Title"/>
    <w:rsid w:val="00224D18"/>
    <w:rPr>
      <w:rFonts w:ascii="Times New Roman" w:eastAsia="Times New Roman" w:hAnsi="Times New Roman" w:cs="Times New Roman"/>
      <w:sz w:val="24"/>
      <w:szCs w:val="20"/>
    </w:rPr>
  </w:style>
  <w:style w:type="paragraph" w:styleId="ListContinue">
    <w:name w:val="List Continue"/>
    <w:basedOn w:val="Normal"/>
    <w:rsid w:val="00224D18"/>
    <w:pPr>
      <w:spacing w:after="120"/>
      <w:ind w:left="360"/>
    </w:pPr>
    <w:rPr>
      <w:rFonts w:ascii="Arial" w:hAnsi="Arial"/>
      <w:sz w:val="20"/>
      <w:szCs w:val="20"/>
    </w:rPr>
  </w:style>
  <w:style w:type="paragraph" w:styleId="BodyText">
    <w:name w:val="Body Text"/>
    <w:basedOn w:val="Normal"/>
    <w:link w:val="BodyTextChar"/>
    <w:rsid w:val="00224D18"/>
    <w:rPr>
      <w:szCs w:val="20"/>
    </w:rPr>
  </w:style>
  <w:style w:type="character" w:customStyle="1" w:styleId="BodyTextChar">
    <w:name w:val="Body Text Char"/>
    <w:basedOn w:val="DefaultParagraphFont"/>
    <w:link w:val="BodyText"/>
    <w:rsid w:val="00224D18"/>
    <w:rPr>
      <w:rFonts w:ascii="Times New Roman" w:eastAsia="Times New Roman" w:hAnsi="Times New Roman" w:cs="Times New Roman"/>
      <w:sz w:val="24"/>
      <w:szCs w:val="20"/>
    </w:rPr>
  </w:style>
  <w:style w:type="paragraph" w:styleId="ListParagraph">
    <w:name w:val="List Paragraph"/>
    <w:basedOn w:val="Normal"/>
    <w:uiPriority w:val="34"/>
    <w:qFormat/>
    <w:rsid w:val="00224D18"/>
    <w:pPr>
      <w:ind w:left="720"/>
      <w:contextualSpacing/>
    </w:pPr>
  </w:style>
  <w:style w:type="paragraph" w:styleId="BalloonText">
    <w:name w:val="Balloon Text"/>
    <w:basedOn w:val="Normal"/>
    <w:link w:val="BalloonTextChar"/>
    <w:uiPriority w:val="99"/>
    <w:semiHidden/>
    <w:unhideWhenUsed/>
    <w:rsid w:val="00DB1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C57"/>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DB1C57"/>
    <w:pPr>
      <w:spacing w:after="120"/>
      <w:ind w:left="360"/>
    </w:pPr>
  </w:style>
  <w:style w:type="character" w:customStyle="1" w:styleId="BodyTextIndentChar">
    <w:name w:val="Body Text Indent Char"/>
    <w:basedOn w:val="DefaultParagraphFont"/>
    <w:link w:val="BodyTextIndent"/>
    <w:uiPriority w:val="99"/>
    <w:semiHidden/>
    <w:rsid w:val="00DB1C57"/>
    <w:rPr>
      <w:rFonts w:ascii="Times New Roman" w:eastAsia="Times New Roman" w:hAnsi="Times New Roman"/>
      <w:sz w:val="24"/>
      <w:szCs w:val="24"/>
    </w:rPr>
  </w:style>
  <w:style w:type="paragraph" w:styleId="Header">
    <w:name w:val="header"/>
    <w:basedOn w:val="Normal"/>
    <w:link w:val="HeaderChar"/>
    <w:uiPriority w:val="99"/>
    <w:unhideWhenUsed/>
    <w:rsid w:val="00AE0CD5"/>
    <w:pPr>
      <w:tabs>
        <w:tab w:val="center" w:pos="4680"/>
        <w:tab w:val="right" w:pos="9360"/>
      </w:tabs>
    </w:pPr>
  </w:style>
  <w:style w:type="character" w:customStyle="1" w:styleId="HeaderChar">
    <w:name w:val="Header Char"/>
    <w:basedOn w:val="DefaultParagraphFont"/>
    <w:link w:val="Header"/>
    <w:uiPriority w:val="99"/>
    <w:rsid w:val="00AE0CD5"/>
    <w:rPr>
      <w:rFonts w:ascii="Times New Roman" w:eastAsia="Times New Roman" w:hAnsi="Times New Roman"/>
      <w:sz w:val="24"/>
      <w:szCs w:val="24"/>
    </w:rPr>
  </w:style>
  <w:style w:type="paragraph" w:styleId="Footer">
    <w:name w:val="footer"/>
    <w:basedOn w:val="Normal"/>
    <w:link w:val="FooterChar"/>
    <w:uiPriority w:val="99"/>
    <w:unhideWhenUsed/>
    <w:rsid w:val="00AE0CD5"/>
    <w:pPr>
      <w:tabs>
        <w:tab w:val="center" w:pos="4680"/>
        <w:tab w:val="right" w:pos="9360"/>
      </w:tabs>
    </w:pPr>
  </w:style>
  <w:style w:type="character" w:customStyle="1" w:styleId="FooterChar">
    <w:name w:val="Footer Char"/>
    <w:basedOn w:val="DefaultParagraphFont"/>
    <w:link w:val="Footer"/>
    <w:uiPriority w:val="99"/>
    <w:rsid w:val="00AE0CD5"/>
    <w:rPr>
      <w:rFonts w:ascii="Times New Roman" w:eastAsia="Times New Roman" w:hAnsi="Times New Roman"/>
      <w:sz w:val="24"/>
      <w:szCs w:val="24"/>
    </w:rPr>
  </w:style>
  <w:style w:type="paragraph" w:customStyle="1" w:styleId="Default">
    <w:name w:val="Default"/>
    <w:rsid w:val="00F14D7E"/>
    <w:pPr>
      <w:widowControl w:val="0"/>
      <w:autoSpaceDE w:val="0"/>
      <w:autoSpaceDN w:val="0"/>
      <w:adjustRightInd w:val="0"/>
    </w:pPr>
    <w:rPr>
      <w:rFonts w:ascii="Times New Roman" w:eastAsia="Times New Roman" w:hAnsi="Times New Roman"/>
      <w:color w:val="000000"/>
      <w:sz w:val="24"/>
      <w:szCs w:val="24"/>
    </w:rPr>
  </w:style>
  <w:style w:type="paragraph" w:customStyle="1" w:styleId="Blockquote">
    <w:name w:val="Blockquote"/>
    <w:basedOn w:val="Normal"/>
    <w:rsid w:val="00F14D7E"/>
    <w:pPr>
      <w:widowControl w:val="0"/>
      <w:spacing w:before="100" w:after="100"/>
      <w:ind w:left="360" w:right="36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1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mcveyr</dc:creator>
  <cp:lastModifiedBy>Lippert, Cheryl</cp:lastModifiedBy>
  <cp:revision>2</cp:revision>
  <cp:lastPrinted>2015-04-01T06:20:00Z</cp:lastPrinted>
  <dcterms:created xsi:type="dcterms:W3CDTF">2018-10-12T22:00:00Z</dcterms:created>
  <dcterms:modified xsi:type="dcterms:W3CDTF">2018-10-12T22:00:00Z</dcterms:modified>
</cp:coreProperties>
</file>