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54879" w:rsidRDefault="00E113E4" w:rsidP="00D54879">
      <w:pPr>
        <w:pStyle w:val="Title"/>
        <w:jc w:val="center"/>
        <w:rPr>
          <w:color w:val="000000"/>
        </w:rPr>
      </w:pPr>
      <w:r w:rsidRPr="00D54879">
        <w:rPr>
          <w:b/>
          <w:bCs/>
          <w:color w:val="000000"/>
        </w:rPr>
        <w:t xml:space="preserve">BARTON COMMUNITY COLLEGE </w:t>
      </w:r>
    </w:p>
    <w:p w:rsidR="00E113E4" w:rsidRPr="00D54879" w:rsidRDefault="00E113E4" w:rsidP="00D54879">
      <w:pPr>
        <w:spacing w:after="0" w:line="240" w:lineRule="auto"/>
        <w:jc w:val="center"/>
        <w:rPr>
          <w:rFonts w:ascii="Times New Roman" w:hAnsi="Times New Roman" w:cs="Times New Roman"/>
          <w:b/>
          <w:bCs/>
          <w:color w:val="000000"/>
          <w:sz w:val="24"/>
          <w:szCs w:val="24"/>
        </w:rPr>
      </w:pPr>
      <w:r w:rsidRPr="00D54879">
        <w:rPr>
          <w:rFonts w:ascii="Times New Roman" w:hAnsi="Times New Roman" w:cs="Times New Roman"/>
          <w:b/>
          <w:bCs/>
          <w:color w:val="000000"/>
          <w:sz w:val="24"/>
          <w:szCs w:val="24"/>
        </w:rPr>
        <w:t xml:space="preserve">COURSE SYLLABUS </w:t>
      </w:r>
    </w:p>
    <w:p w:rsidR="00E113E4" w:rsidRPr="00D54879" w:rsidRDefault="00E113E4" w:rsidP="00D54879">
      <w:pPr>
        <w:spacing w:after="0" w:line="240" w:lineRule="auto"/>
        <w:jc w:val="center"/>
        <w:rPr>
          <w:rFonts w:ascii="Times New Roman" w:hAnsi="Times New Roman" w:cs="Times New Roman"/>
          <w:color w:val="000000"/>
          <w:sz w:val="24"/>
          <w:szCs w:val="24"/>
        </w:rPr>
      </w:pPr>
    </w:p>
    <w:p w:rsidR="00E113E4" w:rsidRPr="00D54879" w:rsidRDefault="00E113E4" w:rsidP="00D54879">
      <w:pPr>
        <w:spacing w:after="0" w:line="240" w:lineRule="auto"/>
        <w:jc w:val="center"/>
        <w:rPr>
          <w:rFonts w:ascii="Times New Roman" w:hAnsi="Times New Roman" w:cs="Times New Roman"/>
          <w:color w:val="000000"/>
          <w:sz w:val="24"/>
          <w:szCs w:val="24"/>
        </w:rPr>
      </w:pPr>
      <w:r w:rsidRPr="00D54879">
        <w:rPr>
          <w:rFonts w:ascii="Times New Roman" w:hAnsi="Times New Roman" w:cs="Times New Roman"/>
          <w:b/>
          <w:bCs/>
          <w:color w:val="000000"/>
          <w:sz w:val="24"/>
          <w:szCs w:val="24"/>
        </w:rPr>
        <w:t xml:space="preserve"> </w:t>
      </w:r>
    </w:p>
    <w:p w:rsidR="001455E4" w:rsidRPr="001455E4" w:rsidRDefault="00E113E4" w:rsidP="00D54879">
      <w:pPr>
        <w:pStyle w:val="Heading1"/>
        <w:numPr>
          <w:ilvl w:val="0"/>
          <w:numId w:val="10"/>
        </w:numPr>
        <w:ind w:left="360"/>
        <w:rPr>
          <w:color w:val="000000"/>
        </w:rPr>
      </w:pPr>
      <w:r w:rsidRPr="00D54879">
        <w:rPr>
          <w:b/>
          <w:bCs/>
          <w:color w:val="000000"/>
        </w:rPr>
        <w:t>GENERAL COURSE INFORMATION</w:t>
      </w:r>
    </w:p>
    <w:p w:rsidR="00E113E4" w:rsidRPr="00D54879" w:rsidRDefault="00E113E4" w:rsidP="001455E4">
      <w:pPr>
        <w:pStyle w:val="Heading1"/>
        <w:ind w:left="360"/>
        <w:rPr>
          <w:color w:val="000000"/>
        </w:rPr>
      </w:pPr>
      <w:r w:rsidRPr="00D54879">
        <w:rPr>
          <w:b/>
          <w:bCs/>
          <w:color w:val="000000"/>
        </w:rPr>
        <w:t xml:space="preserve"> </w:t>
      </w:r>
    </w:p>
    <w:p w:rsidR="00E113E4" w:rsidRPr="00D54879" w:rsidRDefault="00E113E4" w:rsidP="00D54879">
      <w:pPr>
        <w:spacing w:after="0" w:line="240" w:lineRule="auto"/>
        <w:ind w:left="360"/>
        <w:rPr>
          <w:rFonts w:ascii="Times New Roman" w:hAnsi="Times New Roman" w:cs="Times New Roman"/>
          <w:color w:val="000000"/>
          <w:sz w:val="24"/>
          <w:szCs w:val="24"/>
        </w:rPr>
      </w:pPr>
      <w:r w:rsidRPr="00D54879">
        <w:rPr>
          <w:rFonts w:ascii="Times New Roman" w:hAnsi="Times New Roman" w:cs="Times New Roman"/>
          <w:color w:val="000000"/>
          <w:sz w:val="24"/>
          <w:szCs w:val="24"/>
          <w:u w:val="single"/>
        </w:rPr>
        <w:t>Course Number</w:t>
      </w:r>
      <w:r w:rsidRPr="00D54879">
        <w:rPr>
          <w:rFonts w:ascii="Times New Roman" w:hAnsi="Times New Roman" w:cs="Times New Roman"/>
          <w:color w:val="000000"/>
          <w:sz w:val="24"/>
          <w:szCs w:val="24"/>
        </w:rPr>
        <w:t xml:space="preserve">:   </w:t>
      </w:r>
      <w:r w:rsidR="001455E4">
        <w:rPr>
          <w:rFonts w:ascii="Times New Roman" w:hAnsi="Times New Roman" w:cs="Times New Roman"/>
          <w:color w:val="000000"/>
          <w:sz w:val="24"/>
          <w:szCs w:val="24"/>
        </w:rPr>
        <w:tab/>
      </w:r>
      <w:r w:rsidR="001455E4">
        <w:rPr>
          <w:rFonts w:ascii="Times New Roman" w:hAnsi="Times New Roman" w:cs="Times New Roman"/>
          <w:color w:val="000000"/>
          <w:sz w:val="24"/>
          <w:szCs w:val="24"/>
        </w:rPr>
        <w:tab/>
      </w:r>
      <w:r w:rsidR="00693C4A" w:rsidRPr="00D54879">
        <w:rPr>
          <w:rFonts w:ascii="Times New Roman" w:hAnsi="Times New Roman" w:cs="Times New Roman"/>
          <w:color w:val="000000"/>
          <w:sz w:val="24"/>
          <w:szCs w:val="24"/>
        </w:rPr>
        <w:t>MDAS</w:t>
      </w:r>
      <w:r w:rsidR="00972DCB">
        <w:rPr>
          <w:rFonts w:ascii="Times New Roman" w:hAnsi="Times New Roman" w:cs="Times New Roman"/>
          <w:color w:val="000000"/>
          <w:sz w:val="24"/>
          <w:szCs w:val="24"/>
        </w:rPr>
        <w:t xml:space="preserve"> 1650</w:t>
      </w:r>
    </w:p>
    <w:p w:rsidR="00E113E4" w:rsidRPr="00D54879" w:rsidRDefault="00E113E4" w:rsidP="00D54879">
      <w:pPr>
        <w:spacing w:after="0" w:line="240" w:lineRule="auto"/>
        <w:ind w:left="360"/>
        <w:rPr>
          <w:rFonts w:ascii="Times New Roman" w:hAnsi="Times New Roman" w:cs="Times New Roman"/>
          <w:color w:val="000000"/>
          <w:sz w:val="24"/>
          <w:szCs w:val="24"/>
        </w:rPr>
      </w:pPr>
      <w:r w:rsidRPr="00D54879">
        <w:rPr>
          <w:rFonts w:ascii="Times New Roman" w:hAnsi="Times New Roman" w:cs="Times New Roman"/>
          <w:color w:val="000000"/>
          <w:sz w:val="24"/>
          <w:szCs w:val="24"/>
          <w:u w:val="single"/>
        </w:rPr>
        <w:t>Course Title</w:t>
      </w:r>
      <w:r w:rsidRPr="00D54879">
        <w:rPr>
          <w:rFonts w:ascii="Times New Roman" w:hAnsi="Times New Roman" w:cs="Times New Roman"/>
          <w:color w:val="000000"/>
          <w:sz w:val="24"/>
          <w:szCs w:val="24"/>
        </w:rPr>
        <w:t xml:space="preserve">:   </w:t>
      </w:r>
      <w:r w:rsidR="001455E4">
        <w:rPr>
          <w:rFonts w:ascii="Times New Roman" w:hAnsi="Times New Roman" w:cs="Times New Roman"/>
          <w:color w:val="000000"/>
          <w:sz w:val="24"/>
          <w:szCs w:val="24"/>
        </w:rPr>
        <w:tab/>
      </w:r>
      <w:r w:rsidR="001455E4">
        <w:rPr>
          <w:rFonts w:ascii="Times New Roman" w:hAnsi="Times New Roman" w:cs="Times New Roman"/>
          <w:color w:val="000000"/>
          <w:sz w:val="24"/>
          <w:szCs w:val="24"/>
        </w:rPr>
        <w:tab/>
      </w:r>
      <w:r w:rsidR="00693C4A" w:rsidRPr="00D54879">
        <w:rPr>
          <w:rFonts w:ascii="Times New Roman" w:hAnsi="Times New Roman" w:cs="Times New Roman"/>
          <w:color w:val="000000"/>
          <w:sz w:val="24"/>
          <w:szCs w:val="24"/>
        </w:rPr>
        <w:t>Medical Professional Issues</w:t>
      </w:r>
    </w:p>
    <w:p w:rsidR="00E113E4" w:rsidRPr="00D54879" w:rsidRDefault="00E113E4" w:rsidP="00D54879">
      <w:pPr>
        <w:spacing w:after="0" w:line="240" w:lineRule="auto"/>
        <w:ind w:left="360"/>
        <w:rPr>
          <w:rFonts w:ascii="Times New Roman" w:hAnsi="Times New Roman" w:cs="Times New Roman"/>
          <w:color w:val="000000"/>
          <w:sz w:val="24"/>
          <w:szCs w:val="24"/>
        </w:rPr>
      </w:pPr>
      <w:r w:rsidRPr="00D54879">
        <w:rPr>
          <w:rFonts w:ascii="Times New Roman" w:hAnsi="Times New Roman" w:cs="Times New Roman"/>
          <w:color w:val="000000"/>
          <w:sz w:val="24"/>
          <w:szCs w:val="24"/>
          <w:u w:val="single"/>
        </w:rPr>
        <w:t>Credit Hours</w:t>
      </w:r>
      <w:r w:rsidRPr="00D54879">
        <w:rPr>
          <w:rFonts w:ascii="Times New Roman" w:hAnsi="Times New Roman" w:cs="Times New Roman"/>
          <w:color w:val="000000"/>
          <w:sz w:val="24"/>
          <w:szCs w:val="24"/>
        </w:rPr>
        <w:t xml:space="preserve">:   </w:t>
      </w:r>
      <w:r w:rsidR="001455E4">
        <w:rPr>
          <w:rFonts w:ascii="Times New Roman" w:hAnsi="Times New Roman" w:cs="Times New Roman"/>
          <w:color w:val="000000"/>
          <w:sz w:val="24"/>
          <w:szCs w:val="24"/>
        </w:rPr>
        <w:tab/>
      </w:r>
      <w:r w:rsidR="001455E4">
        <w:rPr>
          <w:rFonts w:ascii="Times New Roman" w:hAnsi="Times New Roman" w:cs="Times New Roman"/>
          <w:color w:val="000000"/>
          <w:sz w:val="24"/>
          <w:szCs w:val="24"/>
        </w:rPr>
        <w:tab/>
      </w:r>
      <w:r w:rsidR="00693C4A" w:rsidRPr="00D54879">
        <w:rPr>
          <w:rFonts w:ascii="Times New Roman" w:hAnsi="Times New Roman" w:cs="Times New Roman"/>
          <w:color w:val="000000"/>
          <w:sz w:val="24"/>
          <w:szCs w:val="24"/>
        </w:rPr>
        <w:t>2</w:t>
      </w:r>
    </w:p>
    <w:p w:rsidR="00E113E4" w:rsidRPr="00D54879" w:rsidRDefault="00E113E4" w:rsidP="00D54879">
      <w:pPr>
        <w:spacing w:after="0" w:line="240" w:lineRule="auto"/>
        <w:ind w:left="360"/>
        <w:rPr>
          <w:rFonts w:ascii="Times New Roman" w:hAnsi="Times New Roman" w:cs="Times New Roman"/>
          <w:color w:val="000000"/>
          <w:sz w:val="24"/>
          <w:szCs w:val="24"/>
        </w:rPr>
      </w:pPr>
      <w:r w:rsidRPr="00D54879">
        <w:rPr>
          <w:rFonts w:ascii="Times New Roman" w:hAnsi="Times New Roman" w:cs="Times New Roman"/>
          <w:color w:val="000000"/>
          <w:sz w:val="24"/>
          <w:szCs w:val="24"/>
          <w:u w:val="single"/>
        </w:rPr>
        <w:t>Prerequisite</w:t>
      </w:r>
      <w:r w:rsidRPr="00D54879">
        <w:rPr>
          <w:rFonts w:ascii="Times New Roman" w:hAnsi="Times New Roman" w:cs="Times New Roman"/>
          <w:color w:val="000000"/>
          <w:sz w:val="24"/>
          <w:szCs w:val="24"/>
        </w:rPr>
        <w:t xml:space="preserve">:  </w:t>
      </w:r>
      <w:r w:rsidR="001455E4">
        <w:rPr>
          <w:rFonts w:ascii="Times New Roman" w:hAnsi="Times New Roman" w:cs="Times New Roman"/>
          <w:color w:val="000000"/>
          <w:sz w:val="24"/>
          <w:szCs w:val="24"/>
        </w:rPr>
        <w:tab/>
      </w:r>
      <w:r w:rsidR="001455E4">
        <w:rPr>
          <w:rFonts w:ascii="Times New Roman" w:hAnsi="Times New Roman" w:cs="Times New Roman"/>
          <w:color w:val="000000"/>
          <w:sz w:val="24"/>
          <w:szCs w:val="24"/>
        </w:rPr>
        <w:tab/>
      </w:r>
      <w:r w:rsidR="004A4FCF" w:rsidRPr="00D54879">
        <w:rPr>
          <w:rFonts w:ascii="Times New Roman" w:hAnsi="Times New Roman" w:cs="Times New Roman"/>
          <w:color w:val="000000"/>
          <w:sz w:val="24"/>
          <w:szCs w:val="24"/>
        </w:rPr>
        <w:t xml:space="preserve">MDAS </w:t>
      </w:r>
      <w:r w:rsidR="00972DCB">
        <w:rPr>
          <w:rFonts w:ascii="Times New Roman" w:hAnsi="Times New Roman" w:cs="Times New Roman"/>
          <w:color w:val="000000"/>
          <w:sz w:val="24"/>
          <w:szCs w:val="24"/>
        </w:rPr>
        <w:t>1655</w:t>
      </w:r>
      <w:r w:rsidR="004A4FCF" w:rsidRPr="00D54879">
        <w:rPr>
          <w:rFonts w:ascii="Times New Roman" w:hAnsi="Times New Roman" w:cs="Times New Roman"/>
          <w:color w:val="000000"/>
          <w:sz w:val="24"/>
          <w:szCs w:val="24"/>
        </w:rPr>
        <w:t xml:space="preserve"> Medical Administrative Aspects</w:t>
      </w:r>
      <w:r w:rsidRPr="00D54879">
        <w:rPr>
          <w:rFonts w:ascii="Times New Roman" w:hAnsi="Times New Roman" w:cs="Times New Roman"/>
          <w:color w:val="000000"/>
          <w:sz w:val="24"/>
          <w:szCs w:val="24"/>
        </w:rPr>
        <w:t xml:space="preserve"> </w:t>
      </w:r>
      <w:r w:rsidR="00BA3AA7">
        <w:rPr>
          <w:rFonts w:ascii="Times New Roman" w:hAnsi="Times New Roman" w:cs="Times New Roman"/>
          <w:color w:val="000000"/>
          <w:sz w:val="24"/>
          <w:szCs w:val="24"/>
        </w:rPr>
        <w:t>with a “C” or better</w:t>
      </w:r>
    </w:p>
    <w:p w:rsidR="00E113E4" w:rsidRPr="00D54879" w:rsidRDefault="00E113E4" w:rsidP="00D54879">
      <w:pPr>
        <w:spacing w:after="0" w:line="240" w:lineRule="auto"/>
        <w:ind w:left="360"/>
        <w:rPr>
          <w:rFonts w:ascii="Times New Roman" w:hAnsi="Times New Roman" w:cs="Times New Roman"/>
          <w:color w:val="000000"/>
          <w:sz w:val="24"/>
          <w:szCs w:val="24"/>
        </w:rPr>
      </w:pPr>
      <w:r w:rsidRPr="00D54879">
        <w:rPr>
          <w:rFonts w:ascii="Times New Roman" w:hAnsi="Times New Roman" w:cs="Times New Roman"/>
          <w:color w:val="000000"/>
          <w:sz w:val="24"/>
          <w:szCs w:val="24"/>
          <w:u w:val="single"/>
        </w:rPr>
        <w:t>Division/Discipline</w:t>
      </w:r>
      <w:r w:rsidRPr="00D54879">
        <w:rPr>
          <w:rFonts w:ascii="Times New Roman" w:hAnsi="Times New Roman" w:cs="Times New Roman"/>
          <w:color w:val="000000"/>
          <w:sz w:val="24"/>
          <w:szCs w:val="24"/>
        </w:rPr>
        <w:t>:</w:t>
      </w:r>
      <w:r w:rsidR="00EE53C8" w:rsidRPr="00D54879">
        <w:rPr>
          <w:rFonts w:ascii="Times New Roman" w:hAnsi="Times New Roman" w:cs="Times New Roman"/>
          <w:color w:val="000000"/>
          <w:sz w:val="24"/>
          <w:szCs w:val="24"/>
        </w:rPr>
        <w:t xml:space="preserve">  </w:t>
      </w:r>
      <w:r w:rsidR="001455E4">
        <w:rPr>
          <w:rFonts w:ascii="Times New Roman" w:hAnsi="Times New Roman" w:cs="Times New Roman"/>
          <w:color w:val="000000"/>
          <w:sz w:val="24"/>
          <w:szCs w:val="24"/>
        </w:rPr>
        <w:tab/>
      </w:r>
      <w:r w:rsidR="00693C4A" w:rsidRPr="00D54879">
        <w:rPr>
          <w:rFonts w:ascii="Times New Roman" w:hAnsi="Times New Roman" w:cs="Times New Roman"/>
          <w:color w:val="000000"/>
          <w:sz w:val="24"/>
          <w:szCs w:val="24"/>
        </w:rPr>
        <w:t>Workforce Training &amp; Community Education</w:t>
      </w:r>
      <w:r w:rsidR="00EE53C8" w:rsidRPr="00D54879">
        <w:rPr>
          <w:rFonts w:ascii="Times New Roman" w:hAnsi="Times New Roman" w:cs="Times New Roman"/>
          <w:color w:val="000000"/>
          <w:sz w:val="24"/>
          <w:szCs w:val="24"/>
        </w:rPr>
        <w:t>/Medical Assistant</w:t>
      </w:r>
      <w:r w:rsidRPr="00D54879">
        <w:rPr>
          <w:rFonts w:ascii="Times New Roman" w:hAnsi="Times New Roman" w:cs="Times New Roman"/>
          <w:color w:val="000000"/>
          <w:sz w:val="24"/>
          <w:szCs w:val="24"/>
        </w:rPr>
        <w:t xml:space="preserve">   </w:t>
      </w:r>
    </w:p>
    <w:p w:rsidR="00E113E4" w:rsidRPr="00D54879" w:rsidRDefault="00E113E4" w:rsidP="00D54879">
      <w:pPr>
        <w:spacing w:after="0" w:line="240" w:lineRule="auto"/>
        <w:ind w:left="360"/>
        <w:rPr>
          <w:rFonts w:ascii="Times New Roman" w:hAnsi="Times New Roman" w:cs="Times New Roman"/>
          <w:color w:val="000000"/>
          <w:sz w:val="24"/>
          <w:szCs w:val="24"/>
        </w:rPr>
      </w:pPr>
      <w:r w:rsidRPr="00D54879">
        <w:rPr>
          <w:rFonts w:ascii="Times New Roman" w:hAnsi="Times New Roman" w:cs="Times New Roman"/>
          <w:color w:val="000000"/>
          <w:sz w:val="24"/>
          <w:szCs w:val="24"/>
          <w:u w:val="single"/>
        </w:rPr>
        <w:t>Course Description</w:t>
      </w:r>
      <w:r w:rsidRPr="00D54879">
        <w:rPr>
          <w:rFonts w:ascii="Times New Roman" w:hAnsi="Times New Roman" w:cs="Times New Roman"/>
          <w:color w:val="000000"/>
          <w:sz w:val="24"/>
          <w:szCs w:val="24"/>
        </w:rPr>
        <w:t xml:space="preserve">:   </w:t>
      </w:r>
      <w:r w:rsidR="001455E4">
        <w:rPr>
          <w:rFonts w:ascii="Times New Roman" w:hAnsi="Times New Roman" w:cs="Times New Roman"/>
          <w:color w:val="000000"/>
          <w:sz w:val="24"/>
          <w:szCs w:val="24"/>
        </w:rPr>
        <w:tab/>
      </w:r>
      <w:r w:rsidR="00693C4A" w:rsidRPr="00D54879">
        <w:rPr>
          <w:rFonts w:ascii="Times New Roman" w:hAnsi="Times New Roman" w:cs="Times New Roman"/>
          <w:color w:val="000000"/>
          <w:sz w:val="24"/>
          <w:szCs w:val="24"/>
        </w:rPr>
        <w:t>Reviews the role and function of the medical assistant. This course focuses on the basic concept of the professional practice of medicine and the scope of practice of the medical assistant. Students discuss the personal and professional characteristics and legal and ethical standards for medical assistants, explore professional and personal therapeutic communication, and address time management and goal setting.</w:t>
      </w:r>
    </w:p>
    <w:p w:rsidR="00E113E4" w:rsidRPr="00D54879" w:rsidRDefault="00E113E4" w:rsidP="00D54879">
      <w:pPr>
        <w:spacing w:after="0" w:line="240" w:lineRule="auto"/>
        <w:rPr>
          <w:rFonts w:ascii="Times New Roman" w:hAnsi="Times New Roman" w:cs="Times New Roman"/>
          <w:sz w:val="24"/>
          <w:szCs w:val="24"/>
        </w:rPr>
      </w:pPr>
    </w:p>
    <w:p w:rsidR="00E113E4" w:rsidRPr="00D54879" w:rsidRDefault="00E113E4" w:rsidP="00D54879">
      <w:pPr>
        <w:pStyle w:val="Default"/>
      </w:pPr>
    </w:p>
    <w:p w:rsidR="007D68E0" w:rsidRDefault="007D68E0" w:rsidP="00D54879">
      <w:pPr>
        <w:pStyle w:val="Heading1"/>
        <w:numPr>
          <w:ilvl w:val="0"/>
          <w:numId w:val="10"/>
        </w:numPr>
        <w:ind w:left="360"/>
        <w:rPr>
          <w:b/>
          <w:color w:val="000000"/>
        </w:rPr>
      </w:pPr>
      <w:r>
        <w:rPr>
          <w:b/>
          <w:color w:val="000000"/>
        </w:rPr>
        <w:t>INSTRUCTOR INFORMATION</w:t>
      </w:r>
    </w:p>
    <w:p w:rsidR="007D68E0" w:rsidRDefault="007D68E0" w:rsidP="007D68E0">
      <w:pPr>
        <w:pStyle w:val="Default"/>
      </w:pPr>
    </w:p>
    <w:p w:rsidR="007D68E0" w:rsidRPr="007D68E0" w:rsidRDefault="007D68E0" w:rsidP="007D68E0">
      <w:pPr>
        <w:pStyle w:val="Default"/>
        <w:rPr>
          <w:b/>
        </w:rPr>
      </w:pPr>
    </w:p>
    <w:p w:rsidR="00E113E4" w:rsidRPr="00D54879" w:rsidRDefault="00080572" w:rsidP="00D54879">
      <w:pPr>
        <w:pStyle w:val="Heading1"/>
        <w:numPr>
          <w:ilvl w:val="0"/>
          <w:numId w:val="10"/>
        </w:numPr>
        <w:ind w:left="360"/>
        <w:rPr>
          <w:color w:val="000000"/>
        </w:rPr>
      </w:pPr>
      <w:r>
        <w:rPr>
          <w:b/>
          <w:bCs/>
          <w:color w:val="000000"/>
        </w:rPr>
        <w:t>COLLEGE POLICIES</w:t>
      </w:r>
      <w:r w:rsidR="00E113E4" w:rsidRPr="00D54879">
        <w:rPr>
          <w:b/>
          <w:bCs/>
          <w:color w:val="000000"/>
        </w:rPr>
        <w:t xml:space="preserve"> </w:t>
      </w:r>
    </w:p>
    <w:p w:rsidR="00E113E4" w:rsidRPr="00D54879" w:rsidRDefault="00E113E4" w:rsidP="00D54879">
      <w:pPr>
        <w:spacing w:after="0" w:line="240" w:lineRule="auto"/>
        <w:rPr>
          <w:rFonts w:ascii="Times New Roman" w:hAnsi="Times New Roman" w:cs="Times New Roman"/>
          <w:color w:val="000000"/>
          <w:sz w:val="24"/>
          <w:szCs w:val="24"/>
        </w:rPr>
      </w:pPr>
    </w:p>
    <w:p w:rsidR="00080572" w:rsidRPr="00080572" w:rsidRDefault="00080572" w:rsidP="00080572">
      <w:pPr>
        <w:spacing w:after="0" w:line="240" w:lineRule="auto"/>
        <w:ind w:left="360"/>
        <w:rPr>
          <w:rFonts w:ascii="Times New Roman" w:hAnsi="Times New Roman" w:cs="Times New Roman"/>
          <w:sz w:val="24"/>
          <w:szCs w:val="24"/>
        </w:rPr>
      </w:pPr>
      <w:r w:rsidRPr="00080572">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080572" w:rsidRPr="00080572" w:rsidRDefault="00080572" w:rsidP="00080572">
      <w:pPr>
        <w:spacing w:after="0" w:line="240" w:lineRule="auto"/>
        <w:ind w:left="360"/>
        <w:rPr>
          <w:rFonts w:ascii="Times New Roman" w:hAnsi="Times New Roman" w:cs="Times New Roman"/>
          <w:sz w:val="24"/>
          <w:szCs w:val="24"/>
        </w:rPr>
      </w:pPr>
    </w:p>
    <w:p w:rsidR="00080572" w:rsidRPr="00080572" w:rsidRDefault="00080572" w:rsidP="00080572">
      <w:pPr>
        <w:spacing w:after="0" w:line="240" w:lineRule="auto"/>
        <w:ind w:left="360"/>
        <w:rPr>
          <w:rFonts w:ascii="Times New Roman" w:hAnsi="Times New Roman" w:cs="Times New Roman"/>
          <w:sz w:val="24"/>
          <w:szCs w:val="24"/>
        </w:rPr>
      </w:pPr>
      <w:r w:rsidRPr="00080572">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080572" w:rsidRPr="00080572" w:rsidRDefault="00080572" w:rsidP="00080572">
      <w:pPr>
        <w:spacing w:after="0" w:line="240" w:lineRule="auto"/>
        <w:ind w:left="360"/>
        <w:rPr>
          <w:rFonts w:ascii="Times New Roman" w:hAnsi="Times New Roman" w:cs="Times New Roman"/>
          <w:sz w:val="24"/>
          <w:szCs w:val="24"/>
        </w:rPr>
      </w:pPr>
    </w:p>
    <w:p w:rsidR="00080572" w:rsidRPr="00080572" w:rsidRDefault="00080572" w:rsidP="00080572">
      <w:pPr>
        <w:spacing w:after="0" w:line="240" w:lineRule="auto"/>
        <w:ind w:left="360"/>
        <w:rPr>
          <w:rFonts w:ascii="Times New Roman" w:hAnsi="Times New Roman" w:cs="Times New Roman"/>
          <w:sz w:val="24"/>
          <w:szCs w:val="24"/>
        </w:rPr>
      </w:pPr>
      <w:r w:rsidRPr="00080572">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080572" w:rsidRPr="00080572" w:rsidRDefault="00080572" w:rsidP="00080572">
      <w:pPr>
        <w:spacing w:after="0" w:line="240" w:lineRule="auto"/>
        <w:ind w:left="360"/>
        <w:rPr>
          <w:rFonts w:ascii="Times New Roman" w:hAnsi="Times New Roman" w:cs="Times New Roman"/>
          <w:sz w:val="24"/>
          <w:szCs w:val="24"/>
        </w:rPr>
      </w:pPr>
    </w:p>
    <w:p w:rsidR="00080572" w:rsidRDefault="00080572" w:rsidP="00080572">
      <w:pPr>
        <w:spacing w:after="0" w:line="240" w:lineRule="auto"/>
        <w:ind w:left="360"/>
        <w:rPr>
          <w:rFonts w:ascii="Times New Roman" w:hAnsi="Times New Roman" w:cs="Times New Roman"/>
          <w:sz w:val="24"/>
          <w:szCs w:val="24"/>
        </w:rPr>
      </w:pPr>
      <w:r w:rsidRPr="00080572">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1455E4" w:rsidRPr="00FD4BAC">
          <w:rPr>
            <w:rStyle w:val="Hyperlink"/>
            <w:rFonts w:ascii="Times New Roman" w:hAnsi="Times New Roman" w:cs="Times New Roman"/>
            <w:sz w:val="24"/>
            <w:szCs w:val="24"/>
          </w:rPr>
          <w:t>disabilityservices@bartonccc.edu</w:t>
        </w:r>
      </w:hyperlink>
      <w:r w:rsidRPr="00080572">
        <w:rPr>
          <w:rFonts w:ascii="Times New Roman" w:hAnsi="Times New Roman" w:cs="Times New Roman"/>
          <w:sz w:val="24"/>
          <w:szCs w:val="24"/>
        </w:rPr>
        <w:t>.</w:t>
      </w:r>
    </w:p>
    <w:p w:rsidR="00E113E4" w:rsidRPr="00D54879" w:rsidRDefault="00E113E4" w:rsidP="00D54879">
      <w:pPr>
        <w:spacing w:after="0" w:line="240" w:lineRule="auto"/>
        <w:rPr>
          <w:rFonts w:ascii="Times New Roman" w:hAnsi="Times New Roman" w:cs="Times New Roman"/>
          <w:color w:val="000000"/>
          <w:sz w:val="24"/>
          <w:szCs w:val="24"/>
        </w:rPr>
      </w:pPr>
    </w:p>
    <w:p w:rsidR="00E113E4" w:rsidRPr="00D54879" w:rsidRDefault="00E113E4" w:rsidP="00D54879">
      <w:pPr>
        <w:spacing w:after="0" w:line="240" w:lineRule="auto"/>
        <w:rPr>
          <w:rFonts w:ascii="Times New Roman" w:hAnsi="Times New Roman" w:cs="Times New Roman"/>
          <w:color w:val="000000"/>
          <w:sz w:val="24"/>
          <w:szCs w:val="24"/>
        </w:rPr>
      </w:pPr>
      <w:r w:rsidRPr="00D54879">
        <w:rPr>
          <w:rFonts w:ascii="Times New Roman" w:hAnsi="Times New Roman" w:cs="Times New Roman"/>
          <w:color w:val="000000"/>
          <w:sz w:val="24"/>
          <w:szCs w:val="24"/>
        </w:rPr>
        <w:t xml:space="preserve"> </w:t>
      </w:r>
    </w:p>
    <w:p w:rsidR="00E113E4" w:rsidRPr="00D54879" w:rsidRDefault="00E113E4" w:rsidP="00D54879">
      <w:pPr>
        <w:pStyle w:val="Heading1"/>
        <w:numPr>
          <w:ilvl w:val="0"/>
          <w:numId w:val="10"/>
        </w:numPr>
        <w:ind w:left="360"/>
        <w:rPr>
          <w:b/>
          <w:bCs/>
          <w:color w:val="000000"/>
        </w:rPr>
      </w:pPr>
      <w:r w:rsidRPr="00D54879">
        <w:rPr>
          <w:b/>
          <w:bCs/>
          <w:color w:val="000000"/>
        </w:rPr>
        <w:t xml:space="preserve">COURSE AS VIEWED IN THE TOTAL CURRICULUM </w:t>
      </w:r>
    </w:p>
    <w:p w:rsidR="00E113E4" w:rsidRPr="00D54879" w:rsidRDefault="00E113E4" w:rsidP="00D54879">
      <w:pPr>
        <w:pStyle w:val="Default"/>
      </w:pPr>
    </w:p>
    <w:p w:rsidR="00E113E4" w:rsidRPr="00D54879" w:rsidRDefault="004A4FCF" w:rsidP="00D54879">
      <w:pPr>
        <w:spacing w:after="0" w:line="240" w:lineRule="auto"/>
        <w:ind w:left="360"/>
        <w:rPr>
          <w:rFonts w:ascii="Times New Roman" w:hAnsi="Times New Roman" w:cs="Times New Roman"/>
          <w:color w:val="000000"/>
          <w:sz w:val="24"/>
          <w:szCs w:val="24"/>
        </w:rPr>
      </w:pPr>
      <w:r w:rsidRPr="00D54879">
        <w:rPr>
          <w:rFonts w:ascii="Times New Roman" w:hAnsi="Times New Roman" w:cs="Times New Roman"/>
          <w:color w:val="000000"/>
          <w:sz w:val="24"/>
          <w:szCs w:val="24"/>
        </w:rPr>
        <w:t>This course is a continuation and elaboration of Medical Administrative Aspects which</w:t>
      </w:r>
      <w:r w:rsidR="00EE53C8" w:rsidRPr="00D54879">
        <w:rPr>
          <w:rFonts w:ascii="Times New Roman" w:hAnsi="Times New Roman" w:cs="Times New Roman"/>
          <w:color w:val="000000"/>
          <w:sz w:val="24"/>
          <w:szCs w:val="24"/>
        </w:rPr>
        <w:t>,</w:t>
      </w:r>
      <w:r w:rsidRPr="00D54879">
        <w:rPr>
          <w:rFonts w:ascii="Times New Roman" w:hAnsi="Times New Roman" w:cs="Times New Roman"/>
          <w:color w:val="000000"/>
          <w:sz w:val="24"/>
          <w:szCs w:val="24"/>
        </w:rPr>
        <w:t xml:space="preserve"> by its nature, will assist the Medical Assistant with verbal and nonverbal communication, cultural differences, and medical legal issues that may arise in the practice setting.</w:t>
      </w:r>
    </w:p>
    <w:p w:rsidR="00E113E4" w:rsidRDefault="00E113E4" w:rsidP="00D54879">
      <w:pPr>
        <w:spacing w:after="0" w:line="240" w:lineRule="auto"/>
        <w:rPr>
          <w:rFonts w:ascii="Times New Roman" w:hAnsi="Times New Roman" w:cs="Times New Roman"/>
          <w:color w:val="000000"/>
          <w:sz w:val="24"/>
          <w:szCs w:val="24"/>
        </w:rPr>
      </w:pPr>
      <w:r w:rsidRPr="00D54879">
        <w:rPr>
          <w:rFonts w:ascii="Times New Roman" w:hAnsi="Times New Roman" w:cs="Times New Roman"/>
          <w:color w:val="000000"/>
          <w:sz w:val="24"/>
          <w:szCs w:val="24"/>
        </w:rPr>
        <w:t xml:space="preserve"> </w:t>
      </w:r>
    </w:p>
    <w:p w:rsidR="001455E4" w:rsidRPr="00D54879" w:rsidRDefault="001455E4" w:rsidP="00D54879">
      <w:pPr>
        <w:spacing w:after="0" w:line="240" w:lineRule="auto"/>
        <w:rPr>
          <w:rFonts w:ascii="Times New Roman" w:hAnsi="Times New Roman" w:cs="Times New Roman"/>
          <w:color w:val="000000"/>
          <w:sz w:val="24"/>
          <w:szCs w:val="24"/>
        </w:rPr>
      </w:pPr>
    </w:p>
    <w:p w:rsidR="00E113E4" w:rsidRPr="00D54879" w:rsidRDefault="00E113E4" w:rsidP="00D54879">
      <w:pPr>
        <w:pStyle w:val="Heading1"/>
        <w:numPr>
          <w:ilvl w:val="0"/>
          <w:numId w:val="10"/>
        </w:numPr>
        <w:ind w:left="360"/>
        <w:rPr>
          <w:color w:val="000000"/>
        </w:rPr>
      </w:pPr>
      <w:r w:rsidRPr="00D54879">
        <w:rPr>
          <w:b/>
          <w:bCs/>
          <w:color w:val="000000"/>
        </w:rPr>
        <w:t xml:space="preserve">ASSESSMENT OF STUDENT LEARNING </w:t>
      </w:r>
    </w:p>
    <w:p w:rsidR="00E113E4" w:rsidRPr="00D54879" w:rsidRDefault="00E113E4" w:rsidP="00D54879">
      <w:pPr>
        <w:spacing w:after="0" w:line="240" w:lineRule="auto"/>
        <w:rPr>
          <w:rFonts w:ascii="Times New Roman" w:hAnsi="Times New Roman" w:cs="Times New Roman"/>
          <w:color w:val="000000"/>
          <w:sz w:val="24"/>
          <w:szCs w:val="24"/>
        </w:rPr>
      </w:pPr>
      <w:r w:rsidRPr="00D54879">
        <w:rPr>
          <w:rFonts w:ascii="Times New Roman" w:hAnsi="Times New Roman" w:cs="Times New Roman"/>
          <w:color w:val="000000"/>
          <w:sz w:val="24"/>
          <w:szCs w:val="24"/>
        </w:rPr>
        <w:t xml:space="preserve"> </w:t>
      </w:r>
    </w:p>
    <w:p w:rsidR="00E113E4" w:rsidRPr="00D54879" w:rsidRDefault="00E113E4" w:rsidP="00D54879">
      <w:pPr>
        <w:pStyle w:val="BodyTextIndent"/>
        <w:ind w:left="360"/>
        <w:rPr>
          <w:color w:val="000000"/>
        </w:rPr>
      </w:pPr>
      <w:r w:rsidRPr="00D54879">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w:t>
      </w:r>
      <w:r w:rsidRPr="00D54879">
        <w:rPr>
          <w:color w:val="000000"/>
        </w:rPr>
        <w:lastRenderedPageBreak/>
        <w:t xml:space="preserve">college, in finding ways to improve student learning. </w:t>
      </w:r>
    </w:p>
    <w:p w:rsidR="00EE53C8" w:rsidRPr="00D54879" w:rsidRDefault="00EE53C8" w:rsidP="00D54879">
      <w:pPr>
        <w:pStyle w:val="Default"/>
        <w:ind w:left="360"/>
      </w:pPr>
    </w:p>
    <w:p w:rsidR="00EE53C8" w:rsidRPr="00D54879" w:rsidRDefault="001455E4" w:rsidP="00D54879">
      <w:pPr>
        <w:pStyle w:val="Default"/>
        <w:ind w:left="360"/>
        <w:rPr>
          <w:u w:val="single"/>
        </w:rPr>
      </w:pPr>
      <w:r>
        <w:rPr>
          <w:u w:val="single"/>
        </w:rPr>
        <w:t>Course Outcomes, Competencies, and Supplemental Competencies:</w:t>
      </w:r>
    </w:p>
    <w:p w:rsidR="00E113E4" w:rsidRPr="00D54879" w:rsidRDefault="00E113E4" w:rsidP="00D54879">
      <w:pPr>
        <w:spacing w:after="0" w:line="240" w:lineRule="auto"/>
        <w:rPr>
          <w:rFonts w:ascii="Times New Roman" w:hAnsi="Times New Roman" w:cs="Times New Roman"/>
          <w:color w:val="000000"/>
          <w:sz w:val="24"/>
          <w:szCs w:val="24"/>
        </w:rPr>
      </w:pPr>
    </w:p>
    <w:p w:rsidR="00E113E4" w:rsidRPr="00D54879" w:rsidRDefault="001D71B6" w:rsidP="00D54879">
      <w:pPr>
        <w:pStyle w:val="Default"/>
        <w:numPr>
          <w:ilvl w:val="0"/>
          <w:numId w:val="11"/>
        </w:numPr>
      </w:pPr>
      <w:r w:rsidRPr="00D54879">
        <w:t>Demonstrate respect for individual diversity.</w:t>
      </w:r>
    </w:p>
    <w:p w:rsidR="001D71B6" w:rsidRPr="00D54879" w:rsidRDefault="001D71B6" w:rsidP="00D54879">
      <w:pPr>
        <w:pStyle w:val="Default"/>
        <w:numPr>
          <w:ilvl w:val="0"/>
          <w:numId w:val="12"/>
        </w:numPr>
      </w:pPr>
      <w:r w:rsidRPr="00D54879">
        <w:t>Display age appropriate verbal and nonverbal communication techniques.</w:t>
      </w:r>
    </w:p>
    <w:p w:rsidR="001D71B6" w:rsidRPr="00D54879" w:rsidRDefault="001D71B6" w:rsidP="00D54879">
      <w:pPr>
        <w:pStyle w:val="Default"/>
        <w:numPr>
          <w:ilvl w:val="0"/>
          <w:numId w:val="12"/>
        </w:numPr>
      </w:pPr>
      <w:r w:rsidRPr="00D54879">
        <w:t>Consider cultural differences.</w:t>
      </w:r>
    </w:p>
    <w:p w:rsidR="001D71B6" w:rsidRDefault="001D71B6" w:rsidP="00D54879">
      <w:pPr>
        <w:pStyle w:val="Default"/>
        <w:numPr>
          <w:ilvl w:val="0"/>
          <w:numId w:val="12"/>
        </w:numPr>
      </w:pPr>
      <w:r w:rsidRPr="00D54879">
        <w:t>Provide support for individuals with disabilities.</w:t>
      </w:r>
    </w:p>
    <w:p w:rsidR="001455E4" w:rsidRPr="00D54879" w:rsidRDefault="001455E4" w:rsidP="001455E4">
      <w:pPr>
        <w:pStyle w:val="Default"/>
        <w:ind w:left="1080"/>
      </w:pPr>
    </w:p>
    <w:p w:rsidR="001D71B6" w:rsidRPr="00D54879" w:rsidRDefault="001D71B6" w:rsidP="00D54879">
      <w:pPr>
        <w:pStyle w:val="Default"/>
        <w:numPr>
          <w:ilvl w:val="0"/>
          <w:numId w:val="11"/>
        </w:numPr>
      </w:pPr>
      <w:r w:rsidRPr="00D54879">
        <w:t>Demonstrate active listening skills.</w:t>
      </w:r>
    </w:p>
    <w:p w:rsidR="001D71B6" w:rsidRPr="00D54879" w:rsidRDefault="001D71B6" w:rsidP="00D54879">
      <w:pPr>
        <w:pStyle w:val="Default"/>
        <w:numPr>
          <w:ilvl w:val="0"/>
          <w:numId w:val="13"/>
        </w:numPr>
      </w:pPr>
      <w:r w:rsidRPr="00D54879">
        <w:t>Face the speaker when listening.</w:t>
      </w:r>
    </w:p>
    <w:p w:rsidR="001D71B6" w:rsidRPr="00D54879" w:rsidRDefault="001D71B6" w:rsidP="00D54879">
      <w:pPr>
        <w:pStyle w:val="Default"/>
        <w:numPr>
          <w:ilvl w:val="0"/>
          <w:numId w:val="13"/>
        </w:numPr>
      </w:pPr>
      <w:r w:rsidRPr="00D54879">
        <w:t>Display nonverbal communication appropriate to the speaker’s message.</w:t>
      </w:r>
    </w:p>
    <w:p w:rsidR="001D71B6" w:rsidRPr="00D54879" w:rsidRDefault="001D71B6" w:rsidP="00D54879">
      <w:pPr>
        <w:pStyle w:val="Default"/>
        <w:numPr>
          <w:ilvl w:val="0"/>
          <w:numId w:val="13"/>
        </w:numPr>
      </w:pPr>
      <w:r w:rsidRPr="00D54879">
        <w:t>Maintain appropriate eye contact.</w:t>
      </w:r>
    </w:p>
    <w:p w:rsidR="001D71B6" w:rsidRPr="00D54879" w:rsidRDefault="001D71B6" w:rsidP="00D54879">
      <w:pPr>
        <w:pStyle w:val="Default"/>
        <w:numPr>
          <w:ilvl w:val="0"/>
          <w:numId w:val="13"/>
        </w:numPr>
      </w:pPr>
      <w:r w:rsidRPr="00D54879">
        <w:t>Paraphrase accurately and succinctly.</w:t>
      </w:r>
    </w:p>
    <w:p w:rsidR="001D71B6" w:rsidRDefault="001D71B6" w:rsidP="00D54879">
      <w:pPr>
        <w:pStyle w:val="Default"/>
        <w:numPr>
          <w:ilvl w:val="0"/>
          <w:numId w:val="13"/>
        </w:numPr>
      </w:pPr>
      <w:r w:rsidRPr="00D54879">
        <w:t>Ask questions to clarify.</w:t>
      </w:r>
    </w:p>
    <w:p w:rsidR="001455E4" w:rsidRPr="00D54879" w:rsidRDefault="001455E4" w:rsidP="001455E4">
      <w:pPr>
        <w:pStyle w:val="Default"/>
        <w:ind w:left="1080"/>
      </w:pPr>
    </w:p>
    <w:p w:rsidR="001D71B6" w:rsidRPr="00D54879" w:rsidRDefault="001D71B6" w:rsidP="00D54879">
      <w:pPr>
        <w:pStyle w:val="Default"/>
        <w:numPr>
          <w:ilvl w:val="0"/>
          <w:numId w:val="11"/>
        </w:numPr>
      </w:pPr>
      <w:r w:rsidRPr="00D54879">
        <w:t>Demonstrate professional and therapeutic communication skills.</w:t>
      </w:r>
    </w:p>
    <w:p w:rsidR="001D71B6" w:rsidRPr="00D54879" w:rsidRDefault="001D71B6" w:rsidP="00D54879">
      <w:pPr>
        <w:pStyle w:val="Default"/>
        <w:numPr>
          <w:ilvl w:val="0"/>
          <w:numId w:val="14"/>
        </w:numPr>
      </w:pPr>
      <w:r w:rsidRPr="00D54879">
        <w:t>Identify influences on therapeutic communication, related to culture.</w:t>
      </w:r>
    </w:p>
    <w:p w:rsidR="001D71B6" w:rsidRPr="00D54879" w:rsidRDefault="001D71B6" w:rsidP="00D54879">
      <w:pPr>
        <w:pStyle w:val="Default"/>
        <w:numPr>
          <w:ilvl w:val="0"/>
          <w:numId w:val="14"/>
        </w:numPr>
      </w:pPr>
      <w:r w:rsidRPr="00D54879">
        <w:t>Avoid significant roadblocks to therapeutic communication.</w:t>
      </w:r>
    </w:p>
    <w:p w:rsidR="001D71B6" w:rsidRPr="00D54879" w:rsidRDefault="001D71B6" w:rsidP="00D54879">
      <w:pPr>
        <w:pStyle w:val="Default"/>
        <w:numPr>
          <w:ilvl w:val="0"/>
          <w:numId w:val="14"/>
        </w:numPr>
      </w:pPr>
      <w:r w:rsidRPr="00D54879">
        <w:t>Avoid defense mechanisms.</w:t>
      </w:r>
    </w:p>
    <w:p w:rsidR="001D71B6" w:rsidRPr="00D54879" w:rsidRDefault="001D71B6" w:rsidP="00D54879">
      <w:pPr>
        <w:pStyle w:val="Default"/>
        <w:numPr>
          <w:ilvl w:val="0"/>
          <w:numId w:val="14"/>
        </w:numPr>
      </w:pPr>
      <w:r w:rsidRPr="00D54879">
        <w:t>Utili</w:t>
      </w:r>
      <w:r w:rsidR="006E79B7" w:rsidRPr="00D54879">
        <w:t>ze and interpret verbal and non</w:t>
      </w:r>
      <w:r w:rsidRPr="00D54879">
        <w:t>verbal communications.</w:t>
      </w:r>
    </w:p>
    <w:p w:rsidR="001D71B6" w:rsidRPr="00D54879" w:rsidRDefault="001D71B6" w:rsidP="00D54879">
      <w:pPr>
        <w:pStyle w:val="Default"/>
        <w:numPr>
          <w:ilvl w:val="0"/>
          <w:numId w:val="14"/>
        </w:numPr>
      </w:pPr>
      <w:r w:rsidRPr="00D54879">
        <w:t>Avoid common biases/prejudices in today’s society.</w:t>
      </w:r>
    </w:p>
    <w:p w:rsidR="001D71B6" w:rsidRPr="00D54879" w:rsidRDefault="001D71B6" w:rsidP="00D54879">
      <w:pPr>
        <w:pStyle w:val="Default"/>
        <w:numPr>
          <w:ilvl w:val="0"/>
          <w:numId w:val="14"/>
        </w:numPr>
      </w:pPr>
      <w:r w:rsidRPr="00D54879">
        <w:t>Maintain congruency in communication.</w:t>
      </w:r>
    </w:p>
    <w:p w:rsidR="001D71B6" w:rsidRDefault="001D71B6" w:rsidP="00D54879">
      <w:pPr>
        <w:pStyle w:val="Default"/>
        <w:numPr>
          <w:ilvl w:val="0"/>
          <w:numId w:val="14"/>
        </w:numPr>
      </w:pPr>
      <w:r w:rsidRPr="00D54879">
        <w:t>Adapt communications to individual patient needs.</w:t>
      </w:r>
    </w:p>
    <w:p w:rsidR="001455E4" w:rsidRPr="00D54879" w:rsidRDefault="001455E4" w:rsidP="001455E4">
      <w:pPr>
        <w:pStyle w:val="Default"/>
        <w:ind w:left="1080"/>
      </w:pPr>
    </w:p>
    <w:p w:rsidR="001D71B6" w:rsidRPr="00D54879" w:rsidRDefault="001D71B6" w:rsidP="00D54879">
      <w:pPr>
        <w:pStyle w:val="Default"/>
        <w:numPr>
          <w:ilvl w:val="0"/>
          <w:numId w:val="11"/>
        </w:numPr>
      </w:pPr>
      <w:r w:rsidRPr="00D54879">
        <w:t>Adapt communications based on patient’s life cycle.</w:t>
      </w:r>
    </w:p>
    <w:p w:rsidR="001D71B6" w:rsidRPr="00D54879" w:rsidRDefault="001D71B6" w:rsidP="00D54879">
      <w:pPr>
        <w:pStyle w:val="Default"/>
        <w:numPr>
          <w:ilvl w:val="0"/>
          <w:numId w:val="15"/>
        </w:numPr>
      </w:pPr>
      <w:r w:rsidRPr="00D54879">
        <w:t>Communicate in language the speaker can understand.</w:t>
      </w:r>
    </w:p>
    <w:p w:rsidR="001D71B6" w:rsidRPr="00D54879" w:rsidRDefault="001D71B6" w:rsidP="00D54879">
      <w:pPr>
        <w:pStyle w:val="Default"/>
        <w:numPr>
          <w:ilvl w:val="0"/>
          <w:numId w:val="15"/>
        </w:numPr>
      </w:pPr>
      <w:r w:rsidRPr="00D54879">
        <w:t>Speak at an appropriate rate.</w:t>
      </w:r>
    </w:p>
    <w:p w:rsidR="001D71B6" w:rsidRPr="00D54879" w:rsidRDefault="001D71B6" w:rsidP="00D54879">
      <w:pPr>
        <w:pStyle w:val="Default"/>
        <w:numPr>
          <w:ilvl w:val="0"/>
          <w:numId w:val="15"/>
        </w:numPr>
      </w:pPr>
      <w:r w:rsidRPr="00D54879">
        <w:t>Ask questions to clarify.</w:t>
      </w:r>
    </w:p>
    <w:p w:rsidR="001D71B6" w:rsidRPr="00D54879" w:rsidRDefault="001D71B6" w:rsidP="00D54879">
      <w:pPr>
        <w:pStyle w:val="Default"/>
        <w:numPr>
          <w:ilvl w:val="0"/>
          <w:numId w:val="15"/>
        </w:numPr>
      </w:pPr>
      <w:r w:rsidRPr="00D54879">
        <w:t>Restate information if necessary.</w:t>
      </w:r>
    </w:p>
    <w:p w:rsidR="001D71B6" w:rsidRDefault="001D71B6" w:rsidP="00D54879">
      <w:pPr>
        <w:pStyle w:val="Default"/>
        <w:numPr>
          <w:ilvl w:val="0"/>
          <w:numId w:val="15"/>
        </w:numPr>
      </w:pPr>
      <w:r w:rsidRPr="00D54879">
        <w:t>Involve family members as appropriate.</w:t>
      </w:r>
    </w:p>
    <w:p w:rsidR="001455E4" w:rsidRPr="00D54879" w:rsidRDefault="001455E4" w:rsidP="001455E4">
      <w:pPr>
        <w:pStyle w:val="Default"/>
        <w:ind w:left="1080"/>
      </w:pPr>
    </w:p>
    <w:p w:rsidR="001D71B6" w:rsidRPr="00D54879" w:rsidRDefault="001D71B6" w:rsidP="00D54879">
      <w:pPr>
        <w:pStyle w:val="Default"/>
        <w:numPr>
          <w:ilvl w:val="0"/>
          <w:numId w:val="11"/>
        </w:numPr>
      </w:pPr>
      <w:r w:rsidRPr="00D54879">
        <w:t>Utilize coping techniques for the medical assistant.</w:t>
      </w:r>
    </w:p>
    <w:p w:rsidR="001D71B6" w:rsidRPr="00D54879" w:rsidRDefault="001D71B6" w:rsidP="00D54879">
      <w:pPr>
        <w:pStyle w:val="Default"/>
        <w:numPr>
          <w:ilvl w:val="0"/>
          <w:numId w:val="17"/>
        </w:numPr>
      </w:pPr>
      <w:r w:rsidRPr="00D54879">
        <w:t>Identify characteristics associated with burnout.</w:t>
      </w:r>
    </w:p>
    <w:p w:rsidR="001D71B6" w:rsidRPr="00D54879" w:rsidRDefault="001D71B6" w:rsidP="00D54879">
      <w:pPr>
        <w:pStyle w:val="Default"/>
        <w:numPr>
          <w:ilvl w:val="0"/>
          <w:numId w:val="17"/>
        </w:numPr>
      </w:pPr>
      <w:r w:rsidRPr="00D54879">
        <w:t>Differentiate between stress/stressors.</w:t>
      </w:r>
    </w:p>
    <w:p w:rsidR="001D71B6" w:rsidRPr="00D54879" w:rsidRDefault="001D71B6" w:rsidP="00D54879">
      <w:pPr>
        <w:pStyle w:val="Default"/>
        <w:numPr>
          <w:ilvl w:val="0"/>
          <w:numId w:val="17"/>
        </w:numPr>
      </w:pPr>
      <w:r w:rsidRPr="00D54879">
        <w:t>Identify steps to coping with stressors.</w:t>
      </w:r>
    </w:p>
    <w:p w:rsidR="001D71B6" w:rsidRPr="00D54879" w:rsidRDefault="001D71B6" w:rsidP="00D54879">
      <w:pPr>
        <w:pStyle w:val="Default"/>
        <w:numPr>
          <w:ilvl w:val="0"/>
          <w:numId w:val="17"/>
        </w:numPr>
      </w:pPr>
      <w:r w:rsidRPr="00D54879">
        <w:t>Develop a written short and long-term goal plan.</w:t>
      </w:r>
    </w:p>
    <w:p w:rsidR="001D71B6" w:rsidRDefault="001D71B6" w:rsidP="00D54879">
      <w:pPr>
        <w:pStyle w:val="Default"/>
        <w:numPr>
          <w:ilvl w:val="0"/>
          <w:numId w:val="17"/>
        </w:numPr>
      </w:pPr>
      <w:r w:rsidRPr="00D54879">
        <w:t>Integrate time management skills into personal and professional goals.</w:t>
      </w:r>
    </w:p>
    <w:p w:rsidR="001455E4" w:rsidRPr="00D54879" w:rsidRDefault="001455E4" w:rsidP="001455E4">
      <w:pPr>
        <w:pStyle w:val="Default"/>
        <w:ind w:left="1080"/>
      </w:pPr>
    </w:p>
    <w:p w:rsidR="001D71B6" w:rsidRPr="00D54879" w:rsidRDefault="001D71B6" w:rsidP="00D54879">
      <w:pPr>
        <w:pStyle w:val="Default"/>
        <w:numPr>
          <w:ilvl w:val="0"/>
          <w:numId w:val="11"/>
        </w:numPr>
      </w:pPr>
      <w:r w:rsidRPr="00D54879">
        <w:t>Apply nonverbal skills.</w:t>
      </w:r>
    </w:p>
    <w:p w:rsidR="001D71B6" w:rsidRPr="00D54879" w:rsidRDefault="001D71B6" w:rsidP="00D54879">
      <w:pPr>
        <w:pStyle w:val="Default"/>
        <w:numPr>
          <w:ilvl w:val="0"/>
          <w:numId w:val="19"/>
        </w:numPr>
      </w:pPr>
      <w:r w:rsidRPr="00D54879">
        <w:t>Analyze nonverbal messages in various communication situations.</w:t>
      </w:r>
    </w:p>
    <w:p w:rsidR="001D71B6" w:rsidRPr="00D54879" w:rsidRDefault="001D71B6" w:rsidP="00D54879">
      <w:pPr>
        <w:pStyle w:val="Default"/>
        <w:numPr>
          <w:ilvl w:val="0"/>
          <w:numId w:val="19"/>
        </w:numPr>
      </w:pPr>
      <w:r w:rsidRPr="00D54879">
        <w:t>Analysis accounts for cultural and gender differences.</w:t>
      </w:r>
    </w:p>
    <w:p w:rsidR="001D71B6" w:rsidRPr="00D54879" w:rsidRDefault="001D71B6" w:rsidP="00D54879">
      <w:pPr>
        <w:pStyle w:val="Default"/>
        <w:numPr>
          <w:ilvl w:val="0"/>
          <w:numId w:val="19"/>
        </w:numPr>
      </w:pPr>
      <w:r w:rsidRPr="00D54879">
        <w:t>Analysis characterizes the type of nonverbal communication used.</w:t>
      </w:r>
    </w:p>
    <w:p w:rsidR="001D71B6" w:rsidRPr="00D54879" w:rsidRDefault="001D71B6" w:rsidP="00D54879">
      <w:pPr>
        <w:pStyle w:val="Default"/>
        <w:numPr>
          <w:ilvl w:val="0"/>
          <w:numId w:val="19"/>
        </w:numPr>
      </w:pPr>
      <w:r w:rsidRPr="00D54879">
        <w:t>Analysis determines whether nonverbal cues reinforced any related verbal message.</w:t>
      </w:r>
    </w:p>
    <w:p w:rsidR="001D71B6" w:rsidRDefault="001D71B6" w:rsidP="00D54879">
      <w:pPr>
        <w:pStyle w:val="Default"/>
        <w:numPr>
          <w:ilvl w:val="0"/>
          <w:numId w:val="19"/>
        </w:numPr>
      </w:pPr>
      <w:r w:rsidRPr="00D54879">
        <w:t>Analysis assesses the impact of nonverbal skills on communication.</w:t>
      </w:r>
    </w:p>
    <w:p w:rsidR="001455E4" w:rsidRPr="00D54879" w:rsidRDefault="001455E4" w:rsidP="001455E4">
      <w:pPr>
        <w:pStyle w:val="Default"/>
        <w:ind w:left="1080"/>
      </w:pPr>
    </w:p>
    <w:p w:rsidR="001D71B6" w:rsidRPr="00D54879" w:rsidRDefault="001D71B6" w:rsidP="00D54879">
      <w:pPr>
        <w:pStyle w:val="Default"/>
        <w:numPr>
          <w:ilvl w:val="0"/>
          <w:numId w:val="11"/>
        </w:numPr>
      </w:pPr>
      <w:r w:rsidRPr="00D54879">
        <w:t>Complete incident reports.</w:t>
      </w:r>
    </w:p>
    <w:p w:rsidR="001D71B6" w:rsidRPr="00D54879" w:rsidRDefault="001D71B6" w:rsidP="00D54879">
      <w:pPr>
        <w:pStyle w:val="Default"/>
        <w:numPr>
          <w:ilvl w:val="0"/>
          <w:numId w:val="20"/>
        </w:numPr>
      </w:pPr>
      <w:r w:rsidRPr="00D54879">
        <w:t>Report is complete.</w:t>
      </w:r>
    </w:p>
    <w:p w:rsidR="001D71B6" w:rsidRPr="00D54879" w:rsidRDefault="001D71B6" w:rsidP="00D54879">
      <w:pPr>
        <w:pStyle w:val="Default"/>
        <w:numPr>
          <w:ilvl w:val="0"/>
          <w:numId w:val="20"/>
        </w:numPr>
      </w:pPr>
      <w:r w:rsidRPr="00D54879">
        <w:t>Report is accurate.</w:t>
      </w:r>
    </w:p>
    <w:p w:rsidR="001D71B6" w:rsidRPr="00D54879" w:rsidRDefault="001D71B6" w:rsidP="00D54879">
      <w:pPr>
        <w:pStyle w:val="Default"/>
        <w:numPr>
          <w:ilvl w:val="0"/>
          <w:numId w:val="20"/>
        </w:numPr>
      </w:pPr>
      <w:r w:rsidRPr="00D54879">
        <w:t>Report uses correct spelling, medical terminology, and abbreviations.</w:t>
      </w:r>
    </w:p>
    <w:p w:rsidR="001D71B6" w:rsidRDefault="001D71B6" w:rsidP="00D54879">
      <w:pPr>
        <w:pStyle w:val="Default"/>
        <w:numPr>
          <w:ilvl w:val="0"/>
          <w:numId w:val="20"/>
        </w:numPr>
      </w:pPr>
      <w:r w:rsidRPr="00D54879">
        <w:t>Report is objective rather than subjective.</w:t>
      </w:r>
    </w:p>
    <w:p w:rsidR="001455E4" w:rsidRPr="00D54879" w:rsidRDefault="001455E4" w:rsidP="001455E4">
      <w:pPr>
        <w:pStyle w:val="Default"/>
        <w:ind w:left="1080"/>
      </w:pPr>
    </w:p>
    <w:p w:rsidR="001D71B6" w:rsidRPr="00D54879" w:rsidRDefault="001D71B6" w:rsidP="00D54879">
      <w:pPr>
        <w:pStyle w:val="Default"/>
        <w:numPr>
          <w:ilvl w:val="0"/>
          <w:numId w:val="11"/>
        </w:numPr>
      </w:pPr>
      <w:r w:rsidRPr="00D54879">
        <w:lastRenderedPageBreak/>
        <w:t>Apply Health Insurance Portability and Accountability Act (HIPAA) rules and regulations for medical assisting in various medical settings.</w:t>
      </w:r>
    </w:p>
    <w:p w:rsidR="001D71B6" w:rsidRPr="00D54879" w:rsidRDefault="001D71B6" w:rsidP="00D54879">
      <w:pPr>
        <w:pStyle w:val="Default"/>
        <w:numPr>
          <w:ilvl w:val="0"/>
          <w:numId w:val="21"/>
        </w:numPr>
      </w:pPr>
      <w:r w:rsidRPr="00D54879">
        <w:t>Describe the characteristics of confidentiality in a health care setting.</w:t>
      </w:r>
    </w:p>
    <w:p w:rsidR="001D71B6" w:rsidRPr="00D54879" w:rsidRDefault="001D71B6" w:rsidP="00D54879">
      <w:pPr>
        <w:pStyle w:val="Default"/>
        <w:numPr>
          <w:ilvl w:val="0"/>
          <w:numId w:val="21"/>
        </w:numPr>
      </w:pPr>
      <w:r w:rsidRPr="00D54879">
        <w:t>Explain how and when a minor’s health status and medical treatment is a confidentiality issue.</w:t>
      </w:r>
    </w:p>
    <w:p w:rsidR="001D71B6" w:rsidRPr="00D54879" w:rsidRDefault="001D71B6" w:rsidP="00D54879">
      <w:pPr>
        <w:pStyle w:val="Default"/>
        <w:numPr>
          <w:ilvl w:val="0"/>
          <w:numId w:val="21"/>
        </w:numPr>
      </w:pPr>
      <w:r w:rsidRPr="00D54879">
        <w:t>Analyze when considerations are involved in regards to confidentiality for specialty cases including AIDS and HIV, substance abuse, mental health, sexual assault, STDs, and child abuse.</w:t>
      </w:r>
    </w:p>
    <w:p w:rsidR="001D71B6" w:rsidRPr="00D54879" w:rsidRDefault="001D71B6" w:rsidP="00D54879">
      <w:pPr>
        <w:pStyle w:val="Default"/>
        <w:numPr>
          <w:ilvl w:val="0"/>
          <w:numId w:val="21"/>
        </w:numPr>
      </w:pPr>
      <w:r w:rsidRPr="00D54879">
        <w:t>Explain the procedures to follow when a patient’s medical record is subpoenaed.</w:t>
      </w:r>
    </w:p>
    <w:p w:rsidR="001D71B6" w:rsidRDefault="001D71B6" w:rsidP="00D54879">
      <w:pPr>
        <w:pStyle w:val="Default"/>
        <w:numPr>
          <w:ilvl w:val="0"/>
          <w:numId w:val="21"/>
        </w:numPr>
      </w:pPr>
      <w:r w:rsidRPr="00D54879">
        <w:t>List the requirements for rescinding consent to release medical records.</w:t>
      </w:r>
    </w:p>
    <w:p w:rsidR="001455E4" w:rsidRPr="00D54879" w:rsidRDefault="001455E4" w:rsidP="001455E4">
      <w:pPr>
        <w:pStyle w:val="Default"/>
        <w:ind w:left="1080"/>
      </w:pPr>
    </w:p>
    <w:p w:rsidR="001D71B6" w:rsidRPr="00D54879" w:rsidRDefault="001D71B6" w:rsidP="00D54879">
      <w:pPr>
        <w:pStyle w:val="Default"/>
        <w:numPr>
          <w:ilvl w:val="0"/>
          <w:numId w:val="11"/>
        </w:numPr>
      </w:pPr>
      <w:r w:rsidRPr="00D54879">
        <w:t>Comply with legal and ethical standards related to healthcare.</w:t>
      </w:r>
    </w:p>
    <w:p w:rsidR="001D71B6" w:rsidRPr="00D54879" w:rsidRDefault="001D71B6" w:rsidP="00D54879">
      <w:pPr>
        <w:pStyle w:val="Default"/>
        <w:numPr>
          <w:ilvl w:val="0"/>
          <w:numId w:val="22"/>
        </w:numPr>
      </w:pPr>
      <w:r w:rsidRPr="00D54879">
        <w:t>Compare and contrast civil and criminal law.</w:t>
      </w:r>
    </w:p>
    <w:p w:rsidR="002A01B3" w:rsidRPr="00D54879" w:rsidRDefault="002A01B3" w:rsidP="00D54879">
      <w:pPr>
        <w:pStyle w:val="Default"/>
        <w:numPr>
          <w:ilvl w:val="0"/>
          <w:numId w:val="22"/>
        </w:numPr>
      </w:pPr>
      <w:r w:rsidRPr="00D54879">
        <w:t>Define the medical assistant’s role in legal and ethical issues.</w:t>
      </w:r>
    </w:p>
    <w:p w:rsidR="002A01B3" w:rsidRPr="00D54879" w:rsidRDefault="002A01B3" w:rsidP="00D54879">
      <w:pPr>
        <w:pStyle w:val="Default"/>
        <w:numPr>
          <w:ilvl w:val="0"/>
          <w:numId w:val="22"/>
        </w:numPr>
      </w:pPr>
      <w:r w:rsidRPr="00D54879">
        <w:t>Describe the use of contracts in the ambulatory care setting.</w:t>
      </w:r>
    </w:p>
    <w:p w:rsidR="002A01B3" w:rsidRPr="00D54879" w:rsidRDefault="002A01B3" w:rsidP="00D54879">
      <w:pPr>
        <w:pStyle w:val="Default"/>
        <w:numPr>
          <w:ilvl w:val="0"/>
          <w:numId w:val="22"/>
        </w:numPr>
      </w:pPr>
      <w:r w:rsidRPr="00D54879">
        <w:t>Discuss the standard of care for healthcare professionals.</w:t>
      </w:r>
    </w:p>
    <w:p w:rsidR="002A01B3" w:rsidRPr="00D54879" w:rsidRDefault="00EE53C8" w:rsidP="00D54879">
      <w:pPr>
        <w:pStyle w:val="Default"/>
        <w:numPr>
          <w:ilvl w:val="0"/>
          <w:numId w:val="22"/>
        </w:numPr>
      </w:pPr>
      <w:r w:rsidRPr="00D54879">
        <w:t>Explain the four</w:t>
      </w:r>
      <w:r w:rsidR="004162BA" w:rsidRPr="00D54879">
        <w:t xml:space="preserve"> “D</w:t>
      </w:r>
      <w:r w:rsidRPr="00D54879">
        <w:t>’s</w:t>
      </w:r>
      <w:r w:rsidR="002A01B3" w:rsidRPr="00D54879">
        <w:t>” of negligence.</w:t>
      </w:r>
    </w:p>
    <w:p w:rsidR="002A01B3" w:rsidRPr="00D54879" w:rsidRDefault="002A01B3" w:rsidP="00D54879">
      <w:pPr>
        <w:pStyle w:val="Default"/>
        <w:numPr>
          <w:ilvl w:val="0"/>
          <w:numId w:val="22"/>
        </w:numPr>
      </w:pPr>
      <w:r w:rsidRPr="00D54879">
        <w:t>Define and give examples of torts.</w:t>
      </w:r>
    </w:p>
    <w:p w:rsidR="002A01B3" w:rsidRPr="00D54879" w:rsidRDefault="002A01B3" w:rsidP="00D54879">
      <w:pPr>
        <w:pStyle w:val="Default"/>
        <w:numPr>
          <w:ilvl w:val="0"/>
          <w:numId w:val="22"/>
        </w:numPr>
      </w:pPr>
      <w:r w:rsidRPr="00D54879">
        <w:t>Explain the necessity of informed consent.</w:t>
      </w:r>
    </w:p>
    <w:p w:rsidR="002A01B3" w:rsidRPr="00D54879" w:rsidRDefault="002A01B3" w:rsidP="00D54879">
      <w:pPr>
        <w:pStyle w:val="Default"/>
        <w:numPr>
          <w:ilvl w:val="0"/>
          <w:numId w:val="22"/>
        </w:numPr>
      </w:pPr>
      <w:r w:rsidRPr="00D54879">
        <w:t>Describe the subpoena process.</w:t>
      </w:r>
    </w:p>
    <w:p w:rsidR="002A01B3" w:rsidRPr="00D54879" w:rsidRDefault="002A01B3" w:rsidP="00D54879">
      <w:pPr>
        <w:pStyle w:val="Default"/>
        <w:numPr>
          <w:ilvl w:val="0"/>
          <w:numId w:val="22"/>
        </w:numPr>
      </w:pPr>
      <w:r w:rsidRPr="00D54879">
        <w:t>Recall the special consideration for patients related to the issues of confidentiality, statute of limitations, public duties and AIDS.</w:t>
      </w:r>
    </w:p>
    <w:p w:rsidR="002A01B3" w:rsidRPr="00D54879" w:rsidRDefault="002A01B3" w:rsidP="00D54879">
      <w:pPr>
        <w:pStyle w:val="Default"/>
        <w:numPr>
          <w:ilvl w:val="0"/>
          <w:numId w:val="22"/>
        </w:numPr>
      </w:pPr>
      <w:r w:rsidRPr="00D54879">
        <w:t>Describe procedures to follow in documenting and reporting abuse.</w:t>
      </w:r>
    </w:p>
    <w:p w:rsidR="002A01B3" w:rsidRPr="00D54879" w:rsidRDefault="002A01B3" w:rsidP="00D54879">
      <w:pPr>
        <w:pStyle w:val="Default"/>
        <w:numPr>
          <w:ilvl w:val="0"/>
          <w:numId w:val="22"/>
        </w:numPr>
      </w:pPr>
      <w:r w:rsidRPr="00D54879">
        <w:t>Discuss the Good Samaritan Laws, physicians</w:t>
      </w:r>
      <w:r w:rsidR="004162BA" w:rsidRPr="00D54879">
        <w:t>’</w:t>
      </w:r>
      <w:r w:rsidRPr="00D54879">
        <w:t xml:space="preserve"> directives, allocation of scarce medical resources, abortion fetal tissue research, genetic engineering, artificial insemination, and death and dying.</w:t>
      </w:r>
    </w:p>
    <w:p w:rsidR="002A01B3" w:rsidRDefault="002A01B3" w:rsidP="00D54879">
      <w:pPr>
        <w:pStyle w:val="Default"/>
        <w:numPr>
          <w:ilvl w:val="0"/>
          <w:numId w:val="22"/>
        </w:numPr>
      </w:pPr>
      <w:r w:rsidRPr="00D54879">
        <w:t>Compare and contrast the AAMA and AMA Code of Ethics.</w:t>
      </w:r>
    </w:p>
    <w:p w:rsidR="001455E4" w:rsidRPr="00D54879" w:rsidRDefault="001455E4" w:rsidP="001455E4">
      <w:pPr>
        <w:pStyle w:val="Default"/>
        <w:ind w:left="1080"/>
      </w:pPr>
    </w:p>
    <w:p w:rsidR="002A01B3" w:rsidRPr="00D54879" w:rsidRDefault="002A01B3" w:rsidP="00D54879">
      <w:pPr>
        <w:pStyle w:val="Default"/>
        <w:numPr>
          <w:ilvl w:val="0"/>
          <w:numId w:val="11"/>
        </w:numPr>
      </w:pPr>
      <w:r w:rsidRPr="00D54879">
        <w:t>Summarize medical assistant scope of practice.</w:t>
      </w:r>
    </w:p>
    <w:p w:rsidR="002A01B3" w:rsidRPr="00D54879" w:rsidRDefault="002A01B3" w:rsidP="00D54879">
      <w:pPr>
        <w:pStyle w:val="Default"/>
        <w:numPr>
          <w:ilvl w:val="0"/>
          <w:numId w:val="23"/>
        </w:numPr>
      </w:pPr>
      <w:r w:rsidRPr="00D54879">
        <w:t>Identify the legal and ethical administrative responsibilities of a medical assistant.</w:t>
      </w:r>
    </w:p>
    <w:p w:rsidR="002A01B3" w:rsidRPr="00D54879" w:rsidRDefault="002A01B3" w:rsidP="00D54879">
      <w:pPr>
        <w:pStyle w:val="Default"/>
        <w:numPr>
          <w:ilvl w:val="0"/>
          <w:numId w:val="23"/>
        </w:numPr>
      </w:pPr>
      <w:r w:rsidRPr="00D54879">
        <w:t>Identify the legal and ethical clinical responsibilities of a medical assistant.</w:t>
      </w:r>
    </w:p>
    <w:p w:rsidR="002A01B3" w:rsidRPr="00D54879" w:rsidRDefault="002A01B3" w:rsidP="00D54879">
      <w:pPr>
        <w:pStyle w:val="Default"/>
        <w:numPr>
          <w:ilvl w:val="0"/>
          <w:numId w:val="23"/>
        </w:numPr>
      </w:pPr>
      <w:r w:rsidRPr="00D54879">
        <w:t>Identify activities outside the medical assistant scope of practice.</w:t>
      </w:r>
    </w:p>
    <w:p w:rsidR="002A01B3" w:rsidRDefault="002A01B3" w:rsidP="00D54879">
      <w:pPr>
        <w:pStyle w:val="Default"/>
        <w:numPr>
          <w:ilvl w:val="0"/>
          <w:numId w:val="23"/>
        </w:numPr>
      </w:pPr>
      <w:r w:rsidRPr="00D54879">
        <w:t>List state and government agencies that define the role of the medical assistant.</w:t>
      </w:r>
    </w:p>
    <w:p w:rsidR="001455E4" w:rsidRPr="00D54879" w:rsidRDefault="001455E4" w:rsidP="001455E4">
      <w:pPr>
        <w:pStyle w:val="Default"/>
        <w:ind w:left="1080"/>
      </w:pPr>
    </w:p>
    <w:p w:rsidR="002A01B3" w:rsidRPr="00D54879" w:rsidRDefault="002A01B3" w:rsidP="00D54879">
      <w:pPr>
        <w:pStyle w:val="Default"/>
        <w:numPr>
          <w:ilvl w:val="0"/>
          <w:numId w:val="11"/>
        </w:numPr>
      </w:pPr>
      <w:r w:rsidRPr="00D54879">
        <w:t>Practice patient advocacy.</w:t>
      </w:r>
    </w:p>
    <w:p w:rsidR="002A01B3" w:rsidRPr="00D54879" w:rsidRDefault="002A01B3" w:rsidP="00D54879">
      <w:pPr>
        <w:pStyle w:val="Default"/>
        <w:numPr>
          <w:ilvl w:val="0"/>
          <w:numId w:val="24"/>
        </w:numPr>
      </w:pPr>
      <w:r w:rsidRPr="00D54879">
        <w:t>Define advocacy and the role of an advocate.</w:t>
      </w:r>
    </w:p>
    <w:p w:rsidR="002A01B3" w:rsidRPr="00D54879" w:rsidRDefault="002A01B3" w:rsidP="00D54879">
      <w:pPr>
        <w:pStyle w:val="Default"/>
        <w:numPr>
          <w:ilvl w:val="0"/>
          <w:numId w:val="24"/>
        </w:numPr>
      </w:pPr>
      <w:r w:rsidRPr="00D54879">
        <w:t>Determine when to present a client’s questions and concerns to appropriate healthcare provider.</w:t>
      </w:r>
    </w:p>
    <w:p w:rsidR="002A01B3" w:rsidRPr="00D54879" w:rsidRDefault="002A01B3" w:rsidP="00D54879">
      <w:pPr>
        <w:pStyle w:val="Default"/>
        <w:numPr>
          <w:ilvl w:val="0"/>
          <w:numId w:val="24"/>
        </w:numPr>
      </w:pPr>
      <w:r w:rsidRPr="00D54879">
        <w:t>Advocate to the appropriate person.</w:t>
      </w:r>
    </w:p>
    <w:p w:rsidR="002A01B3" w:rsidRDefault="002A01B3" w:rsidP="00D54879">
      <w:pPr>
        <w:pStyle w:val="Default"/>
        <w:numPr>
          <w:ilvl w:val="0"/>
          <w:numId w:val="24"/>
        </w:numPr>
      </w:pPr>
      <w:r w:rsidRPr="00D54879">
        <w:t>Problem solve for the patient as appropriate.</w:t>
      </w:r>
    </w:p>
    <w:p w:rsidR="001455E4" w:rsidRPr="00D54879" w:rsidRDefault="001455E4" w:rsidP="001455E4">
      <w:pPr>
        <w:pStyle w:val="Default"/>
        <w:ind w:left="1080"/>
      </w:pPr>
    </w:p>
    <w:p w:rsidR="002A01B3" w:rsidRPr="00D54879" w:rsidRDefault="002A01B3" w:rsidP="00D54879">
      <w:pPr>
        <w:pStyle w:val="Default"/>
        <w:numPr>
          <w:ilvl w:val="0"/>
          <w:numId w:val="11"/>
        </w:numPr>
      </w:pPr>
      <w:r w:rsidRPr="00D54879">
        <w:t>Develop a plan for professional credentialing.</w:t>
      </w:r>
    </w:p>
    <w:p w:rsidR="002A01B3" w:rsidRPr="00D54879" w:rsidRDefault="002A01B3" w:rsidP="00D54879">
      <w:pPr>
        <w:pStyle w:val="Default"/>
        <w:numPr>
          <w:ilvl w:val="0"/>
          <w:numId w:val="26"/>
        </w:numPr>
      </w:pPr>
      <w:r w:rsidRPr="00D54879">
        <w:t>Identify personal attributes that are important for a professional medical assistant.</w:t>
      </w:r>
    </w:p>
    <w:p w:rsidR="002A01B3" w:rsidRPr="00D54879" w:rsidRDefault="002A01B3" w:rsidP="00D54879">
      <w:pPr>
        <w:pStyle w:val="Default"/>
        <w:numPr>
          <w:ilvl w:val="0"/>
          <w:numId w:val="26"/>
        </w:numPr>
      </w:pPr>
      <w:r w:rsidRPr="00D54879">
        <w:t>Discuss the history of medical assisting.</w:t>
      </w:r>
    </w:p>
    <w:p w:rsidR="002A01B3" w:rsidRPr="00D54879" w:rsidRDefault="002A01B3" w:rsidP="00D54879">
      <w:pPr>
        <w:pStyle w:val="Default"/>
        <w:numPr>
          <w:ilvl w:val="0"/>
          <w:numId w:val="26"/>
        </w:numPr>
      </w:pPr>
      <w:r w:rsidRPr="00D54879">
        <w:t>Describe the AAMA and list its three major functions.</w:t>
      </w:r>
    </w:p>
    <w:p w:rsidR="002A01B3" w:rsidRPr="00D54879" w:rsidRDefault="002A01B3" w:rsidP="00D54879">
      <w:pPr>
        <w:pStyle w:val="Default"/>
        <w:numPr>
          <w:ilvl w:val="0"/>
          <w:numId w:val="26"/>
        </w:numPr>
      </w:pPr>
      <w:r w:rsidRPr="00D54879">
        <w:t>Explain accreditation, certification and continuing education as they pertain to the professional medical assistant.</w:t>
      </w:r>
    </w:p>
    <w:p w:rsidR="002A01B3" w:rsidRPr="00D54879" w:rsidRDefault="002A01B3" w:rsidP="00D54879">
      <w:pPr>
        <w:pStyle w:val="Default"/>
        <w:numPr>
          <w:ilvl w:val="0"/>
          <w:numId w:val="26"/>
        </w:numPr>
      </w:pPr>
      <w:r w:rsidRPr="00D54879">
        <w:t>List educational continuing credits.</w:t>
      </w:r>
    </w:p>
    <w:p w:rsidR="002A01B3" w:rsidRPr="00D54879" w:rsidRDefault="002A01B3" w:rsidP="00D54879">
      <w:pPr>
        <w:pStyle w:val="Default"/>
        <w:numPr>
          <w:ilvl w:val="0"/>
          <w:numId w:val="26"/>
        </w:numPr>
      </w:pPr>
      <w:r w:rsidRPr="00D54879">
        <w:t>Identify the importance of the accreditation process to an educational institution.</w:t>
      </w:r>
    </w:p>
    <w:p w:rsidR="002A01B3" w:rsidRPr="00D54879" w:rsidRDefault="002A01B3" w:rsidP="00D54879">
      <w:pPr>
        <w:pStyle w:val="Default"/>
        <w:numPr>
          <w:ilvl w:val="0"/>
          <w:numId w:val="26"/>
        </w:numPr>
      </w:pPr>
      <w:r w:rsidRPr="00D54879">
        <w:t>Recall two methods to obtain recertification.</w:t>
      </w:r>
    </w:p>
    <w:p w:rsidR="002A01B3" w:rsidRPr="00D54879" w:rsidRDefault="002A01B3" w:rsidP="00D54879">
      <w:pPr>
        <w:pStyle w:val="Default"/>
        <w:numPr>
          <w:ilvl w:val="0"/>
          <w:numId w:val="26"/>
        </w:numPr>
      </w:pPr>
      <w:r w:rsidRPr="00D54879">
        <w:t>Describe the externship experience.</w:t>
      </w:r>
    </w:p>
    <w:p w:rsidR="002A01B3" w:rsidRPr="00D54879" w:rsidRDefault="002A01B3" w:rsidP="00D54879">
      <w:pPr>
        <w:pStyle w:val="Default"/>
        <w:numPr>
          <w:ilvl w:val="0"/>
          <w:numId w:val="26"/>
        </w:numPr>
      </w:pPr>
      <w:r w:rsidRPr="00D54879">
        <w:t>List three benefits of externship to student/clinical site.</w:t>
      </w:r>
    </w:p>
    <w:p w:rsidR="002A01B3" w:rsidRDefault="002A01B3" w:rsidP="00D54879">
      <w:pPr>
        <w:pStyle w:val="Default"/>
        <w:numPr>
          <w:ilvl w:val="0"/>
          <w:numId w:val="26"/>
        </w:numPr>
      </w:pPr>
      <w:r w:rsidRPr="00D54879">
        <w:t>State the importance of remaining within the scope of practice for the medical assistant.</w:t>
      </w:r>
    </w:p>
    <w:p w:rsidR="001455E4" w:rsidRPr="00D54879" w:rsidRDefault="001455E4" w:rsidP="001455E4">
      <w:pPr>
        <w:pStyle w:val="Default"/>
        <w:ind w:left="1080"/>
      </w:pPr>
    </w:p>
    <w:p w:rsidR="002A01B3" w:rsidRPr="00D54879" w:rsidRDefault="002A01B3" w:rsidP="00D54879">
      <w:pPr>
        <w:pStyle w:val="Default"/>
        <w:numPr>
          <w:ilvl w:val="0"/>
          <w:numId w:val="11"/>
        </w:numPr>
      </w:pPr>
      <w:r w:rsidRPr="00D54879">
        <w:t>Examine the role of the medical assistant as part of the healthcare team.</w:t>
      </w:r>
    </w:p>
    <w:p w:rsidR="002A01B3" w:rsidRPr="00D54879" w:rsidRDefault="002A01B3" w:rsidP="00D54879">
      <w:pPr>
        <w:pStyle w:val="Default"/>
        <w:numPr>
          <w:ilvl w:val="0"/>
          <w:numId w:val="28"/>
        </w:numPr>
      </w:pPr>
      <w:r w:rsidRPr="00D54879">
        <w:t>Analyze the benefits and limitations of working in the different healthcare settings.</w:t>
      </w:r>
    </w:p>
    <w:p w:rsidR="002A01B3" w:rsidRPr="00D54879" w:rsidRDefault="002A01B3" w:rsidP="00D54879">
      <w:pPr>
        <w:pStyle w:val="Default"/>
        <w:numPr>
          <w:ilvl w:val="0"/>
          <w:numId w:val="28"/>
        </w:numPr>
      </w:pPr>
      <w:r w:rsidRPr="00D54879">
        <w:lastRenderedPageBreak/>
        <w:t>Describe the function of the health care team and the role of the medical assistant.</w:t>
      </w:r>
    </w:p>
    <w:p w:rsidR="002A01B3" w:rsidRPr="00D54879" w:rsidRDefault="002A01B3" w:rsidP="00D54879">
      <w:pPr>
        <w:pStyle w:val="Default"/>
        <w:numPr>
          <w:ilvl w:val="0"/>
          <w:numId w:val="28"/>
        </w:numPr>
      </w:pPr>
      <w:r w:rsidRPr="00D54879">
        <w:t>List and describe a minimum of twelve physician specialists, on physician health care specialists and allied health professionals.</w:t>
      </w:r>
    </w:p>
    <w:p w:rsidR="002A01B3" w:rsidRDefault="002A01B3" w:rsidP="00D54879">
      <w:pPr>
        <w:pStyle w:val="Default"/>
        <w:numPr>
          <w:ilvl w:val="0"/>
          <w:numId w:val="28"/>
        </w:numPr>
      </w:pPr>
      <w:r w:rsidRPr="00D54879">
        <w:t>Compare and contrast the types of nurses.</w:t>
      </w:r>
    </w:p>
    <w:p w:rsidR="001455E4" w:rsidRPr="00D54879" w:rsidRDefault="001455E4" w:rsidP="001455E4">
      <w:pPr>
        <w:pStyle w:val="Default"/>
        <w:ind w:left="1080"/>
      </w:pPr>
      <w:bookmarkStart w:id="0" w:name="_GoBack"/>
      <w:bookmarkEnd w:id="0"/>
    </w:p>
    <w:p w:rsidR="002A01B3" w:rsidRPr="00D54879" w:rsidRDefault="002A01B3" w:rsidP="00D54879">
      <w:pPr>
        <w:pStyle w:val="Default"/>
        <w:numPr>
          <w:ilvl w:val="0"/>
          <w:numId w:val="11"/>
        </w:numPr>
      </w:pPr>
      <w:r w:rsidRPr="00D54879">
        <w:t>Prepare a list of community resources.</w:t>
      </w:r>
    </w:p>
    <w:p w:rsidR="002A01B3" w:rsidRPr="00D54879" w:rsidRDefault="002A01B3" w:rsidP="00D54879">
      <w:pPr>
        <w:pStyle w:val="Default"/>
        <w:numPr>
          <w:ilvl w:val="0"/>
          <w:numId w:val="29"/>
        </w:numPr>
      </w:pPr>
      <w:r w:rsidRPr="00D54879">
        <w:t>List includes names, addresses,</w:t>
      </w:r>
      <w:r w:rsidR="00EE53C8" w:rsidRPr="00D54879">
        <w:t xml:space="preserve"> and</w:t>
      </w:r>
      <w:r w:rsidRPr="00D54879">
        <w:t xml:space="preserve"> contact information for resources specific to your area.</w:t>
      </w:r>
    </w:p>
    <w:p w:rsidR="002A01B3" w:rsidRPr="00D54879" w:rsidRDefault="002A01B3" w:rsidP="00D54879">
      <w:pPr>
        <w:pStyle w:val="Default"/>
        <w:numPr>
          <w:ilvl w:val="0"/>
          <w:numId w:val="29"/>
        </w:numPr>
      </w:pPr>
      <w:r w:rsidRPr="00D54879">
        <w:t>List is professional in quality.</w:t>
      </w:r>
    </w:p>
    <w:p w:rsidR="00EB38F4" w:rsidRPr="00D54879" w:rsidRDefault="00EB38F4" w:rsidP="00D54879">
      <w:pPr>
        <w:pStyle w:val="Default"/>
        <w:rPr>
          <w:color w:val="7030A0"/>
        </w:rPr>
      </w:pPr>
    </w:p>
    <w:p w:rsidR="00D60298" w:rsidRPr="00D54879" w:rsidRDefault="00D60298" w:rsidP="00D54879">
      <w:pPr>
        <w:spacing w:after="0" w:line="240" w:lineRule="auto"/>
        <w:rPr>
          <w:rFonts w:ascii="Times New Roman" w:hAnsi="Times New Roman" w:cs="Times New Roman"/>
          <w:color w:val="FF0000"/>
          <w:sz w:val="24"/>
          <w:szCs w:val="24"/>
        </w:rPr>
      </w:pPr>
    </w:p>
    <w:p w:rsidR="00E75952" w:rsidRPr="007D68E0" w:rsidRDefault="00E113E4" w:rsidP="00D54879">
      <w:pPr>
        <w:pStyle w:val="ListParagraph"/>
        <w:numPr>
          <w:ilvl w:val="0"/>
          <w:numId w:val="10"/>
        </w:numPr>
        <w:spacing w:after="0" w:line="240" w:lineRule="auto"/>
        <w:ind w:left="360"/>
        <w:rPr>
          <w:rFonts w:ascii="Times New Roman" w:hAnsi="Times New Roman" w:cs="Times New Roman"/>
          <w:color w:val="000000"/>
          <w:sz w:val="24"/>
          <w:szCs w:val="24"/>
        </w:rPr>
      </w:pPr>
      <w:r w:rsidRPr="00D54879">
        <w:rPr>
          <w:rFonts w:ascii="Times New Roman" w:hAnsi="Times New Roman" w:cs="Times New Roman"/>
          <w:b/>
          <w:bCs/>
          <w:color w:val="000000"/>
          <w:sz w:val="24"/>
          <w:szCs w:val="24"/>
        </w:rPr>
        <w:t xml:space="preserve">INSTRUCTOR'S EXPECTATIONS OF STUDENTS IN CLASS </w:t>
      </w:r>
    </w:p>
    <w:p w:rsidR="007D68E0" w:rsidRPr="00674E18" w:rsidRDefault="007D68E0" w:rsidP="007D68E0">
      <w:pPr>
        <w:pStyle w:val="ListParagraph"/>
        <w:spacing w:after="0" w:line="240" w:lineRule="auto"/>
        <w:ind w:left="360"/>
        <w:rPr>
          <w:rFonts w:ascii="Times New Roman" w:hAnsi="Times New Roman" w:cs="Times New Roman"/>
          <w:color w:val="000000"/>
          <w:sz w:val="24"/>
          <w:szCs w:val="24"/>
        </w:rPr>
      </w:pPr>
    </w:p>
    <w:p w:rsidR="00E113E4" w:rsidRPr="0040206E" w:rsidRDefault="00E113E4" w:rsidP="00D54879">
      <w:pPr>
        <w:spacing w:after="0" w:line="240" w:lineRule="auto"/>
        <w:ind w:left="-360"/>
        <w:rPr>
          <w:rFonts w:ascii="Times New Roman" w:hAnsi="Times New Roman" w:cs="Times New Roman"/>
          <w:b/>
          <w:color w:val="000000"/>
          <w:sz w:val="24"/>
          <w:szCs w:val="24"/>
        </w:rPr>
      </w:pPr>
    </w:p>
    <w:p w:rsidR="00E113E4" w:rsidRDefault="00E113E4" w:rsidP="00D54879">
      <w:pPr>
        <w:pStyle w:val="Heading1"/>
        <w:numPr>
          <w:ilvl w:val="0"/>
          <w:numId w:val="10"/>
        </w:numPr>
        <w:ind w:left="360"/>
        <w:rPr>
          <w:b/>
          <w:bCs/>
          <w:color w:val="000000"/>
        </w:rPr>
      </w:pPr>
      <w:r w:rsidRPr="00D54879">
        <w:rPr>
          <w:b/>
          <w:bCs/>
          <w:color w:val="000000"/>
        </w:rPr>
        <w:t xml:space="preserve">TEXTBOOKS AND OTHER REQUIRED MATERIALS </w:t>
      </w:r>
    </w:p>
    <w:p w:rsidR="00405BEC" w:rsidRDefault="00405BEC" w:rsidP="00405BEC">
      <w:pPr>
        <w:spacing w:after="0" w:line="240" w:lineRule="auto"/>
        <w:ind w:left="360"/>
        <w:rPr>
          <w:rFonts w:ascii="Times New Roman" w:hAnsi="Times New Roman" w:cs="Times New Roman"/>
          <w:color w:val="000000"/>
          <w:sz w:val="24"/>
          <w:szCs w:val="24"/>
        </w:rPr>
      </w:pPr>
    </w:p>
    <w:p w:rsidR="00C83CC0" w:rsidRPr="00D54879" w:rsidRDefault="00C83CC0" w:rsidP="00405BEC">
      <w:pPr>
        <w:spacing w:after="0" w:line="240" w:lineRule="auto"/>
        <w:ind w:left="360"/>
        <w:rPr>
          <w:rFonts w:ascii="Times New Roman" w:hAnsi="Times New Roman" w:cs="Times New Roman"/>
          <w:color w:val="000000"/>
          <w:sz w:val="24"/>
          <w:szCs w:val="24"/>
        </w:rPr>
      </w:pPr>
    </w:p>
    <w:p w:rsidR="00E113E4" w:rsidRDefault="00E113E4" w:rsidP="00D54879">
      <w:pPr>
        <w:pStyle w:val="Heading1"/>
        <w:numPr>
          <w:ilvl w:val="0"/>
          <w:numId w:val="10"/>
        </w:numPr>
        <w:ind w:left="360"/>
        <w:rPr>
          <w:b/>
          <w:bCs/>
          <w:color w:val="000000"/>
        </w:rPr>
      </w:pPr>
      <w:r w:rsidRPr="00D54879">
        <w:rPr>
          <w:b/>
          <w:bCs/>
          <w:color w:val="000000"/>
        </w:rPr>
        <w:t xml:space="preserve">REFERENCES </w:t>
      </w:r>
    </w:p>
    <w:p w:rsidR="00C83CC0" w:rsidRPr="00C83CC0" w:rsidRDefault="00C83CC0" w:rsidP="00C83CC0">
      <w:pPr>
        <w:pStyle w:val="Default"/>
      </w:pPr>
    </w:p>
    <w:p w:rsidR="00E113E4" w:rsidRPr="00D54879" w:rsidRDefault="00E113E4" w:rsidP="00D54879">
      <w:pPr>
        <w:spacing w:after="0" w:line="240" w:lineRule="auto"/>
        <w:ind w:left="-360"/>
        <w:rPr>
          <w:rFonts w:ascii="Times New Roman" w:hAnsi="Times New Roman" w:cs="Times New Roman"/>
          <w:color w:val="000000"/>
          <w:sz w:val="24"/>
          <w:szCs w:val="24"/>
        </w:rPr>
      </w:pPr>
    </w:p>
    <w:p w:rsidR="00E113E4" w:rsidRDefault="00E113E4" w:rsidP="00D54879">
      <w:pPr>
        <w:pStyle w:val="Heading1"/>
        <w:numPr>
          <w:ilvl w:val="0"/>
          <w:numId w:val="10"/>
        </w:numPr>
        <w:ind w:left="360"/>
        <w:rPr>
          <w:b/>
          <w:bCs/>
          <w:color w:val="000000"/>
        </w:rPr>
      </w:pPr>
      <w:r w:rsidRPr="00D54879">
        <w:rPr>
          <w:b/>
          <w:bCs/>
          <w:color w:val="000000"/>
        </w:rPr>
        <w:t xml:space="preserve">METHODS OF INSTRUCTION AND EVALUATION </w:t>
      </w:r>
    </w:p>
    <w:p w:rsidR="00C83CC0" w:rsidRPr="00C83CC0" w:rsidRDefault="00C83CC0" w:rsidP="00C83CC0">
      <w:pPr>
        <w:pStyle w:val="Default"/>
      </w:pPr>
    </w:p>
    <w:p w:rsidR="00E113E4" w:rsidRPr="00D54879" w:rsidRDefault="00E113E4" w:rsidP="00D54879">
      <w:pPr>
        <w:spacing w:after="0" w:line="240" w:lineRule="auto"/>
        <w:ind w:left="-360"/>
        <w:rPr>
          <w:rFonts w:ascii="Times New Roman" w:hAnsi="Times New Roman" w:cs="Times New Roman"/>
          <w:color w:val="000000"/>
          <w:sz w:val="24"/>
          <w:szCs w:val="24"/>
        </w:rPr>
      </w:pPr>
    </w:p>
    <w:p w:rsidR="00E113E4" w:rsidRDefault="00E113E4" w:rsidP="00D54879">
      <w:pPr>
        <w:pStyle w:val="Heading1"/>
        <w:numPr>
          <w:ilvl w:val="0"/>
          <w:numId w:val="10"/>
        </w:numPr>
        <w:ind w:left="360"/>
        <w:rPr>
          <w:b/>
          <w:bCs/>
          <w:color w:val="000000"/>
        </w:rPr>
      </w:pPr>
      <w:r w:rsidRPr="00D54879">
        <w:rPr>
          <w:b/>
          <w:bCs/>
          <w:color w:val="000000"/>
        </w:rPr>
        <w:t xml:space="preserve">ATTENDANCE REQUIREMENTS </w:t>
      </w:r>
    </w:p>
    <w:p w:rsidR="00C83CC0" w:rsidRPr="00C83CC0" w:rsidRDefault="00C83CC0" w:rsidP="00C83CC0">
      <w:pPr>
        <w:pStyle w:val="Default"/>
      </w:pPr>
    </w:p>
    <w:p w:rsidR="004A7FEF" w:rsidRPr="00D54879" w:rsidRDefault="004A7FEF" w:rsidP="00D54879">
      <w:pPr>
        <w:spacing w:after="0" w:line="240" w:lineRule="auto"/>
        <w:ind w:left="-360"/>
        <w:rPr>
          <w:rFonts w:ascii="Times New Roman" w:hAnsi="Times New Roman" w:cs="Times New Roman"/>
          <w:color w:val="000000"/>
          <w:sz w:val="24"/>
          <w:szCs w:val="24"/>
        </w:rPr>
      </w:pPr>
    </w:p>
    <w:p w:rsidR="00E113E4" w:rsidRPr="007D02DC" w:rsidRDefault="00E113E4" w:rsidP="00D54879">
      <w:pPr>
        <w:pStyle w:val="ListParagraph"/>
        <w:numPr>
          <w:ilvl w:val="0"/>
          <w:numId w:val="10"/>
        </w:numPr>
        <w:spacing w:after="0" w:line="240" w:lineRule="auto"/>
        <w:ind w:left="360"/>
        <w:rPr>
          <w:rFonts w:ascii="Times New Roman" w:hAnsi="Times New Roman" w:cs="Times New Roman"/>
          <w:color w:val="000000"/>
          <w:sz w:val="24"/>
          <w:szCs w:val="24"/>
        </w:rPr>
      </w:pPr>
      <w:r w:rsidRPr="00D54879">
        <w:rPr>
          <w:rFonts w:ascii="Times New Roman" w:hAnsi="Times New Roman" w:cs="Times New Roman"/>
          <w:b/>
          <w:bCs/>
          <w:color w:val="000000"/>
          <w:sz w:val="24"/>
          <w:szCs w:val="24"/>
        </w:rPr>
        <w:t xml:space="preserve">COURSE OUTLINE </w:t>
      </w:r>
    </w:p>
    <w:p w:rsidR="00B800FC" w:rsidRDefault="00B800FC" w:rsidP="00B800FC">
      <w:pPr>
        <w:spacing w:after="0" w:line="240" w:lineRule="auto"/>
        <w:ind w:left="360"/>
        <w:rPr>
          <w:rFonts w:ascii="Times New Roman" w:hAnsi="Times New Roman" w:cs="Times New Roman"/>
          <w:color w:val="000000"/>
          <w:sz w:val="24"/>
          <w:szCs w:val="24"/>
        </w:rPr>
      </w:pPr>
    </w:p>
    <w:p w:rsidR="001B7B5B" w:rsidRPr="00B800FC" w:rsidRDefault="000553EC" w:rsidP="001B7B5B">
      <w:pPr>
        <w:spacing w:after="0" w:line="240" w:lineRule="auto"/>
        <w:ind w:left="36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p>
    <w:p w:rsidR="003904B6" w:rsidRPr="00D54879" w:rsidRDefault="006A01CE" w:rsidP="00B800F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3904B6" w:rsidRPr="00D54879" w:rsidSect="001455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080C14"/>
    <w:multiLevelType w:val="hybridMultilevel"/>
    <w:tmpl w:val="509618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920CB"/>
    <w:multiLevelType w:val="hybridMultilevel"/>
    <w:tmpl w:val="0B20068C"/>
    <w:lvl w:ilvl="0" w:tplc="7AE06F4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77AF7"/>
    <w:multiLevelType w:val="hybridMultilevel"/>
    <w:tmpl w:val="91C26B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C794A46"/>
    <w:multiLevelType w:val="hybridMultilevel"/>
    <w:tmpl w:val="7BB67C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1E6B6A"/>
    <w:multiLevelType w:val="hybridMultilevel"/>
    <w:tmpl w:val="263069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12D4E"/>
    <w:multiLevelType w:val="hybridMultilevel"/>
    <w:tmpl w:val="5824B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FC06FC"/>
    <w:multiLevelType w:val="hybridMultilevel"/>
    <w:tmpl w:val="E0327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B51D6"/>
    <w:multiLevelType w:val="hybridMultilevel"/>
    <w:tmpl w:val="4CA819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6D6057E"/>
    <w:multiLevelType w:val="hybridMultilevel"/>
    <w:tmpl w:val="89005E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A709D4"/>
    <w:multiLevelType w:val="hybridMultilevel"/>
    <w:tmpl w:val="8D207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3A3B57"/>
    <w:multiLevelType w:val="hybridMultilevel"/>
    <w:tmpl w:val="456CB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73173B"/>
    <w:multiLevelType w:val="hybridMultilevel"/>
    <w:tmpl w:val="632295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45361B"/>
    <w:multiLevelType w:val="hybridMultilevel"/>
    <w:tmpl w:val="E500D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237AA2"/>
    <w:multiLevelType w:val="hybridMultilevel"/>
    <w:tmpl w:val="C764E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C1EF6"/>
    <w:multiLevelType w:val="hybridMultilevel"/>
    <w:tmpl w:val="67D6F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ACA1A8E"/>
    <w:multiLevelType w:val="hybridMultilevel"/>
    <w:tmpl w:val="E83E37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F06BFB"/>
    <w:multiLevelType w:val="hybridMultilevel"/>
    <w:tmpl w:val="4A946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FD08C7"/>
    <w:multiLevelType w:val="hybridMultilevel"/>
    <w:tmpl w:val="39722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1939B5"/>
    <w:multiLevelType w:val="hybridMultilevel"/>
    <w:tmpl w:val="68A880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5038B5"/>
    <w:multiLevelType w:val="hybridMultilevel"/>
    <w:tmpl w:val="A31839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290D7B"/>
    <w:multiLevelType w:val="hybridMultilevel"/>
    <w:tmpl w:val="989AF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0"/>
  </w:num>
  <w:num w:numId="4">
    <w:abstractNumId w:val="7"/>
  </w:num>
  <w:num w:numId="5">
    <w:abstractNumId w:val="22"/>
  </w:num>
  <w:num w:numId="6">
    <w:abstractNumId w:val="0"/>
  </w:num>
  <w:num w:numId="7">
    <w:abstractNumId w:val="27"/>
  </w:num>
  <w:num w:numId="8">
    <w:abstractNumId w:val="14"/>
  </w:num>
  <w:num w:numId="9">
    <w:abstractNumId w:val="13"/>
  </w:num>
  <w:num w:numId="10">
    <w:abstractNumId w:val="2"/>
  </w:num>
  <w:num w:numId="11">
    <w:abstractNumId w:val="9"/>
  </w:num>
  <w:num w:numId="12">
    <w:abstractNumId w:val="24"/>
  </w:num>
  <w:num w:numId="13">
    <w:abstractNumId w:val="15"/>
  </w:num>
  <w:num w:numId="14">
    <w:abstractNumId w:val="5"/>
  </w:num>
  <w:num w:numId="15">
    <w:abstractNumId w:val="8"/>
  </w:num>
  <w:num w:numId="16">
    <w:abstractNumId w:val="21"/>
  </w:num>
  <w:num w:numId="17">
    <w:abstractNumId w:val="3"/>
  </w:num>
  <w:num w:numId="18">
    <w:abstractNumId w:val="6"/>
  </w:num>
  <w:num w:numId="19">
    <w:abstractNumId w:val="16"/>
  </w:num>
  <w:num w:numId="20">
    <w:abstractNumId w:val="1"/>
  </w:num>
  <w:num w:numId="21">
    <w:abstractNumId w:val="19"/>
  </w:num>
  <w:num w:numId="22">
    <w:abstractNumId w:val="23"/>
  </w:num>
  <w:num w:numId="23">
    <w:abstractNumId w:val="12"/>
  </w:num>
  <w:num w:numId="24">
    <w:abstractNumId w:val="26"/>
  </w:num>
  <w:num w:numId="25">
    <w:abstractNumId w:val="18"/>
  </w:num>
  <w:num w:numId="26">
    <w:abstractNumId w:val="25"/>
  </w:num>
  <w:num w:numId="27">
    <w:abstractNumId w:val="28"/>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553EC"/>
    <w:rsid w:val="00080572"/>
    <w:rsid w:val="000B4215"/>
    <w:rsid w:val="001377CF"/>
    <w:rsid w:val="0014117B"/>
    <w:rsid w:val="001455E4"/>
    <w:rsid w:val="00147B9A"/>
    <w:rsid w:val="001561BE"/>
    <w:rsid w:val="0017049C"/>
    <w:rsid w:val="001B7B5B"/>
    <w:rsid w:val="001D71B6"/>
    <w:rsid w:val="00207D05"/>
    <w:rsid w:val="002A01B3"/>
    <w:rsid w:val="002E5D94"/>
    <w:rsid w:val="002F57E5"/>
    <w:rsid w:val="00304DC5"/>
    <w:rsid w:val="00387680"/>
    <w:rsid w:val="003904B6"/>
    <w:rsid w:val="003A4DFC"/>
    <w:rsid w:val="0040206E"/>
    <w:rsid w:val="00405BEC"/>
    <w:rsid w:val="004162BA"/>
    <w:rsid w:val="004454CB"/>
    <w:rsid w:val="004820AB"/>
    <w:rsid w:val="004A4FCF"/>
    <w:rsid w:val="004A7FEF"/>
    <w:rsid w:val="0051529C"/>
    <w:rsid w:val="005859AC"/>
    <w:rsid w:val="006403DE"/>
    <w:rsid w:val="0064156E"/>
    <w:rsid w:val="00674E18"/>
    <w:rsid w:val="00677150"/>
    <w:rsid w:val="00681F2E"/>
    <w:rsid w:val="00693C4A"/>
    <w:rsid w:val="006A01CE"/>
    <w:rsid w:val="006E79B7"/>
    <w:rsid w:val="00731418"/>
    <w:rsid w:val="00754D0F"/>
    <w:rsid w:val="007D02DC"/>
    <w:rsid w:val="007D68E0"/>
    <w:rsid w:val="008A65F1"/>
    <w:rsid w:val="008C7C66"/>
    <w:rsid w:val="008D5FE4"/>
    <w:rsid w:val="008E2315"/>
    <w:rsid w:val="008E5409"/>
    <w:rsid w:val="00921A1D"/>
    <w:rsid w:val="00947B78"/>
    <w:rsid w:val="00972DCB"/>
    <w:rsid w:val="00A25534"/>
    <w:rsid w:val="00A473B9"/>
    <w:rsid w:val="00AC6F92"/>
    <w:rsid w:val="00B07576"/>
    <w:rsid w:val="00B1275A"/>
    <w:rsid w:val="00B35556"/>
    <w:rsid w:val="00B800FC"/>
    <w:rsid w:val="00B93CE4"/>
    <w:rsid w:val="00BA3AA7"/>
    <w:rsid w:val="00BF4323"/>
    <w:rsid w:val="00C63012"/>
    <w:rsid w:val="00C83CC0"/>
    <w:rsid w:val="00CB29EF"/>
    <w:rsid w:val="00CD1FD7"/>
    <w:rsid w:val="00CF3540"/>
    <w:rsid w:val="00D54879"/>
    <w:rsid w:val="00D574D0"/>
    <w:rsid w:val="00D60298"/>
    <w:rsid w:val="00DD3DA6"/>
    <w:rsid w:val="00E100EB"/>
    <w:rsid w:val="00E113E4"/>
    <w:rsid w:val="00E33112"/>
    <w:rsid w:val="00E75952"/>
    <w:rsid w:val="00EB38F4"/>
    <w:rsid w:val="00EE53C8"/>
    <w:rsid w:val="00F81377"/>
    <w:rsid w:val="00FA5145"/>
    <w:rsid w:val="00FF0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A897E-0DA3-4C17-B039-85E73FE0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table" w:styleId="TableGrid">
    <w:name w:val="Table Grid"/>
    <w:basedOn w:val="TableNormal"/>
    <w:uiPriority w:val="59"/>
    <w:rsid w:val="007D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7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A8CF4-87C6-4D67-AB18-D59D33F3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6</cp:revision>
  <cp:lastPrinted>2014-10-09T15:02:00Z</cp:lastPrinted>
  <dcterms:created xsi:type="dcterms:W3CDTF">2015-06-22T21:23:00Z</dcterms:created>
  <dcterms:modified xsi:type="dcterms:W3CDTF">2015-12-17T21:49:00Z</dcterms:modified>
</cp:coreProperties>
</file>