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3A26CB">
        <w:rPr>
          <w:rFonts w:ascii="Times New Roman" w:hAnsi="Times New Roman" w:cs="Times New Roman"/>
          <w:color w:val="000000"/>
          <w:sz w:val="24"/>
          <w:szCs w:val="24"/>
        </w:rPr>
        <w:tab/>
      </w:r>
      <w:r w:rsidR="007D386D">
        <w:rPr>
          <w:rFonts w:ascii="Times New Roman" w:hAnsi="Times New Roman" w:cs="Times New Roman"/>
          <w:color w:val="000000"/>
          <w:sz w:val="24"/>
          <w:szCs w:val="24"/>
        </w:rPr>
        <w:t>MDAS 1642</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3A26CB">
        <w:rPr>
          <w:rFonts w:ascii="Times New Roman" w:hAnsi="Times New Roman" w:cs="Times New Roman"/>
          <w:color w:val="000000"/>
          <w:sz w:val="24"/>
          <w:szCs w:val="24"/>
        </w:rPr>
        <w:tab/>
      </w:r>
      <w:r w:rsidR="006048C3">
        <w:rPr>
          <w:rFonts w:ascii="Times New Roman" w:hAnsi="Times New Roman" w:cs="Times New Roman"/>
          <w:color w:val="000000"/>
          <w:sz w:val="24"/>
          <w:szCs w:val="24"/>
        </w:rPr>
        <w:t>Advanced Medical Coding Operations</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3A26CB">
        <w:rPr>
          <w:rFonts w:ascii="Times New Roman" w:hAnsi="Times New Roman" w:cs="Times New Roman"/>
          <w:color w:val="000000"/>
          <w:sz w:val="24"/>
          <w:szCs w:val="24"/>
        </w:rPr>
        <w:tab/>
      </w:r>
      <w:r w:rsidR="004313A9">
        <w:rPr>
          <w:rFonts w:ascii="Times New Roman" w:hAnsi="Times New Roman" w:cs="Times New Roman"/>
          <w:color w:val="000000"/>
          <w:sz w:val="24"/>
          <w:szCs w:val="24"/>
        </w:rPr>
        <w:t>2</w:t>
      </w:r>
    </w:p>
    <w:p w:rsidR="00BE3B3E" w:rsidRDefault="00E113E4" w:rsidP="00BE3B3E">
      <w:pPr>
        <w:spacing w:after="0" w:line="240" w:lineRule="auto"/>
        <w:ind w:left="360"/>
        <w:rPr>
          <w:rFonts w:ascii="Times New Roman" w:hAnsi="Times New Roman" w:cs="Times New Roman"/>
          <w:snapToGrid w:val="0"/>
          <w:sz w:val="24"/>
          <w:szCs w:val="24"/>
        </w:rPr>
      </w:pPr>
      <w:r w:rsidRPr="00D60298">
        <w:rPr>
          <w:rFonts w:ascii="Times New Roman" w:hAnsi="Times New Roman" w:cs="Times New Roman"/>
          <w:color w:val="000000"/>
          <w:sz w:val="24"/>
          <w:szCs w:val="24"/>
          <w:u w:val="single"/>
        </w:rPr>
        <w:t>Prerequisite</w:t>
      </w:r>
      <w:r w:rsidRPr="00BE3B3E">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3A26CB">
        <w:rPr>
          <w:rFonts w:ascii="Times New Roman" w:hAnsi="Times New Roman" w:cs="Times New Roman"/>
          <w:color w:val="000000"/>
          <w:sz w:val="24"/>
          <w:szCs w:val="24"/>
        </w:rPr>
        <w:tab/>
      </w:r>
      <w:r w:rsidR="004313A9">
        <w:rPr>
          <w:rFonts w:ascii="Times New Roman" w:hAnsi="Times New Roman" w:cs="Times New Roman"/>
          <w:color w:val="000000"/>
          <w:sz w:val="24"/>
          <w:szCs w:val="24"/>
        </w:rPr>
        <w:t>MDAS 1675 – Medical Coding III with a grade of C or better</w:t>
      </w:r>
    </w:p>
    <w:p w:rsidR="00BE3B3E" w:rsidRDefault="00E113E4" w:rsidP="00BE3B3E">
      <w:pPr>
        <w:spacing w:after="0" w:line="240" w:lineRule="auto"/>
        <w:ind w:left="360"/>
        <w:rPr>
          <w:rFonts w:ascii="Times New Roman" w:hAnsi="Times New Roman" w:cs="Times New Roman"/>
          <w:snapToGrid w:val="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BE3B3E">
        <w:rPr>
          <w:rFonts w:ascii="Times New Roman" w:hAnsi="Times New Roman" w:cs="Times New Roman"/>
          <w:color w:val="000000"/>
          <w:sz w:val="24"/>
          <w:szCs w:val="24"/>
        </w:rPr>
        <w:t>Work</w:t>
      </w:r>
      <w:r w:rsidR="006F0CA8">
        <w:rPr>
          <w:rFonts w:ascii="Times New Roman" w:hAnsi="Times New Roman" w:cs="Times New Roman"/>
          <w:color w:val="000000"/>
          <w:sz w:val="24"/>
          <w:szCs w:val="24"/>
        </w:rPr>
        <w:t>force Training and Com</w:t>
      </w:r>
      <w:r w:rsidR="00BE3B3E">
        <w:rPr>
          <w:rFonts w:ascii="Times New Roman" w:hAnsi="Times New Roman" w:cs="Times New Roman"/>
          <w:color w:val="000000"/>
          <w:sz w:val="24"/>
          <w:szCs w:val="24"/>
        </w:rPr>
        <w:t>munity Education/ Medical Coding</w:t>
      </w:r>
    </w:p>
    <w:p w:rsidR="00C522F0" w:rsidRPr="00C522F0" w:rsidRDefault="00E113E4" w:rsidP="00C522F0">
      <w:pPr>
        <w:spacing w:after="0" w:line="240" w:lineRule="auto"/>
        <w:ind w:left="360"/>
        <w:rPr>
          <w:rFonts w:ascii="Times New Roman" w:hAnsi="Times New Roman" w:cs="Times New Roman"/>
          <w:snapToGrid w:val="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6F0CA8">
        <w:rPr>
          <w:rFonts w:ascii="Times New Roman" w:hAnsi="Times New Roman" w:cs="Times New Roman"/>
          <w:color w:val="000000"/>
          <w:sz w:val="24"/>
          <w:szCs w:val="24"/>
        </w:rPr>
        <w:t xml:space="preserve">This course provides the opportunity to apply administrative skills </w:t>
      </w:r>
      <w:r w:rsidR="00061A1F">
        <w:rPr>
          <w:rFonts w:ascii="Times New Roman" w:hAnsi="Times New Roman" w:cs="Times New Roman"/>
          <w:color w:val="000000"/>
          <w:sz w:val="24"/>
          <w:szCs w:val="24"/>
        </w:rPr>
        <w:t xml:space="preserve">and coding experience </w:t>
      </w:r>
      <w:r w:rsidR="006F0CA8">
        <w:rPr>
          <w:rFonts w:ascii="Times New Roman" w:hAnsi="Times New Roman" w:cs="Times New Roman"/>
          <w:color w:val="000000"/>
          <w:sz w:val="24"/>
          <w:szCs w:val="24"/>
        </w:rPr>
        <w:t>i</w:t>
      </w:r>
      <w:r w:rsidR="006048C3">
        <w:rPr>
          <w:rFonts w:ascii="Times New Roman" w:hAnsi="Times New Roman" w:cs="Times New Roman"/>
          <w:color w:val="000000"/>
          <w:sz w:val="24"/>
          <w:szCs w:val="24"/>
        </w:rPr>
        <w:t>n a simulated environment.</w:t>
      </w:r>
      <w:r w:rsidR="006F0CA8">
        <w:rPr>
          <w:rFonts w:ascii="Times New Roman" w:hAnsi="Times New Roman" w:cs="Times New Roman"/>
          <w:color w:val="000000"/>
          <w:sz w:val="24"/>
          <w:szCs w:val="24"/>
        </w:rPr>
        <w:t xml:space="preserve">  Emphasis is placed on enhancing competence in administrative skills necessary for strengthening</w:t>
      </w:r>
      <w:bookmarkStart w:id="0" w:name="_GoBack"/>
      <w:bookmarkEnd w:id="0"/>
      <w:r w:rsidR="006F0CA8">
        <w:rPr>
          <w:rFonts w:ascii="Times New Roman" w:hAnsi="Times New Roman" w:cs="Times New Roman"/>
          <w:color w:val="000000"/>
          <w:sz w:val="24"/>
          <w:szCs w:val="24"/>
        </w:rPr>
        <w:t xml:space="preserve"> professional communication and interaction.</w:t>
      </w:r>
    </w:p>
    <w:p w:rsidR="00E113E4" w:rsidRDefault="00E113E4" w:rsidP="00D60298">
      <w:pPr>
        <w:pStyle w:val="Default"/>
      </w:pPr>
    </w:p>
    <w:p w:rsidR="0085774D" w:rsidRPr="00D60298" w:rsidRDefault="0085774D" w:rsidP="00D60298">
      <w:pPr>
        <w:pStyle w:val="Default"/>
      </w:pPr>
    </w:p>
    <w:p w:rsidR="00C522F0" w:rsidRDefault="00C522F0" w:rsidP="00A473B9">
      <w:pPr>
        <w:pStyle w:val="Heading1"/>
        <w:numPr>
          <w:ilvl w:val="0"/>
          <w:numId w:val="7"/>
        </w:numPr>
        <w:ind w:left="360"/>
        <w:rPr>
          <w:b/>
          <w:color w:val="000000"/>
        </w:rPr>
      </w:pPr>
      <w:r>
        <w:rPr>
          <w:b/>
          <w:color w:val="000000"/>
        </w:rPr>
        <w:t>INSTRUCTOR INFORMATION</w:t>
      </w:r>
    </w:p>
    <w:p w:rsidR="00C522F0" w:rsidRDefault="00C522F0" w:rsidP="00C522F0">
      <w:pPr>
        <w:pStyle w:val="Default"/>
        <w:rPr>
          <w:b/>
        </w:rPr>
      </w:pPr>
    </w:p>
    <w:p w:rsidR="0085774D" w:rsidRPr="00C522F0" w:rsidRDefault="0085774D" w:rsidP="00C522F0">
      <w:pPr>
        <w:pStyle w:val="Default"/>
        <w:rPr>
          <w:b/>
        </w:rPr>
      </w:pPr>
    </w:p>
    <w:p w:rsidR="00E113E4" w:rsidRPr="00D60298" w:rsidRDefault="0018355A"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18355A" w:rsidRPr="0018355A" w:rsidRDefault="0018355A" w:rsidP="0018355A">
      <w:pPr>
        <w:spacing w:after="0" w:line="240" w:lineRule="auto"/>
        <w:ind w:left="360"/>
        <w:rPr>
          <w:rFonts w:ascii="Times New Roman" w:hAnsi="Times New Roman" w:cs="Times New Roman"/>
          <w:sz w:val="24"/>
          <w:szCs w:val="24"/>
        </w:rPr>
      </w:pPr>
      <w:r w:rsidRPr="0018355A">
        <w:rPr>
          <w:rFonts w:ascii="Times New Roman" w:hAnsi="Times New Roman" w:cs="Times New Roman"/>
          <w:sz w:val="24"/>
          <w:szCs w:val="24"/>
        </w:rPr>
        <w:lastRenderedPageBreak/>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8355A" w:rsidRPr="0018355A" w:rsidRDefault="0018355A" w:rsidP="0018355A">
      <w:pPr>
        <w:spacing w:after="0" w:line="240" w:lineRule="auto"/>
        <w:ind w:left="360"/>
        <w:rPr>
          <w:rFonts w:ascii="Times New Roman" w:hAnsi="Times New Roman" w:cs="Times New Roman"/>
          <w:sz w:val="24"/>
          <w:szCs w:val="24"/>
        </w:rPr>
      </w:pPr>
    </w:p>
    <w:p w:rsidR="0018355A" w:rsidRPr="0018355A" w:rsidRDefault="0018355A" w:rsidP="0018355A">
      <w:pPr>
        <w:spacing w:after="0" w:line="240" w:lineRule="auto"/>
        <w:ind w:left="360"/>
        <w:rPr>
          <w:rFonts w:ascii="Times New Roman" w:hAnsi="Times New Roman" w:cs="Times New Roman"/>
          <w:sz w:val="24"/>
          <w:szCs w:val="24"/>
        </w:rPr>
      </w:pPr>
      <w:r w:rsidRPr="0018355A">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8355A" w:rsidRPr="0018355A" w:rsidRDefault="0018355A" w:rsidP="0018355A">
      <w:pPr>
        <w:spacing w:after="0" w:line="240" w:lineRule="auto"/>
        <w:ind w:left="360"/>
        <w:rPr>
          <w:rFonts w:ascii="Times New Roman" w:hAnsi="Times New Roman" w:cs="Times New Roman"/>
          <w:sz w:val="24"/>
          <w:szCs w:val="24"/>
        </w:rPr>
      </w:pPr>
    </w:p>
    <w:p w:rsidR="0018355A" w:rsidRPr="0018355A" w:rsidRDefault="0018355A" w:rsidP="0018355A">
      <w:pPr>
        <w:spacing w:after="0" w:line="240" w:lineRule="auto"/>
        <w:ind w:left="360"/>
        <w:rPr>
          <w:rFonts w:ascii="Times New Roman" w:hAnsi="Times New Roman" w:cs="Times New Roman"/>
          <w:sz w:val="24"/>
          <w:szCs w:val="24"/>
        </w:rPr>
      </w:pPr>
      <w:r w:rsidRPr="0018355A">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8355A" w:rsidRPr="0018355A" w:rsidRDefault="0018355A" w:rsidP="0018355A">
      <w:pPr>
        <w:spacing w:after="0" w:line="240" w:lineRule="auto"/>
        <w:ind w:left="360"/>
        <w:rPr>
          <w:rFonts w:ascii="Times New Roman" w:hAnsi="Times New Roman" w:cs="Times New Roman"/>
          <w:sz w:val="24"/>
          <w:szCs w:val="24"/>
        </w:rPr>
      </w:pPr>
    </w:p>
    <w:p w:rsidR="0018355A" w:rsidRDefault="0018355A" w:rsidP="0018355A">
      <w:pPr>
        <w:spacing w:after="0" w:line="240" w:lineRule="auto"/>
        <w:ind w:left="360"/>
        <w:rPr>
          <w:rFonts w:ascii="Times New Roman" w:hAnsi="Times New Roman" w:cs="Times New Roman"/>
          <w:sz w:val="24"/>
          <w:szCs w:val="24"/>
        </w:rPr>
      </w:pPr>
      <w:r w:rsidRPr="0018355A">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3A26CB" w:rsidRPr="00CF1276">
          <w:rPr>
            <w:rStyle w:val="Hyperlink"/>
            <w:rFonts w:ascii="Times New Roman" w:hAnsi="Times New Roman" w:cs="Times New Roman"/>
            <w:sz w:val="24"/>
            <w:szCs w:val="24"/>
          </w:rPr>
          <w:t>disabilityservices@bartonccc.edu</w:t>
        </w:r>
      </w:hyperlink>
      <w:r w:rsidRPr="0018355A">
        <w:rPr>
          <w:rFonts w:ascii="Times New Roman" w:hAnsi="Times New Roman" w:cs="Times New Roman"/>
          <w:sz w:val="24"/>
          <w:szCs w:val="24"/>
        </w:rPr>
        <w:t>.</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6F0CA8" w:rsidRDefault="00E113E4" w:rsidP="006F0CA8">
      <w:pPr>
        <w:pStyle w:val="Heading1"/>
        <w:numPr>
          <w:ilvl w:val="0"/>
          <w:numId w:val="7"/>
        </w:numPr>
        <w:ind w:left="360"/>
        <w:rPr>
          <w:b/>
          <w:bCs/>
          <w:color w:val="000000"/>
        </w:rPr>
      </w:pPr>
      <w:r w:rsidRPr="00D60298">
        <w:rPr>
          <w:b/>
          <w:bCs/>
          <w:color w:val="000000"/>
        </w:rPr>
        <w:t xml:space="preserve">COURSE AS VIEWED IN THE TOTAL CURRICULUM </w:t>
      </w:r>
    </w:p>
    <w:p w:rsidR="006F0CA8" w:rsidRDefault="006F0CA8" w:rsidP="006F0CA8">
      <w:pPr>
        <w:pStyle w:val="Heading1"/>
        <w:ind w:left="360"/>
        <w:rPr>
          <w:b/>
          <w:bCs/>
          <w:color w:val="000000"/>
        </w:rPr>
      </w:pPr>
    </w:p>
    <w:p w:rsidR="00E113E4" w:rsidRDefault="00630FAC" w:rsidP="00630FAC">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Advanced Medical</w:t>
      </w:r>
      <w:r w:rsidR="00C837E8">
        <w:rPr>
          <w:rFonts w:ascii="Times New Roman" w:hAnsi="Times New Roman" w:cs="Times New Roman"/>
          <w:color w:val="000000"/>
          <w:sz w:val="24"/>
          <w:szCs w:val="24"/>
        </w:rPr>
        <w:t xml:space="preserve"> Coding Operations serves as a major requirement to students in the Medical Coding Certificate Program.</w:t>
      </w:r>
      <w:r>
        <w:rPr>
          <w:rFonts w:ascii="Times New Roman" w:hAnsi="Times New Roman" w:cs="Times New Roman"/>
          <w:color w:val="000000"/>
          <w:sz w:val="24"/>
          <w:szCs w:val="24"/>
        </w:rPr>
        <w:t xml:space="preserve">  The student will gain simulated job experience in the areas of administrative </w:t>
      </w:r>
      <w:r>
        <w:rPr>
          <w:rFonts w:ascii="Times New Roman" w:hAnsi="Times New Roman" w:cs="Times New Roman"/>
          <w:color w:val="000000"/>
          <w:sz w:val="24"/>
          <w:szCs w:val="24"/>
        </w:rPr>
        <w:lastRenderedPageBreak/>
        <w:t>and clinical coding work.  Upon completion, students should be able to function as an entry level medical coding professional.</w:t>
      </w:r>
    </w:p>
    <w:p w:rsidR="00C837E8" w:rsidRDefault="00C837E8" w:rsidP="00630FAC">
      <w:pPr>
        <w:spacing w:after="0" w:line="240" w:lineRule="auto"/>
        <w:ind w:left="360"/>
        <w:rPr>
          <w:rFonts w:ascii="Times New Roman" w:hAnsi="Times New Roman" w:cs="Times New Roman"/>
          <w:color w:val="000000"/>
          <w:sz w:val="24"/>
          <w:szCs w:val="24"/>
        </w:rPr>
      </w:pPr>
    </w:p>
    <w:p w:rsidR="00C837E8" w:rsidRPr="001C685A" w:rsidRDefault="00C837E8" w:rsidP="00C837E8">
      <w:pPr>
        <w:ind w:left="360"/>
        <w:rPr>
          <w:color w:val="000000"/>
          <w:sz w:val="24"/>
          <w:szCs w:val="24"/>
        </w:rPr>
      </w:pPr>
      <w:r w:rsidRPr="001C685A">
        <w:rPr>
          <w:rFonts w:ascii="Times New Roman" w:hAnsi="Times New Roman" w:cs="Times New Roman"/>
          <w:sz w:val="24"/>
          <w:szCs w:val="24"/>
        </w:rPr>
        <w:t xml:space="preserve">Transferability varies among institutions, and perhaps even among departments, colleges, or programs within an institution and may change from time to time without notification. Therefore, it is the student's responsibility to obtain relevant information from intended transfer institutions during his/her tenure at Barton Community College to insure that he/she enrolls in the most appropriate set of courses for </w:t>
      </w:r>
      <w:r>
        <w:rPr>
          <w:rFonts w:ascii="Times New Roman" w:hAnsi="Times New Roman" w:cs="Times New Roman"/>
          <w:sz w:val="24"/>
          <w:szCs w:val="24"/>
        </w:rPr>
        <w:t>t</w:t>
      </w:r>
      <w:r w:rsidRPr="001C685A">
        <w:rPr>
          <w:rFonts w:ascii="Times New Roman" w:hAnsi="Times New Roman" w:cs="Times New Roman"/>
          <w:sz w:val="24"/>
          <w:szCs w:val="24"/>
        </w:rPr>
        <w:t>ransferability.</w:t>
      </w:r>
      <w:r>
        <w:rPr>
          <w:color w:val="000000"/>
          <w:sz w:val="24"/>
          <w:szCs w:val="24"/>
        </w:rPr>
        <w:t xml:space="preserve"> </w:t>
      </w:r>
      <w:hyperlink r:id="rId7" w:history="1">
        <w:r w:rsidRPr="007561B1">
          <w:rPr>
            <w:rStyle w:val="Hyperlink"/>
            <w:rFonts w:ascii="Times New Roman" w:hAnsi="Times New Roman" w:cs="Times New Roman"/>
            <w:sz w:val="24"/>
            <w:szCs w:val="24"/>
          </w:rPr>
          <w:t>https://bartonccc.edu/transfer/schools</w:t>
        </w:r>
      </w:hyperlink>
    </w:p>
    <w:p w:rsidR="00C837E8" w:rsidRPr="00D60298" w:rsidRDefault="00C837E8" w:rsidP="00630FAC">
      <w:pPr>
        <w:spacing w:after="0" w:line="240" w:lineRule="auto"/>
        <w:ind w:left="360"/>
        <w:rPr>
          <w:rFonts w:ascii="Times New Roman" w:hAnsi="Times New Roman" w:cs="Times New Roman"/>
          <w:color w:val="000000"/>
          <w:sz w:val="24"/>
          <w:szCs w:val="24"/>
        </w:rPr>
      </w:pP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3A26CB" w:rsidRDefault="003A26CB" w:rsidP="003A26CB">
      <w:pPr>
        <w:pStyle w:val="Default"/>
      </w:pPr>
    </w:p>
    <w:p w:rsidR="003A26CB" w:rsidRPr="003A26CB" w:rsidRDefault="003A26CB" w:rsidP="003A26CB">
      <w:pPr>
        <w:pStyle w:val="Default"/>
      </w:pPr>
      <w:r>
        <w:t xml:space="preserve">      </w:t>
      </w:r>
      <w:r w:rsidRPr="003A26CB">
        <w:rPr>
          <w:u w:val="single"/>
        </w:rPr>
        <w:t>Course Outcomes, Competencies, and Supplemental Competencies</w:t>
      </w:r>
      <w:r>
        <w:t>:</w:t>
      </w:r>
    </w:p>
    <w:p w:rsidR="003A26CB" w:rsidRPr="003A26CB" w:rsidRDefault="003A26CB" w:rsidP="003A26CB">
      <w:pPr>
        <w:pStyle w:val="Default"/>
      </w:pPr>
    </w:p>
    <w:p w:rsidR="00417456" w:rsidRDefault="00417456" w:rsidP="00417456">
      <w:pPr>
        <w:pStyle w:val="Default"/>
        <w:numPr>
          <w:ilvl w:val="0"/>
          <w:numId w:val="9"/>
        </w:numPr>
      </w:pPr>
      <w:r>
        <w:t xml:space="preserve"> </w:t>
      </w:r>
      <w:r w:rsidR="00914193">
        <w:t xml:space="preserve"> Exhibit professionalism, ethical</w:t>
      </w:r>
      <w:r>
        <w:t xml:space="preserve"> and effective behavior</w:t>
      </w:r>
      <w:r w:rsidR="00C92C03">
        <w:t>.</w:t>
      </w:r>
    </w:p>
    <w:p w:rsidR="00BE3B3E" w:rsidRPr="002F0AFA" w:rsidRDefault="005B33F3" w:rsidP="00BE3B3E">
      <w:pPr>
        <w:pStyle w:val="Default"/>
        <w:numPr>
          <w:ilvl w:val="1"/>
          <w:numId w:val="9"/>
        </w:numPr>
      </w:pPr>
      <w:r>
        <w:t>Provide client</w:t>
      </w:r>
      <w:r w:rsidR="00BE3B3E" w:rsidRPr="002F0AFA">
        <w:t xml:space="preserve"> care</w:t>
      </w:r>
      <w:r w:rsidR="002F0AFA" w:rsidRPr="002F0AFA">
        <w:t xml:space="preserve"> coding</w:t>
      </w:r>
      <w:r w:rsidR="00BE3B3E" w:rsidRPr="002F0AFA">
        <w:t xml:space="preserve"> in accordance with regulations, policies, laws and patient rights</w:t>
      </w:r>
      <w:r w:rsidR="00C92C03">
        <w:t>.</w:t>
      </w:r>
    </w:p>
    <w:p w:rsidR="00BE3B3E" w:rsidRDefault="00BE3B3E" w:rsidP="00BE3B3E">
      <w:pPr>
        <w:pStyle w:val="Default"/>
        <w:numPr>
          <w:ilvl w:val="1"/>
          <w:numId w:val="9"/>
        </w:numPr>
      </w:pPr>
      <w:r>
        <w:lastRenderedPageBreak/>
        <w:t>Demonstrate quality control and safety measures</w:t>
      </w:r>
      <w:r w:rsidR="00417456">
        <w:t xml:space="preserve"> while using protected health information.</w:t>
      </w:r>
    </w:p>
    <w:p w:rsidR="003A26CB" w:rsidRDefault="003A26CB" w:rsidP="003A26CB">
      <w:pPr>
        <w:pStyle w:val="Default"/>
        <w:ind w:left="1440"/>
      </w:pPr>
    </w:p>
    <w:p w:rsidR="00BE3B3E" w:rsidRDefault="00C92C03" w:rsidP="00BE3B3E">
      <w:pPr>
        <w:pStyle w:val="Default"/>
        <w:numPr>
          <w:ilvl w:val="0"/>
          <w:numId w:val="9"/>
        </w:numPr>
      </w:pPr>
      <w:r>
        <w:t xml:space="preserve">Perform </w:t>
      </w:r>
      <w:r w:rsidR="00BE3B3E">
        <w:t>administrative competencies as it relates to an entry-level medical coder position</w:t>
      </w:r>
      <w:r>
        <w:t>.</w:t>
      </w:r>
    </w:p>
    <w:p w:rsidR="00BE3B3E" w:rsidRDefault="00BE3B3E" w:rsidP="00BE3B3E">
      <w:pPr>
        <w:pStyle w:val="Default"/>
        <w:numPr>
          <w:ilvl w:val="1"/>
          <w:numId w:val="9"/>
        </w:numPr>
      </w:pPr>
      <w:r>
        <w:t>Communicate effectively nonverbally, orally an</w:t>
      </w:r>
      <w:r w:rsidR="005B33F3">
        <w:t>d written</w:t>
      </w:r>
      <w:r w:rsidR="00C92C03">
        <w:t xml:space="preserve"> with providers, insurance and other payees and those invoiced with treatment payment or operations (TPO).</w:t>
      </w:r>
    </w:p>
    <w:p w:rsidR="00BE3B3E" w:rsidRDefault="00BE3B3E" w:rsidP="00BE3B3E">
      <w:pPr>
        <w:pStyle w:val="Default"/>
        <w:numPr>
          <w:ilvl w:val="1"/>
          <w:numId w:val="9"/>
        </w:numPr>
      </w:pPr>
      <w:r w:rsidRPr="002F0AFA">
        <w:t>Perform medical business practices</w:t>
      </w:r>
      <w:r w:rsidR="00C92C03">
        <w:t xml:space="preserve"> and coding efficiently and in a timely manner.</w:t>
      </w:r>
    </w:p>
    <w:p w:rsidR="003A26CB" w:rsidRPr="002F0AFA" w:rsidRDefault="003A26CB" w:rsidP="003A26CB">
      <w:pPr>
        <w:pStyle w:val="Default"/>
        <w:ind w:left="1440"/>
      </w:pPr>
    </w:p>
    <w:p w:rsidR="00BE3B3E" w:rsidRDefault="004771E9" w:rsidP="00BE3B3E">
      <w:pPr>
        <w:pStyle w:val="Default"/>
        <w:numPr>
          <w:ilvl w:val="0"/>
          <w:numId w:val="9"/>
        </w:numPr>
      </w:pPr>
      <w:r>
        <w:t xml:space="preserve">Perform </w:t>
      </w:r>
      <w:r w:rsidR="00BE3B3E">
        <w:t>clinical competencies as it relates to an entry-level medical coder position</w:t>
      </w:r>
      <w:r>
        <w:t>.</w:t>
      </w:r>
    </w:p>
    <w:p w:rsidR="00BE3B3E" w:rsidRDefault="002F0AFA" w:rsidP="00BE3B3E">
      <w:pPr>
        <w:pStyle w:val="Default"/>
        <w:numPr>
          <w:ilvl w:val="1"/>
          <w:numId w:val="9"/>
        </w:numPr>
      </w:pPr>
      <w:r>
        <w:t>Demonstrate</w:t>
      </w:r>
      <w:r w:rsidR="00BE3B3E">
        <w:t xml:space="preserve"> coding practice skills</w:t>
      </w:r>
      <w:r w:rsidR="004771E9">
        <w:t xml:space="preserve"> through online and/or face to face scenarios.</w:t>
      </w:r>
    </w:p>
    <w:p w:rsidR="00BE3B3E" w:rsidRPr="00BE3B3E" w:rsidRDefault="00BE3B3E" w:rsidP="00BE3B3E">
      <w:pPr>
        <w:pStyle w:val="Default"/>
        <w:numPr>
          <w:ilvl w:val="1"/>
          <w:numId w:val="9"/>
        </w:numPr>
      </w:pPr>
      <w:r>
        <w:t>List resources appropriate to utilize</w:t>
      </w:r>
      <w:r w:rsidR="005B33F3">
        <w:t xml:space="preserve"> for reference/usage in coding options</w:t>
      </w:r>
      <w:r w:rsidR="00914193">
        <w:t>.</w:t>
      </w:r>
    </w:p>
    <w:p w:rsidR="00EB38F4" w:rsidRPr="00D60298" w:rsidRDefault="00EB38F4" w:rsidP="00D60298">
      <w:pPr>
        <w:pStyle w:val="Default"/>
        <w:rPr>
          <w:color w:val="7030A0"/>
        </w:rPr>
      </w:pPr>
    </w:p>
    <w:p w:rsidR="00D60298" w:rsidRDefault="00D60298" w:rsidP="00D60298">
      <w:pPr>
        <w:spacing w:after="0" w:line="240" w:lineRule="auto"/>
        <w:rPr>
          <w:rFonts w:ascii="Times New Roman" w:hAnsi="Times New Roman" w:cs="Times New Roman"/>
          <w:color w:val="FF0000"/>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3A26CB" w:rsidRPr="00D60298" w:rsidRDefault="003A26CB"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3A26CB" w:rsidRPr="00D60298" w:rsidRDefault="003A26CB"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3A26CB" w:rsidRPr="00D60298" w:rsidRDefault="003A26CB"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3A26CB" w:rsidRPr="00D60298" w:rsidRDefault="003A26CB"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3A26CB" w:rsidRDefault="003A26CB"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3A26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2025BF"/>
    <w:multiLevelType w:val="hybridMultilevel"/>
    <w:tmpl w:val="98EAF85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61A1F"/>
    <w:rsid w:val="001561BE"/>
    <w:rsid w:val="0017049C"/>
    <w:rsid w:val="0018355A"/>
    <w:rsid w:val="00206F13"/>
    <w:rsid w:val="002E5D94"/>
    <w:rsid w:val="002F0AFA"/>
    <w:rsid w:val="00387680"/>
    <w:rsid w:val="003A26CB"/>
    <w:rsid w:val="00417456"/>
    <w:rsid w:val="004313A9"/>
    <w:rsid w:val="004771E9"/>
    <w:rsid w:val="005B33F3"/>
    <w:rsid w:val="006048C3"/>
    <w:rsid w:val="00630FAC"/>
    <w:rsid w:val="0064156E"/>
    <w:rsid w:val="006F0CA8"/>
    <w:rsid w:val="00731418"/>
    <w:rsid w:val="00754766"/>
    <w:rsid w:val="007D386D"/>
    <w:rsid w:val="0085774D"/>
    <w:rsid w:val="00870ABF"/>
    <w:rsid w:val="008A65F1"/>
    <w:rsid w:val="008C7C66"/>
    <w:rsid w:val="00914193"/>
    <w:rsid w:val="00921A1D"/>
    <w:rsid w:val="00A473B9"/>
    <w:rsid w:val="00AC6F92"/>
    <w:rsid w:val="00B35556"/>
    <w:rsid w:val="00B93CE4"/>
    <w:rsid w:val="00BA2D80"/>
    <w:rsid w:val="00BE3B3E"/>
    <w:rsid w:val="00BF4323"/>
    <w:rsid w:val="00C522F0"/>
    <w:rsid w:val="00C63012"/>
    <w:rsid w:val="00C837E8"/>
    <w:rsid w:val="00C92C03"/>
    <w:rsid w:val="00D60298"/>
    <w:rsid w:val="00E100EB"/>
    <w:rsid w:val="00E113E4"/>
    <w:rsid w:val="00E33112"/>
    <w:rsid w:val="00E75952"/>
    <w:rsid w:val="00EB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9228F-D167-4B20-A5B1-9B2FAF7D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206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rtonccc.edu/transfer/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00E0-25B7-4D42-A88E-8A76D302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besthornb</dc:creator>
  <cp:lastModifiedBy>Brennan, Kimberly</cp:lastModifiedBy>
  <cp:revision>2</cp:revision>
  <cp:lastPrinted>2019-08-19T12:15:00Z</cp:lastPrinted>
  <dcterms:created xsi:type="dcterms:W3CDTF">2019-11-05T18:08:00Z</dcterms:created>
  <dcterms:modified xsi:type="dcterms:W3CDTF">2019-11-05T18:08:00Z</dcterms:modified>
</cp:coreProperties>
</file>