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2F" w:rsidRDefault="00D83A2F" w:rsidP="00D83A2F">
      <w:pPr>
        <w:pStyle w:val="Heading5"/>
      </w:pPr>
      <w:r>
        <w:t>BARTON COMMUNITY COLLEGE</w:t>
      </w:r>
    </w:p>
    <w:p w:rsidR="005E29AD" w:rsidRDefault="00D83A2F" w:rsidP="00DF556C">
      <w:pPr>
        <w:jc w:val="center"/>
        <w:rPr>
          <w:b/>
          <w:sz w:val="24"/>
        </w:rPr>
      </w:pPr>
      <w:r>
        <w:rPr>
          <w:b/>
          <w:sz w:val="24"/>
        </w:rPr>
        <w:t>COURSE SYLLABUS</w:t>
      </w:r>
    </w:p>
    <w:p w:rsidR="00D83A2F" w:rsidRDefault="00D83A2F" w:rsidP="00D83A2F">
      <w:pPr>
        <w:rPr>
          <w:sz w:val="24"/>
        </w:rPr>
      </w:pPr>
    </w:p>
    <w:p w:rsidR="00D83A2F" w:rsidRDefault="00D83A2F" w:rsidP="00D83A2F">
      <w:pPr>
        <w:rPr>
          <w:sz w:val="24"/>
        </w:rPr>
      </w:pPr>
    </w:p>
    <w:p w:rsidR="00D83A2F" w:rsidRDefault="00D83A2F" w:rsidP="00D83A2F">
      <w:pPr>
        <w:pStyle w:val="Heading3"/>
        <w:numPr>
          <w:ilvl w:val="0"/>
          <w:numId w:val="2"/>
        </w:numPr>
        <w:ind w:left="360"/>
      </w:pPr>
      <w:r>
        <w:t>GENERAL COURSE INFORMATION</w:t>
      </w:r>
    </w:p>
    <w:p w:rsidR="00D83A2F" w:rsidRDefault="00D83A2F" w:rsidP="00D83A2F">
      <w:pPr>
        <w:rPr>
          <w:sz w:val="24"/>
        </w:rPr>
      </w:pPr>
    </w:p>
    <w:p w:rsidR="00AC1159" w:rsidRPr="00007423" w:rsidRDefault="00AC1159" w:rsidP="00AC1159">
      <w:pPr>
        <w:ind w:left="360"/>
        <w:rPr>
          <w:color w:val="000000"/>
          <w:sz w:val="24"/>
          <w:szCs w:val="24"/>
        </w:rPr>
      </w:pPr>
      <w:r w:rsidRPr="00007423">
        <w:rPr>
          <w:color w:val="000000"/>
          <w:sz w:val="24"/>
          <w:szCs w:val="24"/>
          <w:u w:val="single"/>
        </w:rPr>
        <w:t>Course Number</w:t>
      </w:r>
      <w:r w:rsidRPr="00007423">
        <w:rPr>
          <w:color w:val="000000"/>
          <w:sz w:val="24"/>
          <w:szCs w:val="24"/>
        </w:rPr>
        <w:t xml:space="preserve">:  </w:t>
      </w:r>
      <w:r w:rsidR="00826FC3">
        <w:rPr>
          <w:color w:val="000000"/>
          <w:sz w:val="24"/>
          <w:szCs w:val="24"/>
        </w:rPr>
        <w:tab/>
      </w:r>
      <w:r w:rsidR="00826FC3">
        <w:rPr>
          <w:color w:val="000000"/>
          <w:sz w:val="24"/>
          <w:szCs w:val="24"/>
        </w:rPr>
        <w:tab/>
      </w:r>
      <w:r w:rsidRPr="00007423">
        <w:rPr>
          <w:color w:val="000000"/>
          <w:sz w:val="24"/>
          <w:szCs w:val="24"/>
        </w:rPr>
        <w:t xml:space="preserve">MATH 1819 </w:t>
      </w:r>
    </w:p>
    <w:p w:rsidR="00AC1159" w:rsidRPr="00007423" w:rsidRDefault="00AC1159" w:rsidP="00AC1159">
      <w:pPr>
        <w:ind w:left="360"/>
        <w:rPr>
          <w:color w:val="000000"/>
          <w:sz w:val="24"/>
          <w:szCs w:val="24"/>
        </w:rPr>
      </w:pPr>
      <w:r w:rsidRPr="00007423">
        <w:rPr>
          <w:color w:val="000000"/>
          <w:sz w:val="24"/>
          <w:szCs w:val="24"/>
          <w:u w:val="single"/>
        </w:rPr>
        <w:t>Course Title</w:t>
      </w:r>
      <w:r w:rsidRPr="00007423">
        <w:rPr>
          <w:color w:val="000000"/>
          <w:sz w:val="24"/>
          <w:szCs w:val="24"/>
        </w:rPr>
        <w:t xml:space="preserve">:   </w:t>
      </w:r>
      <w:r w:rsidR="000F6B9A">
        <w:rPr>
          <w:color w:val="000000"/>
          <w:sz w:val="24"/>
          <w:szCs w:val="24"/>
        </w:rPr>
        <w:tab/>
      </w:r>
      <w:r w:rsidR="000F6B9A">
        <w:rPr>
          <w:color w:val="000000"/>
          <w:sz w:val="24"/>
          <w:szCs w:val="24"/>
        </w:rPr>
        <w:tab/>
      </w:r>
      <w:r w:rsidRPr="00007423">
        <w:rPr>
          <w:color w:val="000000"/>
          <w:sz w:val="24"/>
          <w:szCs w:val="24"/>
        </w:rPr>
        <w:t>Business Math</w:t>
      </w:r>
      <w:r>
        <w:rPr>
          <w:color w:val="000000"/>
          <w:sz w:val="24"/>
          <w:szCs w:val="24"/>
        </w:rPr>
        <w:t>ematics</w:t>
      </w:r>
    </w:p>
    <w:p w:rsidR="00AC1159" w:rsidRPr="00007423" w:rsidRDefault="00AC1159" w:rsidP="00AC1159">
      <w:pPr>
        <w:ind w:left="360"/>
        <w:rPr>
          <w:color w:val="000000"/>
          <w:sz w:val="24"/>
          <w:szCs w:val="24"/>
        </w:rPr>
      </w:pPr>
      <w:r w:rsidRPr="00007423">
        <w:rPr>
          <w:color w:val="000000"/>
          <w:sz w:val="24"/>
          <w:szCs w:val="24"/>
          <w:u w:val="single"/>
        </w:rPr>
        <w:t>Credit Hours</w:t>
      </w:r>
      <w:r w:rsidRPr="00007423">
        <w:rPr>
          <w:color w:val="000000"/>
          <w:sz w:val="24"/>
          <w:szCs w:val="24"/>
        </w:rPr>
        <w:t xml:space="preserve">:   </w:t>
      </w:r>
      <w:r w:rsidR="000F6B9A">
        <w:rPr>
          <w:color w:val="000000"/>
          <w:sz w:val="24"/>
          <w:szCs w:val="24"/>
        </w:rPr>
        <w:tab/>
      </w:r>
      <w:r w:rsidR="000F6B9A">
        <w:rPr>
          <w:color w:val="000000"/>
          <w:sz w:val="24"/>
          <w:szCs w:val="24"/>
        </w:rPr>
        <w:tab/>
      </w:r>
      <w:r w:rsidRPr="00007423">
        <w:rPr>
          <w:color w:val="000000"/>
          <w:sz w:val="24"/>
          <w:szCs w:val="24"/>
        </w:rPr>
        <w:t>3</w:t>
      </w:r>
    </w:p>
    <w:p w:rsidR="004A7D1B" w:rsidRDefault="00AC1159" w:rsidP="00AC1159">
      <w:pPr>
        <w:ind w:left="360"/>
        <w:rPr>
          <w:color w:val="000000"/>
          <w:sz w:val="24"/>
          <w:szCs w:val="24"/>
        </w:rPr>
      </w:pPr>
      <w:r w:rsidRPr="00007423">
        <w:rPr>
          <w:color w:val="000000"/>
          <w:sz w:val="24"/>
          <w:szCs w:val="24"/>
          <w:u w:val="single"/>
        </w:rPr>
        <w:t>Prerequisite</w:t>
      </w:r>
      <w:r w:rsidRPr="00007423">
        <w:rPr>
          <w:color w:val="000000"/>
          <w:sz w:val="24"/>
          <w:szCs w:val="24"/>
        </w:rPr>
        <w:t xml:space="preserve">:   </w:t>
      </w:r>
      <w:r w:rsidR="000F6B9A">
        <w:rPr>
          <w:color w:val="000000"/>
          <w:sz w:val="24"/>
          <w:szCs w:val="24"/>
        </w:rPr>
        <w:tab/>
      </w:r>
      <w:r w:rsidR="000F6B9A">
        <w:rPr>
          <w:color w:val="000000"/>
          <w:sz w:val="24"/>
          <w:szCs w:val="24"/>
        </w:rPr>
        <w:tab/>
      </w:r>
      <w:r w:rsidRPr="004039C8">
        <w:rPr>
          <w:color w:val="000000"/>
          <w:sz w:val="24"/>
          <w:szCs w:val="24"/>
        </w:rPr>
        <w:t xml:space="preserve">MATH 1809 Basic Applied Mathematics with a grade of C or better OR having </w:t>
      </w:r>
    </w:p>
    <w:p w:rsidR="004A7D1B" w:rsidRDefault="004A7D1B" w:rsidP="00AC1159">
      <w:pPr>
        <w:ind w:left="360"/>
        <w:rPr>
          <w:color w:val="000000"/>
          <w:sz w:val="24"/>
          <w:szCs w:val="24"/>
        </w:rPr>
      </w:pPr>
      <w:r>
        <w:rPr>
          <w:color w:val="000000"/>
          <w:sz w:val="24"/>
          <w:szCs w:val="24"/>
        </w:rPr>
        <w:t xml:space="preserve">                                          </w:t>
      </w:r>
      <w:proofErr w:type="gramStart"/>
      <w:r w:rsidR="00AC1159" w:rsidRPr="004039C8">
        <w:rPr>
          <w:color w:val="000000"/>
          <w:sz w:val="24"/>
          <w:szCs w:val="24"/>
        </w:rPr>
        <w:t>passed</w:t>
      </w:r>
      <w:proofErr w:type="gramEnd"/>
      <w:r w:rsidR="00AC1159" w:rsidRPr="004039C8">
        <w:rPr>
          <w:color w:val="000000"/>
          <w:sz w:val="24"/>
          <w:szCs w:val="24"/>
        </w:rPr>
        <w:t xml:space="preserve"> Module 4 in College Preparatory Mathem</w:t>
      </w:r>
      <w:r>
        <w:rPr>
          <w:color w:val="000000"/>
          <w:sz w:val="24"/>
          <w:szCs w:val="24"/>
        </w:rPr>
        <w:t xml:space="preserve">atics OR appropriate placement </w:t>
      </w:r>
    </w:p>
    <w:p w:rsidR="00AC1159" w:rsidRPr="00007423" w:rsidRDefault="004A7D1B" w:rsidP="00AC1159">
      <w:pPr>
        <w:ind w:left="360"/>
        <w:rPr>
          <w:color w:val="000000"/>
          <w:sz w:val="24"/>
          <w:szCs w:val="24"/>
        </w:rPr>
      </w:pPr>
      <w:r>
        <w:rPr>
          <w:color w:val="000000"/>
          <w:sz w:val="24"/>
          <w:szCs w:val="24"/>
        </w:rPr>
        <w:t xml:space="preserve">                                          </w:t>
      </w:r>
      <w:bookmarkStart w:id="0" w:name="_GoBack"/>
      <w:bookmarkEnd w:id="0"/>
      <w:r w:rsidR="00AC1159" w:rsidRPr="004039C8">
        <w:rPr>
          <w:color w:val="000000"/>
          <w:sz w:val="24"/>
          <w:szCs w:val="24"/>
        </w:rPr>
        <w:t>core.</w:t>
      </w:r>
      <w:r w:rsidR="00AC1159">
        <w:rPr>
          <w:color w:val="000000"/>
          <w:sz w:val="24"/>
          <w:szCs w:val="24"/>
        </w:rPr>
        <w:br/>
      </w:r>
      <w:r w:rsidR="00AC1159" w:rsidRPr="00007423">
        <w:rPr>
          <w:color w:val="000000"/>
          <w:sz w:val="24"/>
          <w:szCs w:val="24"/>
          <w:u w:val="single"/>
        </w:rPr>
        <w:t>Division/Discipline</w:t>
      </w:r>
      <w:r w:rsidR="00AC1159" w:rsidRPr="00007423">
        <w:rPr>
          <w:color w:val="000000"/>
          <w:sz w:val="24"/>
          <w:szCs w:val="24"/>
        </w:rPr>
        <w:t xml:space="preserve">:  </w:t>
      </w:r>
      <w:r w:rsidR="000F6B9A">
        <w:rPr>
          <w:color w:val="000000"/>
          <w:sz w:val="24"/>
          <w:szCs w:val="24"/>
        </w:rPr>
        <w:tab/>
      </w:r>
      <w:r>
        <w:rPr>
          <w:sz w:val="24"/>
          <w:szCs w:val="24"/>
        </w:rPr>
        <w:t>Academic Division</w:t>
      </w:r>
      <w:r>
        <w:rPr>
          <w:sz w:val="24"/>
          <w:szCs w:val="24"/>
        </w:rPr>
        <w:t>/</w:t>
      </w:r>
      <w:r w:rsidR="00AC1159" w:rsidRPr="00007423">
        <w:rPr>
          <w:color w:val="000000"/>
          <w:sz w:val="24"/>
          <w:szCs w:val="24"/>
        </w:rPr>
        <w:t>Mathematics</w:t>
      </w:r>
      <w:r w:rsidR="00AC1159">
        <w:rPr>
          <w:color w:val="000000"/>
          <w:sz w:val="24"/>
          <w:szCs w:val="24"/>
        </w:rPr>
        <w:br/>
      </w:r>
      <w:r w:rsidR="00AC1159" w:rsidRPr="00007423">
        <w:rPr>
          <w:color w:val="000000"/>
          <w:sz w:val="24"/>
          <w:szCs w:val="24"/>
          <w:u w:val="single"/>
        </w:rPr>
        <w:t>Course Description</w:t>
      </w:r>
      <w:r w:rsidR="00AC1159" w:rsidRPr="00007423">
        <w:rPr>
          <w:color w:val="000000"/>
          <w:sz w:val="24"/>
          <w:szCs w:val="24"/>
        </w:rPr>
        <w:t xml:space="preserve">:   </w:t>
      </w:r>
      <w:r w:rsidR="000F6B9A">
        <w:rPr>
          <w:color w:val="000000"/>
          <w:sz w:val="24"/>
          <w:szCs w:val="24"/>
        </w:rPr>
        <w:tab/>
      </w:r>
      <w:r w:rsidR="00AC1159" w:rsidRPr="00007423">
        <w:rPr>
          <w:color w:val="000000"/>
          <w:sz w:val="24"/>
          <w:szCs w:val="24"/>
        </w:rPr>
        <w:t>This course deals with fundamental mathematic concepts useful for business decision-making.  Students will learn the mathematics involved in discounts, markups and markdowns, banking, simple and compound interest, annuities, payroll, inventory and depreciation.</w:t>
      </w:r>
    </w:p>
    <w:p w:rsidR="00D83A2F" w:rsidRDefault="00D83A2F" w:rsidP="00D83A2F">
      <w:pPr>
        <w:rPr>
          <w:sz w:val="24"/>
        </w:rPr>
      </w:pPr>
    </w:p>
    <w:p w:rsidR="00907EA2" w:rsidRPr="00E6128A" w:rsidRDefault="00D83A2F" w:rsidP="000F6B9A">
      <w:pPr>
        <w:pStyle w:val="Heading3"/>
        <w:numPr>
          <w:ilvl w:val="0"/>
          <w:numId w:val="2"/>
        </w:numPr>
        <w:ind w:left="360"/>
      </w:pPr>
      <w:r>
        <w:t>INSTRUCTOR INFORMATION</w:t>
      </w:r>
      <w:r w:rsidR="00907EA2">
        <w:br/>
      </w:r>
    </w:p>
    <w:p w:rsidR="00D83A2F" w:rsidRPr="00D83A2F" w:rsidRDefault="00D83A2F" w:rsidP="00D83A2F">
      <w:pPr>
        <w:ind w:left="360"/>
      </w:pPr>
    </w:p>
    <w:p w:rsidR="00D83A2F" w:rsidRPr="000F6B9A" w:rsidRDefault="00D83A2F" w:rsidP="00D83A2F">
      <w:pPr>
        <w:pStyle w:val="Heading3"/>
        <w:numPr>
          <w:ilvl w:val="0"/>
          <w:numId w:val="2"/>
        </w:numPr>
        <w:ind w:left="360"/>
      </w:pPr>
      <w:r>
        <w:t>C</w:t>
      </w:r>
      <w:r w:rsidR="00907EA2">
        <w:t>OLLEGE POLICIES</w:t>
      </w:r>
    </w:p>
    <w:p w:rsidR="002A05B7" w:rsidRPr="002A05B7" w:rsidRDefault="002A05B7" w:rsidP="002A05B7">
      <w:pPr>
        <w:pStyle w:val="Heading1"/>
        <w:ind w:left="360"/>
        <w:rPr>
          <w:rFonts w:ascii="Times New Roman" w:hAnsi="Times New Roman" w:cs="Times New Roman"/>
          <w:color w:val="000000"/>
          <w:sz w:val="24"/>
          <w:szCs w:val="24"/>
        </w:rPr>
      </w:pPr>
      <w:r w:rsidRPr="002A05B7">
        <w:rPr>
          <w:rFonts w:ascii="Times New Roman" w:hAnsi="Times New Roman" w:cs="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A05B7" w:rsidRPr="002A05B7" w:rsidRDefault="002A05B7" w:rsidP="002A05B7">
      <w:pPr>
        <w:autoSpaceDE w:val="0"/>
        <w:autoSpaceDN w:val="0"/>
        <w:adjustRightInd w:val="0"/>
        <w:spacing w:before="200"/>
        <w:ind w:left="360"/>
        <w:rPr>
          <w:color w:val="000000"/>
          <w:sz w:val="24"/>
          <w:szCs w:val="24"/>
        </w:rPr>
      </w:pPr>
      <w:r w:rsidRPr="002A05B7">
        <w:rPr>
          <w:color w:val="000000"/>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A05B7" w:rsidRPr="002A05B7" w:rsidRDefault="002A05B7" w:rsidP="002A05B7">
      <w:pPr>
        <w:autoSpaceDE w:val="0"/>
        <w:autoSpaceDN w:val="0"/>
        <w:adjustRightInd w:val="0"/>
        <w:spacing w:before="200"/>
        <w:ind w:left="360"/>
        <w:rPr>
          <w:color w:val="000000"/>
          <w:sz w:val="24"/>
          <w:szCs w:val="24"/>
        </w:rPr>
      </w:pPr>
      <w:r w:rsidRPr="002A05B7">
        <w:rPr>
          <w:color w:val="000000"/>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A05B7" w:rsidRPr="002A05B7" w:rsidRDefault="002A05B7" w:rsidP="002A05B7">
      <w:pPr>
        <w:rPr>
          <w:color w:val="000000"/>
          <w:sz w:val="24"/>
          <w:szCs w:val="24"/>
        </w:rPr>
      </w:pPr>
    </w:p>
    <w:p w:rsidR="002A05B7" w:rsidRPr="002A05B7" w:rsidRDefault="002A05B7" w:rsidP="002A05B7">
      <w:pPr>
        <w:ind w:left="360"/>
        <w:rPr>
          <w:color w:val="000000"/>
          <w:sz w:val="24"/>
          <w:szCs w:val="24"/>
        </w:rPr>
      </w:pPr>
      <w:r w:rsidRPr="002A05B7">
        <w:rPr>
          <w:color w:val="000000"/>
          <w:sz w:val="24"/>
          <w:szCs w:val="24"/>
        </w:rPr>
        <w:t xml:space="preserve">Any student seeking an accommodation under the provisions of the Americans with Disability Act (ADA) is to notify Student Support Services via email at disabilityservices@bartonccc.edu.  </w:t>
      </w:r>
    </w:p>
    <w:p w:rsidR="00D83A2F" w:rsidRDefault="00D83A2F" w:rsidP="00D83A2F">
      <w:pPr>
        <w:rPr>
          <w:sz w:val="24"/>
        </w:rPr>
      </w:pPr>
    </w:p>
    <w:p w:rsidR="00D83A2F" w:rsidRDefault="00D83A2F" w:rsidP="00D83A2F">
      <w:pPr>
        <w:rPr>
          <w:sz w:val="24"/>
        </w:rPr>
      </w:pPr>
    </w:p>
    <w:p w:rsidR="00D83A2F" w:rsidRDefault="00D83A2F" w:rsidP="00D83A2F">
      <w:pPr>
        <w:pStyle w:val="Heading3"/>
        <w:numPr>
          <w:ilvl w:val="0"/>
          <w:numId w:val="2"/>
        </w:numPr>
        <w:ind w:left="360"/>
      </w:pPr>
      <w:r>
        <w:t>COURSE AS VIEWED IN THE TOTAL CURRICULUM</w:t>
      </w:r>
    </w:p>
    <w:p w:rsidR="00D83A2F" w:rsidRDefault="00D83A2F" w:rsidP="00D83A2F">
      <w:pPr>
        <w:rPr>
          <w:sz w:val="24"/>
        </w:rPr>
      </w:pPr>
    </w:p>
    <w:p w:rsidR="00AC1159" w:rsidRPr="00007423" w:rsidRDefault="00AC1159" w:rsidP="00AC1159">
      <w:pPr>
        <w:pStyle w:val="BodyTextIndent2"/>
        <w:spacing w:line="240" w:lineRule="auto"/>
        <w:rPr>
          <w:rFonts w:ascii="Times New Roman" w:hAnsi="Times New Roman" w:cs="Times New Roman"/>
          <w:sz w:val="24"/>
          <w:szCs w:val="24"/>
        </w:rPr>
      </w:pPr>
      <w:r w:rsidRPr="00007423">
        <w:rPr>
          <w:rFonts w:ascii="Times New Roman" w:hAnsi="Times New Roman" w:cs="Times New Roman"/>
          <w:sz w:val="24"/>
          <w:szCs w:val="24"/>
        </w:rPr>
        <w:t xml:space="preserve">Business Mathematics is designed for students in two-year vocational programs preparing to work in an office or similar setting where mathematical skills will play an important role.  This course provides a background of general and specific knowledge of business mathematical concepts. </w:t>
      </w:r>
    </w:p>
    <w:p w:rsidR="00AC1159" w:rsidRPr="00007423" w:rsidRDefault="00AC1159" w:rsidP="00AC1159">
      <w:pPr>
        <w:pStyle w:val="BodyTextIndent2"/>
        <w:spacing w:line="240" w:lineRule="auto"/>
        <w:rPr>
          <w:rFonts w:ascii="Times New Roman" w:hAnsi="Times New Roman" w:cs="Times New Roman"/>
          <w:sz w:val="24"/>
          <w:szCs w:val="24"/>
        </w:rPr>
      </w:pPr>
      <w:r w:rsidRPr="00007423">
        <w:rPr>
          <w:rFonts w:ascii="Times New Roman" w:hAnsi="Times New Roman" w:cs="Times New Roman"/>
          <w:sz w:val="24"/>
          <w:szCs w:val="24"/>
        </w:rPr>
        <w:t>This course is not a prerequisite for higher-level mathematics courses, nor is it designed to prepare the student for higher-level business courses.</w:t>
      </w:r>
    </w:p>
    <w:p w:rsidR="00D83A2F" w:rsidRPr="00826FC3" w:rsidRDefault="00AC1159" w:rsidP="00826FC3">
      <w:pPr>
        <w:ind w:left="360"/>
        <w:rPr>
          <w:color w:val="000000"/>
          <w:sz w:val="24"/>
          <w:szCs w:val="24"/>
        </w:rPr>
      </w:pPr>
      <w:r w:rsidRPr="00007423">
        <w:rPr>
          <w:sz w:val="24"/>
          <w:szCs w:val="24"/>
        </w:rPr>
        <w:t xml:space="preserve">This course is an approved general education course for the Associate in Applied Science degree at Barton and does not fulfill the math requirements for other Associate degrees.  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w:t>
      </w:r>
      <w:r w:rsidR="00956949">
        <w:rPr>
          <w:sz w:val="24"/>
          <w:szCs w:val="24"/>
        </w:rPr>
        <w:t xml:space="preserve">his/her tenure at </w:t>
      </w:r>
      <w:r w:rsidR="00956949">
        <w:rPr>
          <w:sz w:val="24"/>
          <w:szCs w:val="24"/>
        </w:rPr>
        <w:lastRenderedPageBreak/>
        <w:t xml:space="preserve">Barton </w:t>
      </w:r>
      <w:r w:rsidRPr="00007423">
        <w:rPr>
          <w:sz w:val="24"/>
          <w:szCs w:val="24"/>
        </w:rPr>
        <w:t>Community College to insure that he/she enrolls in the most appropriate set of courses for transferability.</w:t>
      </w:r>
      <w:r w:rsidRPr="00007423">
        <w:rPr>
          <w:color w:val="000000"/>
          <w:sz w:val="24"/>
          <w:szCs w:val="24"/>
        </w:rPr>
        <w:t xml:space="preserve"> </w:t>
      </w:r>
    </w:p>
    <w:p w:rsidR="00D83A2F" w:rsidRDefault="00D83A2F" w:rsidP="00D83A2F">
      <w:pPr>
        <w:rPr>
          <w:sz w:val="24"/>
        </w:rPr>
      </w:pPr>
    </w:p>
    <w:p w:rsidR="00D83A2F" w:rsidRDefault="00D83A2F" w:rsidP="00D83A2F">
      <w:pPr>
        <w:pStyle w:val="Heading3"/>
        <w:numPr>
          <w:ilvl w:val="0"/>
          <w:numId w:val="2"/>
        </w:numPr>
        <w:ind w:left="360"/>
      </w:pPr>
      <w:r>
        <w:t xml:space="preserve">ASSESSMENT OF STUDENT LEARNING </w:t>
      </w:r>
    </w:p>
    <w:p w:rsidR="00D83A2F" w:rsidRDefault="00D83A2F" w:rsidP="00D83A2F">
      <w:pPr>
        <w:rPr>
          <w:sz w:val="24"/>
        </w:rPr>
      </w:pPr>
    </w:p>
    <w:p w:rsidR="00D83A2F" w:rsidRDefault="00D83A2F" w:rsidP="002A05B7">
      <w:pPr>
        <w:ind w:left="360"/>
        <w:rPr>
          <w:sz w:val="24"/>
        </w:rPr>
      </w:pPr>
      <w:r>
        <w:rPr>
          <w:snapToGrid w:val="0"/>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83A2F" w:rsidRDefault="00D83A2F" w:rsidP="00D83A2F">
      <w:pPr>
        <w:rPr>
          <w:sz w:val="24"/>
        </w:rPr>
      </w:pPr>
    </w:p>
    <w:p w:rsidR="00D83A2F" w:rsidRDefault="00D83A2F" w:rsidP="00D83A2F">
      <w:pPr>
        <w:rPr>
          <w:sz w:val="24"/>
        </w:rPr>
      </w:pPr>
    </w:p>
    <w:p w:rsidR="00AC1159" w:rsidRPr="00007423" w:rsidRDefault="00AC1159" w:rsidP="00AC1159">
      <w:pPr>
        <w:ind w:firstLine="360"/>
        <w:rPr>
          <w:sz w:val="24"/>
          <w:szCs w:val="24"/>
        </w:rPr>
      </w:pPr>
      <w:r w:rsidRPr="00007423">
        <w:rPr>
          <w:sz w:val="24"/>
          <w:szCs w:val="24"/>
        </w:rPr>
        <w:t>Upon successful completion of this course, the student will be able to:</w:t>
      </w:r>
    </w:p>
    <w:p w:rsidR="00AC1159" w:rsidRPr="00007423" w:rsidRDefault="00AC1159" w:rsidP="00AC1159">
      <w:pPr>
        <w:pStyle w:val="ListParagraph"/>
        <w:numPr>
          <w:ilvl w:val="0"/>
          <w:numId w:val="27"/>
        </w:numPr>
        <w:spacing w:after="200" w:line="276" w:lineRule="auto"/>
        <w:rPr>
          <w:b/>
          <w:sz w:val="24"/>
          <w:szCs w:val="24"/>
        </w:rPr>
      </w:pPr>
      <w:r w:rsidRPr="00007423">
        <w:rPr>
          <w:b/>
          <w:sz w:val="24"/>
          <w:szCs w:val="24"/>
        </w:rPr>
        <w:t xml:space="preserve">Solve basic math problems using whole numbers, fractions decimals, and </w:t>
      </w:r>
      <w:proofErr w:type="spellStart"/>
      <w:r w:rsidRPr="00007423">
        <w:rPr>
          <w:b/>
          <w:sz w:val="24"/>
          <w:szCs w:val="24"/>
        </w:rPr>
        <w:t>percents</w:t>
      </w:r>
      <w:proofErr w:type="spellEnd"/>
      <w:r w:rsidRPr="00007423">
        <w:rPr>
          <w:b/>
          <w:sz w:val="24"/>
          <w:szCs w:val="24"/>
        </w:rPr>
        <w:t>.</w:t>
      </w:r>
    </w:p>
    <w:p w:rsidR="00AC1159" w:rsidRPr="00007423" w:rsidRDefault="00AC1159" w:rsidP="00AC1159">
      <w:pPr>
        <w:numPr>
          <w:ilvl w:val="0"/>
          <w:numId w:val="19"/>
        </w:numPr>
        <w:rPr>
          <w:sz w:val="24"/>
          <w:szCs w:val="24"/>
        </w:rPr>
      </w:pPr>
      <w:r w:rsidRPr="00007423">
        <w:rPr>
          <w:sz w:val="24"/>
          <w:szCs w:val="24"/>
        </w:rPr>
        <w:t>Convert improper fractions to whole or mixed numbers and mixed numbers to improper fractions</w:t>
      </w:r>
    </w:p>
    <w:p w:rsidR="00AC1159" w:rsidRPr="00007423" w:rsidRDefault="00AC1159" w:rsidP="00AC1159">
      <w:pPr>
        <w:numPr>
          <w:ilvl w:val="0"/>
          <w:numId w:val="19"/>
        </w:numPr>
        <w:rPr>
          <w:sz w:val="24"/>
          <w:szCs w:val="24"/>
        </w:rPr>
      </w:pPr>
      <w:r w:rsidRPr="00007423">
        <w:rPr>
          <w:sz w:val="24"/>
          <w:szCs w:val="24"/>
        </w:rPr>
        <w:t xml:space="preserve">Add, subtract, multiply and divide fractions.  </w:t>
      </w:r>
    </w:p>
    <w:p w:rsidR="00AC1159" w:rsidRPr="00007423" w:rsidRDefault="00AC1159" w:rsidP="00AC1159">
      <w:pPr>
        <w:numPr>
          <w:ilvl w:val="0"/>
          <w:numId w:val="19"/>
        </w:numPr>
        <w:rPr>
          <w:sz w:val="24"/>
          <w:szCs w:val="24"/>
        </w:rPr>
      </w:pPr>
      <w:r w:rsidRPr="00007423">
        <w:rPr>
          <w:sz w:val="24"/>
          <w:szCs w:val="24"/>
        </w:rPr>
        <w:t>Add, subtract, multiply and divide decimals</w:t>
      </w:r>
    </w:p>
    <w:p w:rsidR="00AC1159" w:rsidRPr="00007423" w:rsidRDefault="00AC1159" w:rsidP="00AC1159">
      <w:pPr>
        <w:numPr>
          <w:ilvl w:val="0"/>
          <w:numId w:val="19"/>
        </w:numPr>
        <w:rPr>
          <w:sz w:val="24"/>
          <w:szCs w:val="24"/>
        </w:rPr>
      </w:pPr>
      <w:r w:rsidRPr="00007423">
        <w:rPr>
          <w:sz w:val="24"/>
          <w:szCs w:val="24"/>
        </w:rPr>
        <w:t>Convert decimals to fractions and fractions to decimals.</w:t>
      </w:r>
    </w:p>
    <w:p w:rsidR="00AC1159" w:rsidRPr="00007423" w:rsidRDefault="00AC1159" w:rsidP="00AC1159">
      <w:pPr>
        <w:numPr>
          <w:ilvl w:val="0"/>
          <w:numId w:val="19"/>
        </w:numPr>
        <w:rPr>
          <w:sz w:val="24"/>
          <w:szCs w:val="24"/>
        </w:rPr>
      </w:pPr>
      <w:r w:rsidRPr="00007423">
        <w:rPr>
          <w:sz w:val="24"/>
          <w:szCs w:val="24"/>
        </w:rPr>
        <w:t xml:space="preserve">Convert </w:t>
      </w:r>
      <w:proofErr w:type="spellStart"/>
      <w:r w:rsidRPr="00007423">
        <w:rPr>
          <w:sz w:val="24"/>
          <w:szCs w:val="24"/>
        </w:rPr>
        <w:t>percents</w:t>
      </w:r>
      <w:proofErr w:type="spellEnd"/>
      <w:r w:rsidRPr="00007423">
        <w:rPr>
          <w:sz w:val="24"/>
          <w:szCs w:val="24"/>
        </w:rPr>
        <w:t xml:space="preserve"> to decimals and decimals to </w:t>
      </w:r>
      <w:proofErr w:type="spellStart"/>
      <w:r w:rsidRPr="00007423">
        <w:rPr>
          <w:sz w:val="24"/>
          <w:szCs w:val="24"/>
        </w:rPr>
        <w:t>percents</w:t>
      </w:r>
      <w:proofErr w:type="spellEnd"/>
      <w:r w:rsidRPr="00007423">
        <w:rPr>
          <w:sz w:val="24"/>
          <w:szCs w:val="24"/>
        </w:rPr>
        <w:t>.</w:t>
      </w:r>
    </w:p>
    <w:p w:rsidR="00AC1159" w:rsidRPr="00007423" w:rsidRDefault="00AC1159" w:rsidP="00AC1159">
      <w:pPr>
        <w:numPr>
          <w:ilvl w:val="0"/>
          <w:numId w:val="19"/>
        </w:numPr>
        <w:rPr>
          <w:sz w:val="24"/>
          <w:szCs w:val="24"/>
        </w:rPr>
      </w:pPr>
      <w:r w:rsidRPr="00007423">
        <w:rPr>
          <w:sz w:val="24"/>
          <w:szCs w:val="24"/>
        </w:rPr>
        <w:t xml:space="preserve">Convert fractions to </w:t>
      </w:r>
      <w:proofErr w:type="spellStart"/>
      <w:r w:rsidRPr="00007423">
        <w:rPr>
          <w:sz w:val="24"/>
          <w:szCs w:val="24"/>
        </w:rPr>
        <w:t>percents</w:t>
      </w:r>
      <w:proofErr w:type="spellEnd"/>
      <w:r w:rsidRPr="00007423">
        <w:rPr>
          <w:sz w:val="24"/>
          <w:szCs w:val="24"/>
        </w:rPr>
        <w:t xml:space="preserve"> and </w:t>
      </w:r>
      <w:proofErr w:type="spellStart"/>
      <w:r w:rsidRPr="00007423">
        <w:rPr>
          <w:sz w:val="24"/>
          <w:szCs w:val="24"/>
        </w:rPr>
        <w:t>percents</w:t>
      </w:r>
      <w:proofErr w:type="spellEnd"/>
      <w:r w:rsidRPr="00007423">
        <w:rPr>
          <w:sz w:val="24"/>
          <w:szCs w:val="24"/>
        </w:rPr>
        <w:t xml:space="preserve"> to fractions</w:t>
      </w:r>
    </w:p>
    <w:p w:rsidR="00AC1159" w:rsidRPr="00007423" w:rsidRDefault="00AC1159" w:rsidP="00AC1159">
      <w:pPr>
        <w:numPr>
          <w:ilvl w:val="0"/>
          <w:numId w:val="19"/>
        </w:numPr>
        <w:rPr>
          <w:sz w:val="24"/>
          <w:szCs w:val="24"/>
        </w:rPr>
      </w:pPr>
      <w:r w:rsidRPr="00007423">
        <w:rPr>
          <w:sz w:val="24"/>
          <w:szCs w:val="24"/>
        </w:rPr>
        <w:t>Explain the place values of whole numbers and decimals</w:t>
      </w:r>
    </w:p>
    <w:p w:rsidR="00AC1159" w:rsidRDefault="00AC1159" w:rsidP="00AC1159">
      <w:pPr>
        <w:numPr>
          <w:ilvl w:val="0"/>
          <w:numId w:val="19"/>
        </w:numPr>
        <w:rPr>
          <w:sz w:val="24"/>
          <w:szCs w:val="24"/>
        </w:rPr>
      </w:pPr>
      <w:r w:rsidRPr="00007423">
        <w:rPr>
          <w:sz w:val="24"/>
          <w:szCs w:val="24"/>
        </w:rPr>
        <w:t>Round decimals.</w:t>
      </w:r>
    </w:p>
    <w:p w:rsidR="00AC1159" w:rsidRPr="00007423" w:rsidRDefault="00AC1159" w:rsidP="00AC1159">
      <w:pPr>
        <w:rPr>
          <w:sz w:val="24"/>
          <w:szCs w:val="24"/>
        </w:rPr>
      </w:pPr>
    </w:p>
    <w:p w:rsidR="00AC1159" w:rsidRPr="00007423" w:rsidRDefault="00AC1159" w:rsidP="00AC1159">
      <w:pPr>
        <w:pStyle w:val="ListParagraph"/>
        <w:numPr>
          <w:ilvl w:val="0"/>
          <w:numId w:val="27"/>
        </w:numPr>
        <w:rPr>
          <w:b/>
          <w:sz w:val="24"/>
          <w:szCs w:val="24"/>
        </w:rPr>
      </w:pPr>
      <w:r>
        <w:rPr>
          <w:sz w:val="24"/>
          <w:szCs w:val="24"/>
        </w:rPr>
        <w:t xml:space="preserve"> </w:t>
      </w:r>
      <w:r w:rsidRPr="00007423">
        <w:rPr>
          <w:sz w:val="24"/>
          <w:szCs w:val="24"/>
        </w:rPr>
        <w:t xml:space="preserve"> </w:t>
      </w:r>
      <w:r w:rsidRPr="00007423">
        <w:rPr>
          <w:b/>
          <w:sz w:val="24"/>
          <w:szCs w:val="24"/>
        </w:rPr>
        <w:t>Solve business math problems using equations</w:t>
      </w:r>
    </w:p>
    <w:p w:rsidR="00AC1159" w:rsidRPr="00007423" w:rsidRDefault="00AC1159" w:rsidP="00AC1159">
      <w:pPr>
        <w:numPr>
          <w:ilvl w:val="0"/>
          <w:numId w:val="20"/>
        </w:numPr>
        <w:rPr>
          <w:sz w:val="24"/>
          <w:szCs w:val="24"/>
        </w:rPr>
      </w:pPr>
      <w:r w:rsidRPr="00007423">
        <w:rPr>
          <w:sz w:val="24"/>
          <w:szCs w:val="24"/>
        </w:rPr>
        <w:t>Explain the concept, terminology and rules of equations.</w:t>
      </w:r>
    </w:p>
    <w:p w:rsidR="00AC1159" w:rsidRPr="00007423" w:rsidRDefault="00AC1159" w:rsidP="00AC1159">
      <w:pPr>
        <w:numPr>
          <w:ilvl w:val="0"/>
          <w:numId w:val="20"/>
        </w:numPr>
        <w:rPr>
          <w:sz w:val="24"/>
          <w:szCs w:val="24"/>
        </w:rPr>
      </w:pPr>
      <w:r w:rsidRPr="00007423">
        <w:rPr>
          <w:sz w:val="24"/>
          <w:szCs w:val="24"/>
        </w:rPr>
        <w:t>Write expressions and equations from written statements.</w:t>
      </w:r>
    </w:p>
    <w:p w:rsidR="00AC1159" w:rsidRPr="00007423" w:rsidRDefault="00AC1159" w:rsidP="00AC1159">
      <w:pPr>
        <w:numPr>
          <w:ilvl w:val="0"/>
          <w:numId w:val="20"/>
        </w:numPr>
        <w:rPr>
          <w:sz w:val="24"/>
          <w:szCs w:val="24"/>
        </w:rPr>
      </w:pPr>
      <w:r w:rsidRPr="00007423">
        <w:rPr>
          <w:sz w:val="24"/>
          <w:szCs w:val="24"/>
        </w:rPr>
        <w:t>Solve equations for the unknown and prove the solution.</w:t>
      </w:r>
    </w:p>
    <w:p w:rsidR="00AC1159" w:rsidRPr="00007423" w:rsidRDefault="00AC1159" w:rsidP="00AC1159">
      <w:pPr>
        <w:numPr>
          <w:ilvl w:val="0"/>
          <w:numId w:val="20"/>
        </w:numPr>
        <w:rPr>
          <w:sz w:val="24"/>
          <w:szCs w:val="24"/>
        </w:rPr>
      </w:pPr>
      <w:r w:rsidRPr="00007423">
        <w:rPr>
          <w:sz w:val="24"/>
          <w:szCs w:val="24"/>
        </w:rPr>
        <w:t>Express a relationship as a ratio.</w:t>
      </w:r>
    </w:p>
    <w:p w:rsidR="00AC1159" w:rsidRPr="00007423" w:rsidRDefault="00AC1159" w:rsidP="00AC1159">
      <w:pPr>
        <w:numPr>
          <w:ilvl w:val="0"/>
          <w:numId w:val="20"/>
        </w:numPr>
        <w:rPr>
          <w:sz w:val="24"/>
          <w:szCs w:val="24"/>
        </w:rPr>
      </w:pPr>
      <w:r w:rsidRPr="00007423">
        <w:rPr>
          <w:sz w:val="24"/>
          <w:szCs w:val="24"/>
        </w:rPr>
        <w:t>Set up proportions.</w:t>
      </w:r>
    </w:p>
    <w:p w:rsidR="00AC1159" w:rsidRPr="00007423" w:rsidRDefault="00AC1159" w:rsidP="00AC1159">
      <w:pPr>
        <w:numPr>
          <w:ilvl w:val="0"/>
          <w:numId w:val="20"/>
        </w:numPr>
        <w:rPr>
          <w:sz w:val="24"/>
          <w:szCs w:val="24"/>
        </w:rPr>
      </w:pPr>
      <w:r w:rsidRPr="00007423">
        <w:rPr>
          <w:sz w:val="24"/>
          <w:szCs w:val="24"/>
        </w:rPr>
        <w:t>Apply ratios and proportions to problem-solving situations.</w:t>
      </w:r>
    </w:p>
    <w:p w:rsidR="00AC1159" w:rsidRPr="00007423" w:rsidRDefault="00AC1159" w:rsidP="00AC1159">
      <w:pPr>
        <w:ind w:left="1080"/>
        <w:rPr>
          <w:sz w:val="24"/>
          <w:szCs w:val="24"/>
        </w:rPr>
      </w:pPr>
      <w:r w:rsidRPr="00007423">
        <w:rPr>
          <w:b/>
          <w:sz w:val="24"/>
          <w:szCs w:val="24"/>
        </w:rPr>
        <w:t xml:space="preserve"> </w:t>
      </w:r>
    </w:p>
    <w:p w:rsidR="00AC1159" w:rsidRPr="00007423" w:rsidRDefault="00AC1159" w:rsidP="00AC1159">
      <w:pPr>
        <w:numPr>
          <w:ilvl w:val="0"/>
          <w:numId w:val="27"/>
        </w:numPr>
        <w:rPr>
          <w:b/>
          <w:sz w:val="24"/>
          <w:szCs w:val="24"/>
        </w:rPr>
      </w:pPr>
      <w:r w:rsidRPr="00007423">
        <w:rPr>
          <w:sz w:val="24"/>
          <w:szCs w:val="24"/>
        </w:rPr>
        <w:t xml:space="preserve"> </w:t>
      </w:r>
      <w:r w:rsidRPr="00007423">
        <w:rPr>
          <w:b/>
          <w:sz w:val="24"/>
          <w:szCs w:val="24"/>
        </w:rPr>
        <w:t>Explore the mathematics of buying and selling.</w:t>
      </w:r>
    </w:p>
    <w:p w:rsidR="00AC1159" w:rsidRPr="00007423" w:rsidRDefault="00AC1159" w:rsidP="00AC1159">
      <w:pPr>
        <w:numPr>
          <w:ilvl w:val="0"/>
          <w:numId w:val="22"/>
        </w:numPr>
        <w:rPr>
          <w:sz w:val="24"/>
          <w:szCs w:val="24"/>
        </w:rPr>
      </w:pPr>
      <w:r w:rsidRPr="00007423">
        <w:rPr>
          <w:sz w:val="24"/>
          <w:szCs w:val="24"/>
        </w:rPr>
        <w:t>Calculate the rate of percent increases and decreases.</w:t>
      </w:r>
    </w:p>
    <w:p w:rsidR="00AC1159" w:rsidRPr="00007423" w:rsidRDefault="00AC1159" w:rsidP="00AC1159">
      <w:pPr>
        <w:pStyle w:val="Default"/>
        <w:widowControl/>
        <w:numPr>
          <w:ilvl w:val="0"/>
          <w:numId w:val="22"/>
        </w:numPr>
      </w:pPr>
      <w:r w:rsidRPr="00007423">
        <w:t xml:space="preserve">Calculate the percent markup based on cost. </w:t>
      </w:r>
    </w:p>
    <w:p w:rsidR="00AC1159" w:rsidRPr="00007423" w:rsidRDefault="00AC1159" w:rsidP="00AC1159">
      <w:pPr>
        <w:pStyle w:val="Default"/>
        <w:widowControl/>
        <w:numPr>
          <w:ilvl w:val="0"/>
          <w:numId w:val="22"/>
        </w:numPr>
      </w:pPr>
      <w:r w:rsidRPr="00007423">
        <w:t xml:space="preserve">Calculate the selling price when cost and percent markup based on cost are known. </w:t>
      </w:r>
    </w:p>
    <w:p w:rsidR="00AC1159" w:rsidRPr="00007423" w:rsidRDefault="00AC1159" w:rsidP="00AC1159">
      <w:pPr>
        <w:pStyle w:val="Default"/>
        <w:widowControl/>
        <w:numPr>
          <w:ilvl w:val="0"/>
          <w:numId w:val="22"/>
        </w:numPr>
      </w:pPr>
      <w:r w:rsidRPr="00007423">
        <w:t xml:space="preserve">Calculate the cost when selling price and percent markup based on cost are known. </w:t>
      </w:r>
    </w:p>
    <w:p w:rsidR="00AC1159" w:rsidRPr="00007423" w:rsidRDefault="00AC1159" w:rsidP="00AC1159">
      <w:pPr>
        <w:pStyle w:val="Default"/>
        <w:widowControl/>
        <w:numPr>
          <w:ilvl w:val="0"/>
          <w:numId w:val="22"/>
        </w:numPr>
      </w:pPr>
      <w:r w:rsidRPr="00007423">
        <w:t xml:space="preserve">Calculate percent markup based on selling price. </w:t>
      </w:r>
    </w:p>
    <w:p w:rsidR="00AC1159" w:rsidRPr="00007423" w:rsidRDefault="00AC1159" w:rsidP="00AC1159">
      <w:pPr>
        <w:pStyle w:val="Default"/>
        <w:widowControl/>
        <w:numPr>
          <w:ilvl w:val="0"/>
          <w:numId w:val="22"/>
        </w:numPr>
      </w:pPr>
      <w:r w:rsidRPr="00007423">
        <w:t xml:space="preserve">Calculate selling price when cost and percent markup based on selling price are known. </w:t>
      </w:r>
    </w:p>
    <w:p w:rsidR="00AC1159" w:rsidRPr="00007423" w:rsidRDefault="00AC1159" w:rsidP="00AC1159">
      <w:pPr>
        <w:pStyle w:val="Default"/>
        <w:widowControl/>
        <w:numPr>
          <w:ilvl w:val="0"/>
          <w:numId w:val="22"/>
        </w:numPr>
      </w:pPr>
      <w:r w:rsidRPr="00007423">
        <w:t xml:space="preserve">Calculate cost when selling price and percent markup based on selling price are known. </w:t>
      </w:r>
    </w:p>
    <w:p w:rsidR="00AC1159" w:rsidRPr="00007423" w:rsidRDefault="00AC1159" w:rsidP="00AC1159">
      <w:pPr>
        <w:pStyle w:val="Default"/>
        <w:widowControl/>
        <w:numPr>
          <w:ilvl w:val="0"/>
          <w:numId w:val="22"/>
        </w:numPr>
      </w:pPr>
      <w:r w:rsidRPr="00007423">
        <w:t xml:space="preserve">Convert percent markup based on cost to percent markup based on selling price, and vice versa. </w:t>
      </w:r>
    </w:p>
    <w:p w:rsidR="00AC1159" w:rsidRPr="00007423" w:rsidRDefault="00AC1159" w:rsidP="00AC1159">
      <w:pPr>
        <w:pStyle w:val="Default"/>
        <w:widowControl/>
        <w:numPr>
          <w:ilvl w:val="0"/>
          <w:numId w:val="22"/>
        </w:numPr>
      </w:pPr>
      <w:r w:rsidRPr="00007423">
        <w:t xml:space="preserve">Determine the amount of markdown and the markdown percent. </w:t>
      </w:r>
    </w:p>
    <w:p w:rsidR="00AC1159" w:rsidRPr="00007423" w:rsidRDefault="00AC1159" w:rsidP="00AC1159">
      <w:pPr>
        <w:pStyle w:val="Default"/>
        <w:widowControl/>
        <w:numPr>
          <w:ilvl w:val="0"/>
          <w:numId w:val="22"/>
        </w:numPr>
      </w:pPr>
      <w:r w:rsidRPr="00007423">
        <w:t xml:space="preserve">Determine the selling price after a markdown and the original price before a markdown. </w:t>
      </w:r>
    </w:p>
    <w:p w:rsidR="00AC1159" w:rsidRPr="00007423" w:rsidRDefault="00AC1159" w:rsidP="00AC1159">
      <w:pPr>
        <w:pStyle w:val="Default"/>
        <w:widowControl/>
        <w:numPr>
          <w:ilvl w:val="0"/>
          <w:numId w:val="22"/>
        </w:numPr>
      </w:pPr>
      <w:r w:rsidRPr="00007423">
        <w:t xml:space="preserve">Compute the final selling price after a series of markups and markdowns. </w:t>
      </w:r>
    </w:p>
    <w:p w:rsidR="00AC1159" w:rsidRPr="00007423" w:rsidRDefault="00AC1159" w:rsidP="00AC1159">
      <w:pPr>
        <w:pStyle w:val="Default"/>
        <w:widowControl/>
        <w:numPr>
          <w:ilvl w:val="0"/>
          <w:numId w:val="22"/>
        </w:numPr>
      </w:pPr>
      <w:r w:rsidRPr="00007423">
        <w:t xml:space="preserve">Calculate the selling price of perishable goods. </w:t>
      </w:r>
    </w:p>
    <w:p w:rsidR="00AC1159" w:rsidRPr="00007423" w:rsidRDefault="00AC1159" w:rsidP="00AC1159">
      <w:pPr>
        <w:pStyle w:val="Default"/>
        <w:widowControl/>
        <w:numPr>
          <w:ilvl w:val="0"/>
          <w:numId w:val="22"/>
        </w:numPr>
      </w:pPr>
      <w:r w:rsidRPr="00007423">
        <w:t>List the key assumptions of each inventory method.</w:t>
      </w:r>
    </w:p>
    <w:p w:rsidR="00AC1159" w:rsidRPr="00007423" w:rsidRDefault="00AC1159" w:rsidP="00AC1159">
      <w:pPr>
        <w:pStyle w:val="Default"/>
        <w:widowControl/>
        <w:numPr>
          <w:ilvl w:val="0"/>
          <w:numId w:val="22"/>
        </w:numPr>
      </w:pPr>
      <w:r w:rsidRPr="00007423">
        <w:t>Calculate the cost of ending inventory and cost of goods sold for each inventory method.</w:t>
      </w:r>
    </w:p>
    <w:p w:rsidR="00AC1159" w:rsidRPr="00007423" w:rsidRDefault="00AC1159" w:rsidP="00AC1159">
      <w:pPr>
        <w:pStyle w:val="Default"/>
        <w:widowControl/>
        <w:numPr>
          <w:ilvl w:val="0"/>
          <w:numId w:val="22"/>
        </w:numPr>
      </w:pPr>
      <w:r w:rsidRPr="00007423">
        <w:t>Calculate the cost ratio and ending inventory at cost for the retail method.</w:t>
      </w:r>
    </w:p>
    <w:p w:rsidR="00AC1159" w:rsidRPr="00007423" w:rsidRDefault="00AC1159" w:rsidP="00AC1159">
      <w:pPr>
        <w:pStyle w:val="Default"/>
        <w:widowControl/>
        <w:numPr>
          <w:ilvl w:val="0"/>
          <w:numId w:val="22"/>
        </w:numPr>
      </w:pPr>
      <w:r w:rsidRPr="00007423">
        <w:t>Calculate the estimated inventory, using the gross profit method.</w:t>
      </w:r>
    </w:p>
    <w:p w:rsidR="00AC1159" w:rsidRPr="00007423" w:rsidRDefault="00AC1159" w:rsidP="00AC1159">
      <w:pPr>
        <w:pStyle w:val="Default"/>
        <w:widowControl/>
        <w:numPr>
          <w:ilvl w:val="0"/>
          <w:numId w:val="22"/>
        </w:numPr>
      </w:pPr>
      <w:r w:rsidRPr="00007423">
        <w:t>Explain and calculate inventory turnover.</w:t>
      </w:r>
    </w:p>
    <w:p w:rsidR="00AC1159" w:rsidRDefault="00AC1159" w:rsidP="00AC1159">
      <w:pPr>
        <w:pStyle w:val="Default"/>
        <w:widowControl/>
        <w:numPr>
          <w:ilvl w:val="0"/>
          <w:numId w:val="22"/>
        </w:numPr>
      </w:pPr>
      <w:r w:rsidRPr="00007423">
        <w:t>Explain overhead; allocated overhead according to floor spaces and sales.</w:t>
      </w:r>
    </w:p>
    <w:p w:rsidR="00AC1159" w:rsidRPr="00007423" w:rsidRDefault="00AC1159" w:rsidP="00AC1159">
      <w:pPr>
        <w:pStyle w:val="Default"/>
        <w:widowControl/>
      </w:pPr>
    </w:p>
    <w:p w:rsidR="00AC1159" w:rsidRPr="00007423" w:rsidRDefault="00AC1159" w:rsidP="00AC1159">
      <w:pPr>
        <w:pStyle w:val="Default"/>
        <w:widowControl/>
        <w:numPr>
          <w:ilvl w:val="0"/>
          <w:numId w:val="27"/>
        </w:numPr>
        <w:rPr>
          <w:b/>
        </w:rPr>
      </w:pPr>
      <w:r w:rsidRPr="00007423">
        <w:lastRenderedPageBreak/>
        <w:t xml:space="preserve"> </w:t>
      </w:r>
      <w:r w:rsidRPr="00007423">
        <w:rPr>
          <w:b/>
        </w:rPr>
        <w:t>Compute simple and compound interest.</w:t>
      </w:r>
    </w:p>
    <w:p w:rsidR="00AC1159" w:rsidRPr="00007423" w:rsidRDefault="00AC1159" w:rsidP="00AC1159">
      <w:pPr>
        <w:pStyle w:val="Default"/>
        <w:widowControl/>
        <w:numPr>
          <w:ilvl w:val="0"/>
          <w:numId w:val="24"/>
        </w:numPr>
        <w:tabs>
          <w:tab w:val="left" w:pos="990"/>
        </w:tabs>
        <w:ind w:left="1350"/>
      </w:pPr>
      <w:r w:rsidRPr="00007423">
        <w:t>List the steps to complete the U.S. Rule.</w:t>
      </w:r>
    </w:p>
    <w:p w:rsidR="00AC1159" w:rsidRPr="00007423" w:rsidRDefault="00AC1159" w:rsidP="00AC1159">
      <w:pPr>
        <w:pStyle w:val="Default"/>
        <w:widowControl/>
        <w:numPr>
          <w:ilvl w:val="0"/>
          <w:numId w:val="24"/>
        </w:numPr>
        <w:tabs>
          <w:tab w:val="left" w:pos="990"/>
        </w:tabs>
        <w:ind w:left="1350"/>
      </w:pPr>
      <w:r w:rsidRPr="00007423">
        <w:t>Complete the proper interest credits under the U.S. Rule</w:t>
      </w:r>
    </w:p>
    <w:p w:rsidR="00AC1159" w:rsidRPr="00007423" w:rsidRDefault="00AC1159" w:rsidP="00AC1159">
      <w:pPr>
        <w:pStyle w:val="Default"/>
        <w:widowControl/>
        <w:numPr>
          <w:ilvl w:val="0"/>
          <w:numId w:val="24"/>
        </w:numPr>
        <w:tabs>
          <w:tab w:val="left" w:pos="990"/>
        </w:tabs>
        <w:ind w:left="1350"/>
      </w:pPr>
      <w:r w:rsidRPr="00007423">
        <w:t xml:space="preserve">Compute simple interest for loans with terms of years or months. </w:t>
      </w:r>
    </w:p>
    <w:p w:rsidR="00AC1159" w:rsidRPr="00007423" w:rsidRDefault="00AC1159" w:rsidP="00AC1159">
      <w:pPr>
        <w:pStyle w:val="Default"/>
        <w:widowControl/>
        <w:numPr>
          <w:ilvl w:val="0"/>
          <w:numId w:val="24"/>
        </w:numPr>
        <w:ind w:left="1350"/>
      </w:pPr>
      <w:r w:rsidRPr="00007423">
        <w:t>Calculate simple interest for loans with terms of days by using exact interest or</w:t>
      </w:r>
    </w:p>
    <w:p w:rsidR="00AC1159" w:rsidRPr="00007423" w:rsidRDefault="00AC1159" w:rsidP="00AC1159">
      <w:pPr>
        <w:pStyle w:val="Default"/>
        <w:ind w:left="630" w:firstLine="720"/>
      </w:pPr>
      <w:proofErr w:type="gramStart"/>
      <w:r w:rsidRPr="00007423">
        <w:t>ordinary</w:t>
      </w:r>
      <w:proofErr w:type="gramEnd"/>
      <w:r w:rsidRPr="00007423">
        <w:t xml:space="preserve"> interest methods. </w:t>
      </w:r>
    </w:p>
    <w:p w:rsidR="00AC1159" w:rsidRPr="00007423" w:rsidRDefault="00AC1159" w:rsidP="00AC1159">
      <w:pPr>
        <w:pStyle w:val="Default"/>
        <w:widowControl/>
        <w:numPr>
          <w:ilvl w:val="0"/>
          <w:numId w:val="24"/>
        </w:numPr>
        <w:ind w:left="1350"/>
      </w:pPr>
      <w:r w:rsidRPr="00007423">
        <w:t xml:space="preserve">Calculate the maturity value of a loan. </w:t>
      </w:r>
    </w:p>
    <w:p w:rsidR="00AC1159" w:rsidRPr="00007423" w:rsidRDefault="00AC1159" w:rsidP="00AC1159">
      <w:pPr>
        <w:pStyle w:val="Default"/>
        <w:widowControl/>
        <w:numPr>
          <w:ilvl w:val="0"/>
          <w:numId w:val="24"/>
        </w:numPr>
        <w:ind w:left="1350"/>
      </w:pPr>
      <w:r w:rsidRPr="00007423">
        <w:t xml:space="preserve">Calculate the number of days of a loan. </w:t>
      </w:r>
    </w:p>
    <w:p w:rsidR="00AC1159" w:rsidRPr="00007423" w:rsidRDefault="00AC1159" w:rsidP="00AC1159">
      <w:pPr>
        <w:pStyle w:val="Default"/>
        <w:widowControl/>
        <w:numPr>
          <w:ilvl w:val="0"/>
          <w:numId w:val="24"/>
        </w:numPr>
        <w:ind w:left="1350"/>
      </w:pPr>
      <w:r w:rsidRPr="00007423">
        <w:t xml:space="preserve">Determine the maturity date of a loan. </w:t>
      </w:r>
    </w:p>
    <w:p w:rsidR="00AC1159" w:rsidRPr="00007423" w:rsidRDefault="00AC1159" w:rsidP="00AC1159">
      <w:pPr>
        <w:pStyle w:val="Default"/>
        <w:widowControl/>
        <w:numPr>
          <w:ilvl w:val="0"/>
          <w:numId w:val="24"/>
        </w:numPr>
        <w:ind w:left="1350"/>
      </w:pPr>
      <w:r w:rsidRPr="00007423">
        <w:t xml:space="preserve">Solve for the principal, rate, or time. </w:t>
      </w:r>
    </w:p>
    <w:p w:rsidR="00AC1159" w:rsidRPr="00007423" w:rsidRDefault="00AC1159" w:rsidP="00AC1159">
      <w:pPr>
        <w:pStyle w:val="Default"/>
        <w:widowControl/>
        <w:numPr>
          <w:ilvl w:val="0"/>
          <w:numId w:val="24"/>
        </w:numPr>
        <w:ind w:left="1350"/>
      </w:pPr>
      <w:r w:rsidRPr="00007423">
        <w:t xml:space="preserve">Calculate loans involving partial payments before maturity. </w:t>
      </w:r>
    </w:p>
    <w:p w:rsidR="00AC1159" w:rsidRPr="00007423" w:rsidRDefault="00AC1159" w:rsidP="00AC1159">
      <w:pPr>
        <w:pStyle w:val="Default"/>
        <w:widowControl/>
        <w:numPr>
          <w:ilvl w:val="0"/>
          <w:numId w:val="24"/>
        </w:numPr>
        <w:ind w:left="1350"/>
      </w:pPr>
      <w:r w:rsidRPr="00007423">
        <w:t xml:space="preserve">Calculate bank discount and proceeds for simple discount notes. </w:t>
      </w:r>
    </w:p>
    <w:p w:rsidR="00AC1159" w:rsidRPr="00007423" w:rsidRDefault="00AC1159" w:rsidP="00AC1159">
      <w:pPr>
        <w:pStyle w:val="Default"/>
        <w:widowControl/>
        <w:numPr>
          <w:ilvl w:val="0"/>
          <w:numId w:val="24"/>
        </w:numPr>
        <w:ind w:left="1350"/>
      </w:pPr>
      <w:r w:rsidRPr="00007423">
        <w:t xml:space="preserve">Calculate the true or effective rate of interest for a simple discount note. </w:t>
      </w:r>
    </w:p>
    <w:p w:rsidR="00AC1159" w:rsidRPr="00007423" w:rsidRDefault="00AC1159" w:rsidP="00AC1159">
      <w:pPr>
        <w:pStyle w:val="Default"/>
        <w:widowControl/>
        <w:numPr>
          <w:ilvl w:val="0"/>
          <w:numId w:val="24"/>
        </w:numPr>
        <w:ind w:left="1350"/>
      </w:pPr>
      <w:r w:rsidRPr="00007423">
        <w:t xml:space="preserve">Discount notes before maturity. </w:t>
      </w:r>
    </w:p>
    <w:p w:rsidR="00AC1159" w:rsidRPr="00007423" w:rsidRDefault="00AC1159" w:rsidP="00AC1159">
      <w:pPr>
        <w:pStyle w:val="Default"/>
        <w:widowControl/>
        <w:numPr>
          <w:ilvl w:val="0"/>
          <w:numId w:val="24"/>
        </w:numPr>
        <w:ind w:left="1350"/>
      </w:pPr>
      <w:r w:rsidRPr="00007423">
        <w:t xml:space="preserve">Manually calculate the compound amount (future value) and compound interest. </w:t>
      </w:r>
    </w:p>
    <w:p w:rsidR="00AC1159" w:rsidRPr="00007423" w:rsidRDefault="00AC1159" w:rsidP="00AC1159">
      <w:pPr>
        <w:pStyle w:val="Default"/>
        <w:widowControl/>
        <w:numPr>
          <w:ilvl w:val="0"/>
          <w:numId w:val="24"/>
        </w:numPr>
        <w:ind w:left="1350"/>
      </w:pPr>
      <w:r w:rsidRPr="00007423">
        <w:t xml:space="preserve">Compute the compound amount (future value) and compound interest using the compound interest tables. </w:t>
      </w:r>
    </w:p>
    <w:p w:rsidR="00AC1159" w:rsidRPr="00007423" w:rsidRDefault="00AC1159" w:rsidP="00AC1159">
      <w:pPr>
        <w:pStyle w:val="Default"/>
        <w:widowControl/>
        <w:numPr>
          <w:ilvl w:val="0"/>
          <w:numId w:val="24"/>
        </w:numPr>
        <w:ind w:left="1350"/>
      </w:pPr>
      <w:r w:rsidRPr="00007423">
        <w:t xml:space="preserve">Create compound interest table factors for periods beyond the table. </w:t>
      </w:r>
    </w:p>
    <w:p w:rsidR="00AC1159" w:rsidRPr="00007423" w:rsidRDefault="00AC1159" w:rsidP="00AC1159">
      <w:pPr>
        <w:pStyle w:val="Default"/>
        <w:widowControl/>
        <w:numPr>
          <w:ilvl w:val="0"/>
          <w:numId w:val="24"/>
        </w:numPr>
        <w:ind w:left="1350"/>
      </w:pPr>
      <w:r w:rsidRPr="00007423">
        <w:t xml:space="preserve">Calculate the annual percentage yield (APY) or effective interest rate. </w:t>
      </w:r>
    </w:p>
    <w:p w:rsidR="00AC1159" w:rsidRPr="00007423" w:rsidRDefault="00AC1159" w:rsidP="00AC1159">
      <w:pPr>
        <w:pStyle w:val="Default"/>
        <w:widowControl/>
        <w:numPr>
          <w:ilvl w:val="0"/>
          <w:numId w:val="24"/>
        </w:numPr>
        <w:ind w:left="1350"/>
      </w:pPr>
      <w:r w:rsidRPr="00007423">
        <w:t xml:space="preserve">Calculate the compound amount by using the compound interest formula. </w:t>
      </w:r>
    </w:p>
    <w:p w:rsidR="00AC1159" w:rsidRPr="00007423" w:rsidRDefault="00AC1159" w:rsidP="00AC1159">
      <w:pPr>
        <w:pStyle w:val="Default"/>
        <w:widowControl/>
        <w:numPr>
          <w:ilvl w:val="0"/>
          <w:numId w:val="24"/>
        </w:numPr>
        <w:ind w:left="1350"/>
      </w:pPr>
      <w:r w:rsidRPr="00007423">
        <w:t xml:space="preserve">Calculate the present value of a future amount by using the present value tables. </w:t>
      </w:r>
    </w:p>
    <w:p w:rsidR="00AC1159" w:rsidRPr="00007423" w:rsidRDefault="00AC1159" w:rsidP="00AC1159">
      <w:pPr>
        <w:pStyle w:val="Default"/>
        <w:widowControl/>
        <w:numPr>
          <w:ilvl w:val="0"/>
          <w:numId w:val="24"/>
        </w:numPr>
        <w:ind w:left="1350"/>
      </w:pPr>
      <w:r w:rsidRPr="00007423">
        <w:t xml:space="preserve">Create present value table factors for periods beyond the table. </w:t>
      </w:r>
    </w:p>
    <w:p w:rsidR="00AC1159" w:rsidRDefault="00AC1159" w:rsidP="00AC1159">
      <w:pPr>
        <w:pStyle w:val="Default"/>
        <w:widowControl/>
        <w:numPr>
          <w:ilvl w:val="0"/>
          <w:numId w:val="24"/>
        </w:numPr>
        <w:ind w:left="1350"/>
      </w:pPr>
      <w:r w:rsidRPr="00007423">
        <w:t xml:space="preserve">Calculate the present value of a future amount by using the present value formula. </w:t>
      </w:r>
    </w:p>
    <w:p w:rsidR="00826FC3" w:rsidRDefault="00826FC3" w:rsidP="00826FC3">
      <w:pPr>
        <w:pStyle w:val="Default"/>
        <w:widowControl/>
        <w:ind w:left="1350"/>
      </w:pPr>
    </w:p>
    <w:p w:rsidR="00AC1159" w:rsidRPr="00C952CF" w:rsidRDefault="00AC1159" w:rsidP="00AC1159">
      <w:pPr>
        <w:pStyle w:val="Default"/>
        <w:widowControl/>
        <w:numPr>
          <w:ilvl w:val="0"/>
          <w:numId w:val="27"/>
        </w:numPr>
        <w:rPr>
          <w:b/>
        </w:rPr>
      </w:pPr>
      <w:r w:rsidRPr="00C952CF">
        <w:rPr>
          <w:b/>
        </w:rPr>
        <w:t>Indicate and compute finance charges in installment buying and revolving charge accounts.</w:t>
      </w:r>
    </w:p>
    <w:p w:rsidR="00AC1159" w:rsidRPr="005F12EF" w:rsidRDefault="00AC1159" w:rsidP="00AC1159">
      <w:pPr>
        <w:pStyle w:val="Default"/>
        <w:widowControl/>
        <w:numPr>
          <w:ilvl w:val="1"/>
          <w:numId w:val="24"/>
        </w:numPr>
        <w:rPr>
          <w:color w:val="auto"/>
        </w:rPr>
      </w:pPr>
      <w:r w:rsidRPr="005F12EF">
        <w:rPr>
          <w:color w:val="auto"/>
        </w:rPr>
        <w:t>Identify information found on credit card statements.</w:t>
      </w:r>
    </w:p>
    <w:p w:rsidR="00AC1159" w:rsidRPr="005F12EF" w:rsidRDefault="00AC1159" w:rsidP="00AC1159">
      <w:pPr>
        <w:pStyle w:val="Default"/>
        <w:widowControl/>
        <w:numPr>
          <w:ilvl w:val="1"/>
          <w:numId w:val="24"/>
        </w:numPr>
        <w:rPr>
          <w:color w:val="auto"/>
        </w:rPr>
      </w:pPr>
      <w:r w:rsidRPr="005F12EF">
        <w:rPr>
          <w:color w:val="auto"/>
        </w:rPr>
        <w:t>Calculate the amount financed, finance charge, and deferred payment.</w:t>
      </w:r>
    </w:p>
    <w:p w:rsidR="00AC1159" w:rsidRPr="005F12EF" w:rsidRDefault="00AC1159" w:rsidP="00AC1159">
      <w:pPr>
        <w:pStyle w:val="Default"/>
        <w:widowControl/>
        <w:numPr>
          <w:ilvl w:val="1"/>
          <w:numId w:val="24"/>
        </w:numPr>
        <w:rPr>
          <w:color w:val="auto"/>
        </w:rPr>
      </w:pPr>
      <w:r w:rsidRPr="005F12EF">
        <w:rPr>
          <w:color w:val="auto"/>
        </w:rPr>
        <w:t>Calculate finance charges on credit cards, including revolving charges</w:t>
      </w:r>
    </w:p>
    <w:p w:rsidR="00AC1159" w:rsidRDefault="00AC1159" w:rsidP="00AC1159">
      <w:pPr>
        <w:pStyle w:val="Default"/>
        <w:widowControl/>
        <w:numPr>
          <w:ilvl w:val="1"/>
          <w:numId w:val="24"/>
        </w:numPr>
        <w:rPr>
          <w:color w:val="auto"/>
        </w:rPr>
      </w:pPr>
      <w:r w:rsidRPr="005F12EF">
        <w:rPr>
          <w:color w:val="auto"/>
        </w:rPr>
        <w:t>Calculate the rebate and payoff for Rule of 78</w:t>
      </w:r>
    </w:p>
    <w:p w:rsidR="00AC1159" w:rsidRDefault="00AC1159" w:rsidP="00AC1159">
      <w:pPr>
        <w:pStyle w:val="Default"/>
        <w:widowControl/>
        <w:ind w:left="1440"/>
        <w:rPr>
          <w:color w:val="auto"/>
        </w:rPr>
      </w:pPr>
    </w:p>
    <w:p w:rsidR="00AC1159" w:rsidRPr="00007423" w:rsidRDefault="00AC1159" w:rsidP="00AC1159">
      <w:pPr>
        <w:numPr>
          <w:ilvl w:val="0"/>
          <w:numId w:val="27"/>
        </w:numPr>
        <w:rPr>
          <w:b/>
          <w:sz w:val="24"/>
          <w:szCs w:val="24"/>
        </w:rPr>
      </w:pPr>
      <w:r w:rsidRPr="00007423">
        <w:rPr>
          <w:b/>
          <w:sz w:val="24"/>
          <w:szCs w:val="24"/>
        </w:rPr>
        <w:t>Maintain checking accounts and prepare bank reconciliations.</w:t>
      </w:r>
    </w:p>
    <w:p w:rsidR="00AC1159" w:rsidRPr="00007423" w:rsidRDefault="00AC1159" w:rsidP="00AC1159">
      <w:pPr>
        <w:numPr>
          <w:ilvl w:val="0"/>
          <w:numId w:val="21"/>
        </w:numPr>
        <w:rPr>
          <w:sz w:val="24"/>
          <w:szCs w:val="24"/>
        </w:rPr>
      </w:pPr>
      <w:r w:rsidRPr="00007423">
        <w:rPr>
          <w:sz w:val="24"/>
          <w:szCs w:val="24"/>
        </w:rPr>
        <w:t>Define and state the purpose of signature cards, checks, deposit slips, check stubs, check registers and endorsements.</w:t>
      </w:r>
    </w:p>
    <w:p w:rsidR="00AC1159" w:rsidRPr="00007423" w:rsidRDefault="00AC1159" w:rsidP="00AC1159">
      <w:pPr>
        <w:numPr>
          <w:ilvl w:val="0"/>
          <w:numId w:val="21"/>
        </w:numPr>
        <w:rPr>
          <w:sz w:val="24"/>
          <w:szCs w:val="24"/>
        </w:rPr>
      </w:pPr>
      <w:r w:rsidRPr="00007423">
        <w:rPr>
          <w:sz w:val="24"/>
          <w:szCs w:val="24"/>
        </w:rPr>
        <w:t>Correctly prepare deposit slips, write checks and complete a check register.</w:t>
      </w:r>
    </w:p>
    <w:p w:rsidR="00AC1159" w:rsidRPr="00007423" w:rsidRDefault="00AC1159" w:rsidP="00AC1159">
      <w:pPr>
        <w:numPr>
          <w:ilvl w:val="0"/>
          <w:numId w:val="21"/>
        </w:numPr>
        <w:rPr>
          <w:sz w:val="24"/>
          <w:szCs w:val="24"/>
        </w:rPr>
      </w:pPr>
      <w:r w:rsidRPr="00007423">
        <w:rPr>
          <w:sz w:val="24"/>
          <w:szCs w:val="24"/>
        </w:rPr>
        <w:t>Define and state the purpose of a bank statement.</w:t>
      </w:r>
    </w:p>
    <w:p w:rsidR="00AC1159" w:rsidRDefault="00AC1159" w:rsidP="00AC1159">
      <w:pPr>
        <w:numPr>
          <w:ilvl w:val="0"/>
          <w:numId w:val="21"/>
        </w:numPr>
        <w:rPr>
          <w:sz w:val="24"/>
          <w:szCs w:val="24"/>
        </w:rPr>
      </w:pPr>
      <w:r w:rsidRPr="00007423">
        <w:rPr>
          <w:sz w:val="24"/>
          <w:szCs w:val="24"/>
        </w:rPr>
        <w:t>List the steps to complete bank reconciliation; prepare bank reconciliation.</w:t>
      </w:r>
    </w:p>
    <w:p w:rsidR="00AC1159" w:rsidRPr="00007423" w:rsidRDefault="00AC1159" w:rsidP="00AC1159">
      <w:pPr>
        <w:rPr>
          <w:sz w:val="24"/>
          <w:szCs w:val="24"/>
        </w:rPr>
      </w:pPr>
    </w:p>
    <w:p w:rsidR="00AC1159" w:rsidRPr="00007423" w:rsidRDefault="00AC1159" w:rsidP="00AC1159">
      <w:pPr>
        <w:numPr>
          <w:ilvl w:val="0"/>
          <w:numId w:val="27"/>
        </w:numPr>
        <w:rPr>
          <w:b/>
          <w:sz w:val="24"/>
          <w:szCs w:val="24"/>
        </w:rPr>
      </w:pPr>
      <w:r w:rsidRPr="00007423">
        <w:rPr>
          <w:b/>
          <w:sz w:val="24"/>
          <w:szCs w:val="24"/>
        </w:rPr>
        <w:t xml:space="preserve"> Compute payroll.</w:t>
      </w:r>
    </w:p>
    <w:p w:rsidR="00AC1159" w:rsidRPr="00007423" w:rsidRDefault="00AC1159" w:rsidP="00AC1159">
      <w:pPr>
        <w:numPr>
          <w:ilvl w:val="0"/>
          <w:numId w:val="23"/>
        </w:numPr>
        <w:rPr>
          <w:sz w:val="24"/>
          <w:szCs w:val="24"/>
        </w:rPr>
      </w:pPr>
      <w:r w:rsidRPr="00007423">
        <w:rPr>
          <w:sz w:val="24"/>
          <w:szCs w:val="24"/>
        </w:rPr>
        <w:t>Calculate salary on the basis of weekly, biweekly, semimonthly, and monthly pay periods.</w:t>
      </w:r>
    </w:p>
    <w:p w:rsidR="00AC1159" w:rsidRPr="00007423" w:rsidRDefault="00AC1159" w:rsidP="00AC1159">
      <w:pPr>
        <w:numPr>
          <w:ilvl w:val="0"/>
          <w:numId w:val="23"/>
        </w:numPr>
        <w:rPr>
          <w:sz w:val="24"/>
          <w:szCs w:val="24"/>
        </w:rPr>
      </w:pPr>
      <w:r w:rsidRPr="00007423">
        <w:rPr>
          <w:sz w:val="24"/>
          <w:szCs w:val="24"/>
        </w:rPr>
        <w:t>Calculate gross pay by hourly wage, including regular and overtime pay.</w:t>
      </w:r>
    </w:p>
    <w:p w:rsidR="00AC1159" w:rsidRPr="00007423" w:rsidRDefault="00AC1159" w:rsidP="00AC1159">
      <w:pPr>
        <w:numPr>
          <w:ilvl w:val="0"/>
          <w:numId w:val="23"/>
        </w:numPr>
        <w:rPr>
          <w:sz w:val="24"/>
          <w:szCs w:val="24"/>
        </w:rPr>
      </w:pPr>
      <w:r w:rsidRPr="00007423">
        <w:rPr>
          <w:sz w:val="24"/>
          <w:szCs w:val="24"/>
        </w:rPr>
        <w:t>Calculate gross pay by straight and differential piecework schedules.</w:t>
      </w:r>
    </w:p>
    <w:p w:rsidR="00AC1159" w:rsidRPr="00007423" w:rsidRDefault="00AC1159" w:rsidP="00AC1159">
      <w:pPr>
        <w:numPr>
          <w:ilvl w:val="0"/>
          <w:numId w:val="23"/>
        </w:numPr>
        <w:rPr>
          <w:sz w:val="24"/>
          <w:szCs w:val="24"/>
        </w:rPr>
      </w:pPr>
      <w:r w:rsidRPr="00007423">
        <w:rPr>
          <w:sz w:val="24"/>
          <w:szCs w:val="24"/>
        </w:rPr>
        <w:t>Calculate gross pay by straight and incremental commission, salary plus commission and drawing accounts.</w:t>
      </w:r>
    </w:p>
    <w:p w:rsidR="00AC1159" w:rsidRPr="00007423" w:rsidRDefault="00AC1159" w:rsidP="00AC1159">
      <w:pPr>
        <w:numPr>
          <w:ilvl w:val="0"/>
          <w:numId w:val="23"/>
        </w:numPr>
        <w:rPr>
          <w:sz w:val="24"/>
          <w:szCs w:val="24"/>
        </w:rPr>
      </w:pPr>
      <w:r w:rsidRPr="00007423">
        <w:rPr>
          <w:sz w:val="24"/>
          <w:szCs w:val="24"/>
        </w:rPr>
        <w:t>Explain and calculate federal and state unemployment taxes.</w:t>
      </w:r>
    </w:p>
    <w:p w:rsidR="00AC1159" w:rsidRPr="00007423" w:rsidRDefault="00AC1159" w:rsidP="00AC1159">
      <w:pPr>
        <w:numPr>
          <w:ilvl w:val="0"/>
          <w:numId w:val="23"/>
        </w:numPr>
        <w:rPr>
          <w:sz w:val="24"/>
          <w:szCs w:val="24"/>
        </w:rPr>
      </w:pPr>
      <w:r w:rsidRPr="00007423">
        <w:rPr>
          <w:sz w:val="24"/>
          <w:szCs w:val="24"/>
        </w:rPr>
        <w:t>Prepare and explain the parts of a payroll register.</w:t>
      </w:r>
    </w:p>
    <w:p w:rsidR="00AC1159" w:rsidRPr="00007423" w:rsidRDefault="00AC1159" w:rsidP="00AC1159">
      <w:pPr>
        <w:numPr>
          <w:ilvl w:val="0"/>
          <w:numId w:val="23"/>
        </w:numPr>
        <w:rPr>
          <w:sz w:val="24"/>
          <w:szCs w:val="24"/>
        </w:rPr>
      </w:pPr>
      <w:r w:rsidRPr="00007423">
        <w:rPr>
          <w:sz w:val="24"/>
          <w:szCs w:val="24"/>
        </w:rPr>
        <w:t xml:space="preserve">Review Internal Revenue Service payroll forms.  </w:t>
      </w:r>
    </w:p>
    <w:p w:rsidR="00AC1159" w:rsidRPr="00007423" w:rsidRDefault="00AC1159" w:rsidP="00AC1159">
      <w:pPr>
        <w:numPr>
          <w:ilvl w:val="0"/>
          <w:numId w:val="23"/>
        </w:numPr>
        <w:rPr>
          <w:sz w:val="24"/>
          <w:szCs w:val="24"/>
        </w:rPr>
      </w:pPr>
      <w:r w:rsidRPr="00007423">
        <w:rPr>
          <w:sz w:val="24"/>
          <w:szCs w:val="24"/>
        </w:rPr>
        <w:t>Compute FICA taxes, social security, Medicare, federal income tax withholding (FIT).</w:t>
      </w:r>
    </w:p>
    <w:p w:rsidR="00AC1159" w:rsidRDefault="00AC1159" w:rsidP="00AC1159">
      <w:pPr>
        <w:numPr>
          <w:ilvl w:val="0"/>
          <w:numId w:val="23"/>
        </w:numPr>
        <w:rPr>
          <w:sz w:val="24"/>
          <w:szCs w:val="24"/>
        </w:rPr>
      </w:pPr>
      <w:r w:rsidRPr="00007423">
        <w:rPr>
          <w:sz w:val="24"/>
          <w:szCs w:val="24"/>
        </w:rPr>
        <w:t>Determine an employee’s total withholding for federal income tax, social security, and Medicare using the combined wage bracket tables.</w:t>
      </w:r>
    </w:p>
    <w:p w:rsidR="00AC1159" w:rsidRDefault="00AC1159" w:rsidP="00AC1159">
      <w:pPr>
        <w:ind w:left="1350"/>
        <w:rPr>
          <w:sz w:val="24"/>
          <w:szCs w:val="24"/>
        </w:rPr>
      </w:pPr>
    </w:p>
    <w:p w:rsidR="00AC1159" w:rsidRPr="00007423" w:rsidRDefault="00AC1159" w:rsidP="00AC1159">
      <w:pPr>
        <w:pStyle w:val="Default"/>
        <w:widowControl/>
        <w:numPr>
          <w:ilvl w:val="0"/>
          <w:numId w:val="27"/>
        </w:numPr>
        <w:rPr>
          <w:b/>
        </w:rPr>
      </w:pPr>
      <w:r w:rsidRPr="00007423">
        <w:rPr>
          <w:b/>
        </w:rPr>
        <w:t>Understand and solve mortgage problems.</w:t>
      </w:r>
    </w:p>
    <w:p w:rsidR="00AC1159" w:rsidRPr="00007423" w:rsidRDefault="00AC1159" w:rsidP="00AC1159">
      <w:pPr>
        <w:pStyle w:val="Default"/>
        <w:widowControl/>
        <w:numPr>
          <w:ilvl w:val="0"/>
          <w:numId w:val="26"/>
        </w:numPr>
      </w:pPr>
      <w:r w:rsidRPr="00007423">
        <w:lastRenderedPageBreak/>
        <w:t>List the types of mortgages available.</w:t>
      </w:r>
    </w:p>
    <w:p w:rsidR="00AC1159" w:rsidRPr="00007423" w:rsidRDefault="00AC1159" w:rsidP="00AC1159">
      <w:pPr>
        <w:pStyle w:val="Default"/>
        <w:widowControl/>
        <w:numPr>
          <w:ilvl w:val="0"/>
          <w:numId w:val="26"/>
        </w:numPr>
      </w:pPr>
      <w:r w:rsidRPr="00007423">
        <w:t>Utilize an amortization chart to compute monthly mortgage payments.</w:t>
      </w:r>
    </w:p>
    <w:p w:rsidR="00AC1159" w:rsidRPr="00007423" w:rsidRDefault="00AC1159" w:rsidP="00AC1159">
      <w:pPr>
        <w:pStyle w:val="Default"/>
        <w:widowControl/>
        <w:numPr>
          <w:ilvl w:val="0"/>
          <w:numId w:val="26"/>
        </w:numPr>
      </w:pPr>
      <w:r w:rsidRPr="00007423">
        <w:t>Calculate the total cost of interest over the life of a mortgage.</w:t>
      </w:r>
    </w:p>
    <w:p w:rsidR="00AC1159" w:rsidRPr="00007423" w:rsidRDefault="00AC1159" w:rsidP="00AC1159">
      <w:pPr>
        <w:pStyle w:val="Default"/>
        <w:widowControl/>
        <w:numPr>
          <w:ilvl w:val="0"/>
          <w:numId w:val="26"/>
        </w:numPr>
      </w:pPr>
      <w:r w:rsidRPr="00007423">
        <w:t>Calculate and identify the interest and principle portion of each monthly payment.</w:t>
      </w:r>
    </w:p>
    <w:p w:rsidR="00AC1159" w:rsidRPr="00007423" w:rsidRDefault="00AC1159" w:rsidP="00AC1159">
      <w:pPr>
        <w:pStyle w:val="Default"/>
        <w:widowControl/>
        <w:numPr>
          <w:ilvl w:val="0"/>
          <w:numId w:val="26"/>
        </w:numPr>
      </w:pPr>
      <w:r w:rsidRPr="00007423">
        <w:t>Prepare an amortization schedule.</w:t>
      </w:r>
    </w:p>
    <w:p w:rsidR="00AC1159" w:rsidRPr="00007423" w:rsidRDefault="00AC1159" w:rsidP="00AC1159">
      <w:pPr>
        <w:pStyle w:val="Default"/>
        <w:widowControl/>
        <w:ind w:left="1080"/>
        <w:rPr>
          <w:color w:val="7030A0"/>
        </w:rPr>
      </w:pPr>
    </w:p>
    <w:p w:rsidR="00AC1159" w:rsidRDefault="00AC1159" w:rsidP="00AC1159">
      <w:pPr>
        <w:ind w:left="360"/>
        <w:rPr>
          <w:color w:val="000000"/>
          <w:sz w:val="24"/>
          <w:szCs w:val="24"/>
          <w:u w:val="single"/>
        </w:rPr>
      </w:pPr>
      <w:r w:rsidRPr="00007423">
        <w:rPr>
          <w:color w:val="000000"/>
          <w:sz w:val="24"/>
          <w:szCs w:val="24"/>
          <w:u w:val="single"/>
        </w:rPr>
        <w:t xml:space="preserve">Supplemental Competencies </w:t>
      </w:r>
    </w:p>
    <w:p w:rsidR="00AC1159" w:rsidRPr="00007423" w:rsidRDefault="00AC1159" w:rsidP="00AC1159">
      <w:pPr>
        <w:ind w:left="360"/>
        <w:rPr>
          <w:color w:val="000000"/>
          <w:sz w:val="24"/>
          <w:szCs w:val="24"/>
          <w:u w:val="single"/>
        </w:rPr>
      </w:pPr>
    </w:p>
    <w:p w:rsidR="00AC1159" w:rsidRPr="00007423" w:rsidRDefault="00AC1159" w:rsidP="00AC1159">
      <w:pPr>
        <w:pStyle w:val="Default"/>
        <w:widowControl/>
        <w:numPr>
          <w:ilvl w:val="0"/>
          <w:numId w:val="27"/>
        </w:numPr>
        <w:rPr>
          <w:b/>
        </w:rPr>
      </w:pPr>
      <w:r w:rsidRPr="00007423">
        <w:rPr>
          <w:b/>
        </w:rPr>
        <w:t>Complete depreciation problems.</w:t>
      </w:r>
    </w:p>
    <w:p w:rsidR="00AC1159" w:rsidRPr="00007423" w:rsidRDefault="00AC1159" w:rsidP="00AC1159">
      <w:pPr>
        <w:pStyle w:val="Default"/>
        <w:widowControl/>
        <w:numPr>
          <w:ilvl w:val="1"/>
          <w:numId w:val="24"/>
        </w:numPr>
      </w:pPr>
      <w:r w:rsidRPr="00007423">
        <w:t>Explain the concept and causes of depreciation.</w:t>
      </w:r>
    </w:p>
    <w:p w:rsidR="00AC1159" w:rsidRPr="00007423" w:rsidRDefault="00AC1159" w:rsidP="00AC1159">
      <w:pPr>
        <w:pStyle w:val="Default"/>
        <w:widowControl/>
        <w:numPr>
          <w:ilvl w:val="1"/>
          <w:numId w:val="24"/>
        </w:numPr>
      </w:pPr>
      <w:r w:rsidRPr="00007423">
        <w:t>Prepare a depreciation schedule.</w:t>
      </w:r>
    </w:p>
    <w:p w:rsidR="00AC1159" w:rsidRPr="00007423" w:rsidRDefault="00AC1159" w:rsidP="00AC1159">
      <w:pPr>
        <w:pStyle w:val="Default"/>
        <w:widowControl/>
        <w:numPr>
          <w:ilvl w:val="1"/>
          <w:numId w:val="24"/>
        </w:numPr>
      </w:pPr>
      <w:r w:rsidRPr="00007423">
        <w:t>Calculate depreciation using a variety of methods</w:t>
      </w:r>
    </w:p>
    <w:p w:rsidR="00AC1159" w:rsidRPr="00007423" w:rsidRDefault="00AC1159" w:rsidP="00AC1159">
      <w:pPr>
        <w:pStyle w:val="Default"/>
        <w:widowControl/>
        <w:numPr>
          <w:ilvl w:val="1"/>
          <w:numId w:val="24"/>
        </w:numPr>
      </w:pPr>
      <w:r w:rsidRPr="00007423">
        <w:t>Explain the goals of ACRS and MACRS and their limitations.</w:t>
      </w:r>
    </w:p>
    <w:p w:rsidR="00AC1159" w:rsidRPr="00007423" w:rsidRDefault="00AC1159" w:rsidP="00AC1159">
      <w:pPr>
        <w:pStyle w:val="Default"/>
        <w:widowControl/>
        <w:numPr>
          <w:ilvl w:val="1"/>
          <w:numId w:val="24"/>
        </w:numPr>
      </w:pPr>
      <w:r w:rsidRPr="00007423">
        <w:t>Solve business problems involving depreciation.</w:t>
      </w:r>
    </w:p>
    <w:p w:rsidR="00AC1159" w:rsidRDefault="00AC1159" w:rsidP="00AC1159">
      <w:pPr>
        <w:pStyle w:val="Default"/>
        <w:widowControl/>
        <w:numPr>
          <w:ilvl w:val="1"/>
          <w:numId w:val="24"/>
        </w:numPr>
      </w:pPr>
      <w:r w:rsidRPr="00007423">
        <w:t>Determine gain or loss on the sale of an asset.</w:t>
      </w:r>
    </w:p>
    <w:p w:rsidR="00AC1159" w:rsidRPr="00007423" w:rsidRDefault="00AC1159" w:rsidP="00AC1159">
      <w:pPr>
        <w:pStyle w:val="Default"/>
        <w:widowControl/>
        <w:ind w:left="720"/>
      </w:pPr>
    </w:p>
    <w:p w:rsidR="00AC1159" w:rsidRPr="00007423" w:rsidRDefault="00AC1159" w:rsidP="00AC1159">
      <w:pPr>
        <w:pStyle w:val="Default"/>
        <w:widowControl/>
        <w:numPr>
          <w:ilvl w:val="0"/>
          <w:numId w:val="27"/>
        </w:numPr>
        <w:rPr>
          <w:b/>
        </w:rPr>
      </w:pPr>
      <w:r w:rsidRPr="00007423">
        <w:t xml:space="preserve"> </w:t>
      </w:r>
      <w:r w:rsidRPr="00007423">
        <w:rPr>
          <w:b/>
        </w:rPr>
        <w:t xml:space="preserve">Evaluate investments in stocks, bonds, and mutual funds. </w:t>
      </w:r>
    </w:p>
    <w:p w:rsidR="00AC1159" w:rsidRPr="00007423" w:rsidRDefault="00AC1159" w:rsidP="00AC1159">
      <w:pPr>
        <w:pStyle w:val="Default"/>
        <w:widowControl/>
        <w:numPr>
          <w:ilvl w:val="0"/>
          <w:numId w:val="25"/>
        </w:numPr>
      </w:pPr>
      <w:r w:rsidRPr="00007423">
        <w:t xml:space="preserve">Determine the selling price, volatility, and average selling price over the last year of a specific stock, bond, or mutual fund. </w:t>
      </w:r>
    </w:p>
    <w:p w:rsidR="00AC1159" w:rsidRPr="00007423" w:rsidRDefault="00AC1159" w:rsidP="00AC1159">
      <w:pPr>
        <w:pStyle w:val="Default"/>
        <w:widowControl/>
        <w:numPr>
          <w:ilvl w:val="0"/>
          <w:numId w:val="25"/>
        </w:numPr>
      </w:pPr>
      <w:r w:rsidRPr="00007423">
        <w:t xml:space="preserve">Use the Internet to determine the selling price, volatility, and average selling price over the last year of a specific stock, bond, or mutual fund. </w:t>
      </w:r>
    </w:p>
    <w:p w:rsidR="00AC1159" w:rsidRPr="00007423" w:rsidRDefault="00AC1159" w:rsidP="00AC1159">
      <w:pPr>
        <w:pStyle w:val="Default"/>
        <w:widowControl/>
        <w:numPr>
          <w:ilvl w:val="0"/>
          <w:numId w:val="25"/>
        </w:numPr>
      </w:pPr>
      <w:r w:rsidRPr="00007423">
        <w:t xml:space="preserve">Apply terminology associated with stocks, bonds, and mutual funds. </w:t>
      </w:r>
    </w:p>
    <w:p w:rsidR="00AC1159" w:rsidRPr="00007423" w:rsidRDefault="00AC1159" w:rsidP="00AC1159">
      <w:pPr>
        <w:pStyle w:val="Default"/>
        <w:widowControl/>
        <w:numPr>
          <w:ilvl w:val="0"/>
          <w:numId w:val="25"/>
        </w:numPr>
      </w:pPr>
      <w:r w:rsidRPr="00007423">
        <w:t xml:space="preserve">Calculate the distribution of dividends to preferred and common stockholders. </w:t>
      </w:r>
    </w:p>
    <w:p w:rsidR="00AC1159" w:rsidRPr="00007423" w:rsidRDefault="00AC1159" w:rsidP="00AC1159">
      <w:pPr>
        <w:pStyle w:val="Default"/>
        <w:widowControl/>
        <w:numPr>
          <w:ilvl w:val="0"/>
          <w:numId w:val="25"/>
        </w:numPr>
      </w:pPr>
      <w:r w:rsidRPr="00007423">
        <w:t xml:space="preserve">Calculate the current yield for a stock. </w:t>
      </w:r>
    </w:p>
    <w:p w:rsidR="00AC1159" w:rsidRPr="00007423" w:rsidRDefault="00AC1159" w:rsidP="00AC1159">
      <w:pPr>
        <w:pStyle w:val="Default"/>
        <w:widowControl/>
        <w:numPr>
          <w:ilvl w:val="0"/>
          <w:numId w:val="25"/>
        </w:numPr>
      </w:pPr>
      <w:r w:rsidRPr="00007423">
        <w:t xml:space="preserve">Determine the price-earnings ratio for a stock. </w:t>
      </w:r>
    </w:p>
    <w:p w:rsidR="00AC1159" w:rsidRPr="00007423" w:rsidRDefault="00AC1159" w:rsidP="00AC1159">
      <w:pPr>
        <w:pStyle w:val="Default"/>
        <w:widowControl/>
        <w:numPr>
          <w:ilvl w:val="0"/>
          <w:numId w:val="25"/>
        </w:numPr>
      </w:pPr>
      <w:r w:rsidRPr="00007423">
        <w:t xml:space="preserve">Compute the cost, proceeds, and gain or loss on a stock transaction. </w:t>
      </w:r>
    </w:p>
    <w:p w:rsidR="00AC1159" w:rsidRPr="00007423" w:rsidRDefault="00AC1159" w:rsidP="00AC1159">
      <w:pPr>
        <w:pStyle w:val="Default"/>
        <w:widowControl/>
        <w:numPr>
          <w:ilvl w:val="0"/>
          <w:numId w:val="25"/>
        </w:numPr>
      </w:pPr>
      <w:r w:rsidRPr="00007423">
        <w:t xml:space="preserve">Compute the cost of purchasing bonds and the proceeds from the sale of bonds. </w:t>
      </w:r>
    </w:p>
    <w:p w:rsidR="00AC1159" w:rsidRPr="00007423" w:rsidRDefault="00AC1159" w:rsidP="00AC1159">
      <w:pPr>
        <w:pStyle w:val="Default"/>
        <w:widowControl/>
        <w:numPr>
          <w:ilvl w:val="0"/>
          <w:numId w:val="25"/>
        </w:numPr>
      </w:pPr>
      <w:r w:rsidRPr="00007423">
        <w:t xml:space="preserve">Calculate the current yield for a bond. </w:t>
      </w:r>
    </w:p>
    <w:p w:rsidR="00AC1159" w:rsidRPr="00007423" w:rsidRDefault="00AC1159" w:rsidP="00AC1159">
      <w:pPr>
        <w:pStyle w:val="Default"/>
        <w:widowControl/>
        <w:numPr>
          <w:ilvl w:val="0"/>
          <w:numId w:val="25"/>
        </w:numPr>
      </w:pPr>
      <w:r w:rsidRPr="00007423">
        <w:t xml:space="preserve">Calculate the sales charge and the sales charge percent of a mutual fund. </w:t>
      </w:r>
    </w:p>
    <w:p w:rsidR="00AC1159" w:rsidRPr="00007423" w:rsidRDefault="00AC1159" w:rsidP="00AC1159">
      <w:pPr>
        <w:pStyle w:val="Default"/>
        <w:widowControl/>
        <w:numPr>
          <w:ilvl w:val="0"/>
          <w:numId w:val="25"/>
        </w:numPr>
      </w:pPr>
      <w:r w:rsidRPr="00007423">
        <w:t xml:space="preserve">Calculate the net asset value of a mutual fund. </w:t>
      </w:r>
    </w:p>
    <w:p w:rsidR="00AC1159" w:rsidRPr="00007423" w:rsidRDefault="00AC1159" w:rsidP="00AC1159">
      <w:pPr>
        <w:pStyle w:val="Default"/>
        <w:widowControl/>
        <w:numPr>
          <w:ilvl w:val="0"/>
          <w:numId w:val="25"/>
        </w:numPr>
      </w:pPr>
      <w:r w:rsidRPr="00007423">
        <w:t xml:space="preserve">Calculate the number of shares purchased of a mutual fund. </w:t>
      </w:r>
    </w:p>
    <w:p w:rsidR="00AC1159" w:rsidRPr="00007423" w:rsidRDefault="00AC1159" w:rsidP="00AC1159">
      <w:pPr>
        <w:pStyle w:val="Default"/>
        <w:widowControl/>
        <w:numPr>
          <w:ilvl w:val="0"/>
          <w:numId w:val="25"/>
        </w:numPr>
      </w:pPr>
      <w:r w:rsidRPr="00007423">
        <w:t xml:space="preserve">Calculate return on investment. </w:t>
      </w:r>
    </w:p>
    <w:p w:rsidR="00D83A2F" w:rsidRDefault="00D83A2F" w:rsidP="00D83A2F">
      <w:pPr>
        <w:rPr>
          <w:sz w:val="24"/>
        </w:rPr>
      </w:pPr>
    </w:p>
    <w:p w:rsidR="00D83A2F" w:rsidRDefault="00D83A2F" w:rsidP="00D83A2F">
      <w:pPr>
        <w:rPr>
          <w:sz w:val="24"/>
        </w:rPr>
      </w:pPr>
    </w:p>
    <w:p w:rsidR="00D83A2F" w:rsidRDefault="00D83A2F" w:rsidP="00D83A2F">
      <w:pPr>
        <w:pStyle w:val="Heading3"/>
        <w:numPr>
          <w:ilvl w:val="0"/>
          <w:numId w:val="2"/>
        </w:numPr>
      </w:pPr>
      <w:r>
        <w:t>INSTRUCTOR'S EXPECTATIONS OF STUDENTS IN CLASS</w:t>
      </w:r>
    </w:p>
    <w:p w:rsidR="00D83A2F" w:rsidRDefault="00D83A2F" w:rsidP="00D83A2F">
      <w:pPr>
        <w:rPr>
          <w:sz w:val="24"/>
        </w:rPr>
      </w:pPr>
    </w:p>
    <w:p w:rsidR="00D83A2F" w:rsidRDefault="00D83A2F" w:rsidP="00D83A2F">
      <w:pPr>
        <w:pStyle w:val="Heading3"/>
        <w:numPr>
          <w:ilvl w:val="0"/>
          <w:numId w:val="2"/>
        </w:numPr>
      </w:pPr>
      <w:r>
        <w:t>TEXTBOOKS AND OTHER REQUIRED MATERIALS</w:t>
      </w:r>
    </w:p>
    <w:p w:rsidR="00D83A2F" w:rsidRDefault="00D83A2F" w:rsidP="00D83A2F">
      <w:pPr>
        <w:rPr>
          <w:sz w:val="24"/>
        </w:rPr>
      </w:pPr>
    </w:p>
    <w:p w:rsidR="00D83A2F" w:rsidRDefault="00D83A2F" w:rsidP="00D83A2F">
      <w:pPr>
        <w:pStyle w:val="Heading3"/>
        <w:numPr>
          <w:ilvl w:val="0"/>
          <w:numId w:val="2"/>
        </w:numPr>
      </w:pPr>
      <w:r>
        <w:t>REFERENCES</w:t>
      </w:r>
    </w:p>
    <w:p w:rsidR="00D83A2F" w:rsidRDefault="00D83A2F" w:rsidP="00D83A2F">
      <w:pPr>
        <w:rPr>
          <w:sz w:val="24"/>
        </w:rPr>
      </w:pPr>
    </w:p>
    <w:p w:rsidR="00D83A2F" w:rsidRDefault="00D83A2F" w:rsidP="00D83A2F">
      <w:pPr>
        <w:pStyle w:val="Heading3"/>
        <w:numPr>
          <w:ilvl w:val="0"/>
          <w:numId w:val="2"/>
        </w:numPr>
      </w:pPr>
      <w:r>
        <w:t>METHODS OF INSTRUCTION AND EVALUATION</w:t>
      </w:r>
    </w:p>
    <w:p w:rsidR="00D83A2F" w:rsidRDefault="00D83A2F" w:rsidP="00D83A2F">
      <w:pPr>
        <w:rPr>
          <w:b/>
          <w:sz w:val="24"/>
        </w:rPr>
      </w:pPr>
    </w:p>
    <w:p w:rsidR="00D83A2F" w:rsidRDefault="00D83A2F" w:rsidP="00D83A2F">
      <w:pPr>
        <w:pStyle w:val="Heading3"/>
        <w:numPr>
          <w:ilvl w:val="0"/>
          <w:numId w:val="2"/>
        </w:numPr>
      </w:pPr>
      <w:r>
        <w:t>ATTENDANCE REQUIREMENTS</w:t>
      </w:r>
    </w:p>
    <w:p w:rsidR="00D83A2F" w:rsidRDefault="00D83A2F" w:rsidP="00D83A2F">
      <w:pPr>
        <w:rPr>
          <w:sz w:val="24"/>
        </w:rPr>
      </w:pPr>
    </w:p>
    <w:p w:rsidR="00D83A2F" w:rsidRDefault="00D83A2F" w:rsidP="00D83A2F">
      <w:pPr>
        <w:pStyle w:val="Heading3"/>
        <w:numPr>
          <w:ilvl w:val="0"/>
          <w:numId w:val="2"/>
        </w:numPr>
      </w:pPr>
      <w:r>
        <w:t>COURSE OUTLINE</w:t>
      </w:r>
    </w:p>
    <w:p w:rsidR="000A01F0" w:rsidRDefault="000A01F0"/>
    <w:sectPr w:rsidR="000A01F0" w:rsidSect="00826FC3">
      <w:footerReference w:type="even" r:id="rId7"/>
      <w:footerReference w:type="default" r:id="rId8"/>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A7" w:rsidRDefault="009232A7">
      <w:r>
        <w:separator/>
      </w:r>
    </w:p>
  </w:endnote>
  <w:endnote w:type="continuationSeparator" w:id="0">
    <w:p w:rsidR="009232A7" w:rsidRDefault="0092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1" w:rsidRDefault="00571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2E1" w:rsidRDefault="004A7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1" w:rsidRDefault="00571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D1B">
      <w:rPr>
        <w:rStyle w:val="PageNumber"/>
        <w:noProof/>
      </w:rPr>
      <w:t>2</w:t>
    </w:r>
    <w:r>
      <w:rPr>
        <w:rStyle w:val="PageNumber"/>
      </w:rPr>
      <w:fldChar w:fldCharType="end"/>
    </w:r>
  </w:p>
  <w:p w:rsidR="007532E1" w:rsidRDefault="004A7D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A7" w:rsidRDefault="009232A7">
      <w:r>
        <w:separator/>
      </w:r>
    </w:p>
  </w:footnote>
  <w:footnote w:type="continuationSeparator" w:id="0">
    <w:p w:rsidR="009232A7" w:rsidRDefault="0092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5E51"/>
    <w:multiLevelType w:val="hybridMultilevel"/>
    <w:tmpl w:val="CFF0E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720BC"/>
    <w:multiLevelType w:val="hybridMultilevel"/>
    <w:tmpl w:val="9820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D736E"/>
    <w:multiLevelType w:val="hybridMultilevel"/>
    <w:tmpl w:val="4B0C8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50713"/>
    <w:multiLevelType w:val="hybridMultilevel"/>
    <w:tmpl w:val="A7A60C7E"/>
    <w:lvl w:ilvl="0" w:tplc="4D44AF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E93342C"/>
    <w:multiLevelType w:val="hybridMultilevel"/>
    <w:tmpl w:val="627EE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843646"/>
    <w:multiLevelType w:val="hybridMultilevel"/>
    <w:tmpl w:val="95C40A36"/>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DB649F0"/>
    <w:multiLevelType w:val="hybridMultilevel"/>
    <w:tmpl w:val="ABF6A96A"/>
    <w:lvl w:ilvl="0" w:tplc="E7A6708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4729D"/>
    <w:multiLevelType w:val="hybridMultilevel"/>
    <w:tmpl w:val="60EA6F60"/>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0DF2585"/>
    <w:multiLevelType w:val="hybridMultilevel"/>
    <w:tmpl w:val="1F044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9672A"/>
    <w:multiLevelType w:val="hybridMultilevel"/>
    <w:tmpl w:val="1C10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F27EE"/>
    <w:multiLevelType w:val="hybridMultilevel"/>
    <w:tmpl w:val="245C2AF2"/>
    <w:lvl w:ilvl="0" w:tplc="0409000F">
      <w:start w:val="1"/>
      <w:numFmt w:val="decimal"/>
      <w:lvlText w:val="%1."/>
      <w:lvlJc w:val="left"/>
      <w:pPr>
        <w:tabs>
          <w:tab w:val="num" w:pos="936"/>
        </w:tabs>
        <w:ind w:left="936" w:hanging="576"/>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4C473CA"/>
    <w:multiLevelType w:val="hybridMultilevel"/>
    <w:tmpl w:val="C3BEE37C"/>
    <w:lvl w:ilvl="0" w:tplc="DC3C63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6466766"/>
    <w:multiLevelType w:val="hybridMultilevel"/>
    <w:tmpl w:val="A35CB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01D33"/>
    <w:multiLevelType w:val="hybridMultilevel"/>
    <w:tmpl w:val="CCFA439E"/>
    <w:lvl w:ilvl="0" w:tplc="0409000F">
      <w:start w:val="1"/>
      <w:numFmt w:val="decimal"/>
      <w:lvlText w:val="%1."/>
      <w:lvlJc w:val="left"/>
      <w:pPr>
        <w:tabs>
          <w:tab w:val="num" w:pos="1296"/>
        </w:tabs>
        <w:ind w:left="129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33D0F"/>
    <w:multiLevelType w:val="hybridMultilevel"/>
    <w:tmpl w:val="41AA9072"/>
    <w:lvl w:ilvl="0" w:tplc="EE724C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F3E68B1"/>
    <w:multiLevelType w:val="hybridMultilevel"/>
    <w:tmpl w:val="2E90A016"/>
    <w:lvl w:ilvl="0" w:tplc="04090017">
      <w:start w:val="1"/>
      <w:numFmt w:val="lowerLetter"/>
      <w:lvlText w:val="%1)"/>
      <w:lvlJc w:val="left"/>
      <w:pPr>
        <w:tabs>
          <w:tab w:val="num" w:pos="936"/>
        </w:tabs>
        <w:ind w:left="936" w:hanging="576"/>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1621853"/>
    <w:multiLevelType w:val="singleLevel"/>
    <w:tmpl w:val="40567550"/>
    <w:lvl w:ilvl="0">
      <w:start w:val="1"/>
      <w:numFmt w:val="upperRoman"/>
      <w:pStyle w:val="Heading3"/>
      <w:lvlText w:val="%1."/>
      <w:lvlJc w:val="left"/>
      <w:pPr>
        <w:tabs>
          <w:tab w:val="num" w:pos="720"/>
        </w:tabs>
        <w:ind w:left="720" w:hanging="720"/>
      </w:pPr>
      <w:rPr>
        <w:rFonts w:ascii="Times New Roman" w:hAnsi="Times New Roman" w:hint="default"/>
        <w:b/>
        <w:i w:val="0"/>
        <w:sz w:val="24"/>
      </w:rPr>
    </w:lvl>
  </w:abstractNum>
  <w:abstractNum w:abstractNumId="17">
    <w:nsid w:val="462F4360"/>
    <w:multiLevelType w:val="hybridMultilevel"/>
    <w:tmpl w:val="E5B6F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822865"/>
    <w:multiLevelType w:val="hybridMultilevel"/>
    <w:tmpl w:val="D702F532"/>
    <w:lvl w:ilvl="0" w:tplc="04090019">
      <w:start w:val="1"/>
      <w:numFmt w:val="lowerLetter"/>
      <w:lvlText w:val="%1."/>
      <w:lvlJc w:val="left"/>
      <w:pPr>
        <w:tabs>
          <w:tab w:val="num" w:pos="1296"/>
        </w:tabs>
        <w:ind w:left="129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B41CDB"/>
    <w:multiLevelType w:val="hybridMultilevel"/>
    <w:tmpl w:val="7626EB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E5D76"/>
    <w:multiLevelType w:val="hybridMultilevel"/>
    <w:tmpl w:val="A2E8346A"/>
    <w:lvl w:ilvl="0" w:tplc="3D4611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E76929"/>
    <w:multiLevelType w:val="hybridMultilevel"/>
    <w:tmpl w:val="36EC4E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75454A"/>
    <w:multiLevelType w:val="hybridMultilevel"/>
    <w:tmpl w:val="2664163E"/>
    <w:lvl w:ilvl="0" w:tplc="F842BBC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567773C"/>
    <w:multiLevelType w:val="hybridMultilevel"/>
    <w:tmpl w:val="075EF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060BBA"/>
    <w:multiLevelType w:val="hybridMultilevel"/>
    <w:tmpl w:val="1D1A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41104"/>
    <w:multiLevelType w:val="hybridMultilevel"/>
    <w:tmpl w:val="FC866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F721F0"/>
    <w:multiLevelType w:val="hybridMultilevel"/>
    <w:tmpl w:val="4708599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6"/>
  </w:num>
  <w:num w:numId="2">
    <w:abstractNumId w:val="19"/>
  </w:num>
  <w:num w:numId="3">
    <w:abstractNumId w:val="24"/>
  </w:num>
  <w:num w:numId="4">
    <w:abstractNumId w:val="10"/>
  </w:num>
  <w:num w:numId="5">
    <w:abstractNumId w:val="1"/>
  </w:num>
  <w:num w:numId="6">
    <w:abstractNumId w:val="23"/>
  </w:num>
  <w:num w:numId="7">
    <w:abstractNumId w:val="9"/>
  </w:num>
  <w:num w:numId="8">
    <w:abstractNumId w:val="12"/>
  </w:num>
  <w:num w:numId="9">
    <w:abstractNumId w:val="15"/>
  </w:num>
  <w:num w:numId="10">
    <w:abstractNumId w:val="18"/>
  </w:num>
  <w:num w:numId="11">
    <w:abstractNumId w:val="21"/>
  </w:num>
  <w:num w:numId="12">
    <w:abstractNumId w:val="0"/>
  </w:num>
  <w:num w:numId="13">
    <w:abstractNumId w:val="4"/>
  </w:num>
  <w:num w:numId="14">
    <w:abstractNumId w:val="25"/>
  </w:num>
  <w:num w:numId="15">
    <w:abstractNumId w:val="13"/>
  </w:num>
  <w:num w:numId="16">
    <w:abstractNumId w:val="8"/>
  </w:num>
  <w:num w:numId="17">
    <w:abstractNumId w:val="17"/>
  </w:num>
  <w:num w:numId="18">
    <w:abstractNumId w:val="2"/>
  </w:num>
  <w:num w:numId="19">
    <w:abstractNumId w:val="11"/>
  </w:num>
  <w:num w:numId="20">
    <w:abstractNumId w:val="22"/>
  </w:num>
  <w:num w:numId="21">
    <w:abstractNumId w:val="14"/>
  </w:num>
  <w:num w:numId="22">
    <w:abstractNumId w:val="5"/>
  </w:num>
  <w:num w:numId="23">
    <w:abstractNumId w:val="3"/>
  </w:num>
  <w:num w:numId="24">
    <w:abstractNumId w:val="6"/>
  </w:num>
  <w:num w:numId="25">
    <w:abstractNumId w:val="26"/>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2F"/>
    <w:rsid w:val="000A01F0"/>
    <w:rsid w:val="000F6B9A"/>
    <w:rsid w:val="0018661D"/>
    <w:rsid w:val="002A05B7"/>
    <w:rsid w:val="00487D81"/>
    <w:rsid w:val="004A7D1B"/>
    <w:rsid w:val="00571A52"/>
    <w:rsid w:val="005E29AD"/>
    <w:rsid w:val="00637EB7"/>
    <w:rsid w:val="00826FC3"/>
    <w:rsid w:val="0086345D"/>
    <w:rsid w:val="00907EA2"/>
    <w:rsid w:val="009232A7"/>
    <w:rsid w:val="00956949"/>
    <w:rsid w:val="00983C89"/>
    <w:rsid w:val="009B5C7C"/>
    <w:rsid w:val="00AC1159"/>
    <w:rsid w:val="00D83A2F"/>
    <w:rsid w:val="00D92E4B"/>
    <w:rsid w:val="00DF556C"/>
    <w:rsid w:val="00F3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B3720-2E5A-4B43-8B1E-C88A2EA2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A05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83A2F"/>
    <w:pPr>
      <w:keepNext/>
      <w:numPr>
        <w:numId w:val="1"/>
      </w:numPr>
      <w:outlineLvl w:val="2"/>
    </w:pPr>
    <w:rPr>
      <w:b/>
      <w:sz w:val="24"/>
    </w:rPr>
  </w:style>
  <w:style w:type="paragraph" w:styleId="Heading5">
    <w:name w:val="heading 5"/>
    <w:basedOn w:val="Normal"/>
    <w:next w:val="Normal"/>
    <w:link w:val="Heading5Char"/>
    <w:qFormat/>
    <w:rsid w:val="00D83A2F"/>
    <w:pPr>
      <w:keepNext/>
      <w:jc w:val="center"/>
      <w:outlineLvl w:val="4"/>
    </w:pPr>
    <w:rPr>
      <w:b/>
      <w:sz w:val="24"/>
    </w:rPr>
  </w:style>
  <w:style w:type="paragraph" w:styleId="Heading7">
    <w:name w:val="heading 7"/>
    <w:basedOn w:val="Normal"/>
    <w:next w:val="Normal"/>
    <w:link w:val="Heading7Char"/>
    <w:qFormat/>
    <w:rsid w:val="00D83A2F"/>
    <w:pPr>
      <w:keepNext/>
      <w:ind w:left="720"/>
      <w:outlineLvl w:val="6"/>
    </w:pPr>
    <w:rPr>
      <w:sz w:val="24"/>
    </w:rPr>
  </w:style>
  <w:style w:type="paragraph" w:styleId="Heading9">
    <w:name w:val="heading 9"/>
    <w:basedOn w:val="Normal"/>
    <w:next w:val="Normal"/>
    <w:link w:val="Heading9Char"/>
    <w:qFormat/>
    <w:rsid w:val="00D83A2F"/>
    <w:pPr>
      <w:keepNext/>
      <w:ind w:left="720"/>
      <w:outlineLvl w:val="8"/>
    </w:pPr>
    <w:rPr>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3A2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83A2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83A2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83A2F"/>
    <w:rPr>
      <w:rFonts w:ascii="Times New Roman" w:eastAsia="Times New Roman" w:hAnsi="Times New Roman" w:cs="Times New Roman"/>
      <w:snapToGrid w:val="0"/>
      <w:sz w:val="24"/>
      <w:szCs w:val="20"/>
      <w:u w:val="single"/>
    </w:rPr>
  </w:style>
  <w:style w:type="paragraph" w:styleId="Footer">
    <w:name w:val="footer"/>
    <w:basedOn w:val="Normal"/>
    <w:link w:val="FooterChar"/>
    <w:rsid w:val="00D83A2F"/>
    <w:pPr>
      <w:tabs>
        <w:tab w:val="center" w:pos="4320"/>
        <w:tab w:val="right" w:pos="8640"/>
      </w:tabs>
    </w:pPr>
  </w:style>
  <w:style w:type="character" w:customStyle="1" w:styleId="FooterChar">
    <w:name w:val="Footer Char"/>
    <w:basedOn w:val="DefaultParagraphFont"/>
    <w:link w:val="Footer"/>
    <w:rsid w:val="00D83A2F"/>
    <w:rPr>
      <w:rFonts w:ascii="Times New Roman" w:eastAsia="Times New Roman" w:hAnsi="Times New Roman" w:cs="Times New Roman"/>
      <w:sz w:val="20"/>
      <w:szCs w:val="20"/>
    </w:rPr>
  </w:style>
  <w:style w:type="character" w:styleId="PageNumber">
    <w:name w:val="page number"/>
    <w:basedOn w:val="DefaultParagraphFont"/>
    <w:rsid w:val="00D83A2F"/>
  </w:style>
  <w:style w:type="paragraph" w:customStyle="1" w:styleId="Default">
    <w:name w:val="Default"/>
    <w:rsid w:val="00907EA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07EA2"/>
    <w:rPr>
      <w:color w:val="0563C1" w:themeColor="hyperlink"/>
      <w:u w:val="single"/>
    </w:rPr>
  </w:style>
  <w:style w:type="character" w:customStyle="1" w:styleId="Heading1Char">
    <w:name w:val="Heading 1 Char"/>
    <w:basedOn w:val="DefaultParagraphFont"/>
    <w:link w:val="Heading1"/>
    <w:uiPriority w:val="9"/>
    <w:rsid w:val="002A05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A05B7"/>
    <w:pPr>
      <w:ind w:left="720"/>
      <w:contextualSpacing/>
    </w:pPr>
  </w:style>
  <w:style w:type="paragraph" w:styleId="BodyTextIndent2">
    <w:name w:val="Body Text Indent 2"/>
    <w:basedOn w:val="Normal"/>
    <w:link w:val="BodyTextIndent2Char"/>
    <w:uiPriority w:val="99"/>
    <w:semiHidden/>
    <w:unhideWhenUsed/>
    <w:rsid w:val="00AC1159"/>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AC11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Ange</dc:creator>
  <cp:keywords/>
  <dc:description/>
  <cp:lastModifiedBy>Reed, Deb</cp:lastModifiedBy>
  <cp:revision>9</cp:revision>
  <dcterms:created xsi:type="dcterms:W3CDTF">2015-09-30T19:23:00Z</dcterms:created>
  <dcterms:modified xsi:type="dcterms:W3CDTF">2016-08-02T14:08:00Z</dcterms:modified>
</cp:coreProperties>
</file>