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957787" w:rsidRDefault="0024238B" w:rsidP="00EE2688">
      <w:pPr>
        <w:pStyle w:val="Title"/>
        <w:rPr>
          <w:rFonts w:ascii="Times New Roman" w:hAnsi="Times New Roman"/>
          <w:szCs w:val="24"/>
        </w:rPr>
      </w:pPr>
      <w:r w:rsidRPr="00957787">
        <w:rPr>
          <w:rFonts w:ascii="Times New Roman" w:hAnsi="Times New Roman"/>
          <w:szCs w:val="24"/>
        </w:rPr>
        <w:t>BARTON COMMUNITY COLLEGE</w:t>
      </w:r>
    </w:p>
    <w:p w:rsidR="0024238B" w:rsidRPr="00957787" w:rsidRDefault="0024238B" w:rsidP="00EE2688">
      <w:pPr>
        <w:pStyle w:val="Heading5"/>
        <w:rPr>
          <w:snapToGrid w:val="0"/>
          <w:szCs w:val="24"/>
        </w:rPr>
      </w:pPr>
      <w:r w:rsidRPr="00957787">
        <w:rPr>
          <w:snapToGrid w:val="0"/>
          <w:szCs w:val="24"/>
        </w:rPr>
        <w:t>COURSE SYLLABUS</w:t>
      </w:r>
    </w:p>
    <w:p w:rsidR="00BB0A04" w:rsidRDefault="00BB0A04" w:rsidP="00EE2688">
      <w:pPr>
        <w:rPr>
          <w:rFonts w:ascii="Times New Roman" w:hAnsi="Times New Roman"/>
          <w:snapToGrid w:val="0"/>
          <w:szCs w:val="24"/>
        </w:rPr>
      </w:pPr>
    </w:p>
    <w:p w:rsidR="00473957" w:rsidRPr="00957787" w:rsidRDefault="00473957" w:rsidP="00EE2688">
      <w:pPr>
        <w:rPr>
          <w:rFonts w:ascii="Times New Roman" w:hAnsi="Times New Roman"/>
          <w:snapToGrid w:val="0"/>
          <w:szCs w:val="24"/>
        </w:rPr>
      </w:pPr>
    </w:p>
    <w:p w:rsidR="0024238B" w:rsidRPr="00957787" w:rsidRDefault="009C3B4D" w:rsidP="009C3B4D">
      <w:pPr>
        <w:pStyle w:val="Heading2"/>
        <w:rPr>
          <w:szCs w:val="24"/>
        </w:rPr>
      </w:pPr>
      <w:r w:rsidRPr="00957787">
        <w:rPr>
          <w:szCs w:val="24"/>
        </w:rPr>
        <w:t>I.</w:t>
      </w:r>
      <w:r w:rsidRPr="00957787">
        <w:rPr>
          <w:szCs w:val="24"/>
        </w:rPr>
        <w:tab/>
      </w:r>
      <w:r w:rsidR="0024238B" w:rsidRPr="00957787">
        <w:rPr>
          <w:szCs w:val="24"/>
        </w:rPr>
        <w:t>GENERAL COURSE INFORMATION</w:t>
      </w:r>
    </w:p>
    <w:p w:rsidR="0024238B" w:rsidRPr="00957787" w:rsidRDefault="0024238B" w:rsidP="00EE2688">
      <w:pPr>
        <w:rPr>
          <w:rFonts w:ascii="Times New Roman" w:hAnsi="Times New Roman"/>
          <w:snapToGrid w:val="0"/>
          <w:color w:val="auto"/>
          <w:szCs w:val="24"/>
        </w:rPr>
      </w:pPr>
    </w:p>
    <w:p w:rsidR="0024238B" w:rsidRPr="00957787" w:rsidRDefault="0024238B" w:rsidP="009C3B4D">
      <w:pPr>
        <w:ind w:firstLine="720"/>
        <w:rPr>
          <w:rFonts w:ascii="Times New Roman" w:hAnsi="Times New Roman"/>
          <w:snapToGrid w:val="0"/>
          <w:color w:val="auto"/>
          <w:szCs w:val="24"/>
        </w:rPr>
      </w:pPr>
      <w:r w:rsidRPr="00957787">
        <w:rPr>
          <w:rFonts w:ascii="Times New Roman" w:hAnsi="Times New Roman"/>
          <w:snapToGrid w:val="0"/>
          <w:color w:val="auto"/>
          <w:szCs w:val="24"/>
          <w:u w:val="single"/>
        </w:rPr>
        <w:t>Course Number</w:t>
      </w:r>
      <w:r w:rsidRPr="00957787">
        <w:rPr>
          <w:rFonts w:ascii="Times New Roman" w:hAnsi="Times New Roman"/>
          <w:snapToGrid w:val="0"/>
          <w:color w:val="auto"/>
          <w:szCs w:val="24"/>
        </w:rPr>
        <w:t xml:space="preserve">:  </w:t>
      </w:r>
      <w:r w:rsidR="00A14178" w:rsidRPr="00957787">
        <w:rPr>
          <w:rFonts w:ascii="Times New Roman" w:hAnsi="Times New Roman"/>
          <w:snapToGrid w:val="0"/>
          <w:color w:val="auto"/>
          <w:szCs w:val="24"/>
        </w:rPr>
        <w:tab/>
      </w:r>
      <w:r w:rsidR="00D409AD" w:rsidRPr="00957787">
        <w:rPr>
          <w:rFonts w:ascii="Times New Roman" w:hAnsi="Times New Roman"/>
          <w:snapToGrid w:val="0"/>
          <w:color w:val="auto"/>
          <w:szCs w:val="24"/>
        </w:rPr>
        <w:t>LANG 1910</w:t>
      </w:r>
    </w:p>
    <w:p w:rsidR="0024238B" w:rsidRPr="00957787" w:rsidRDefault="0024238B" w:rsidP="009C3B4D">
      <w:pPr>
        <w:ind w:firstLine="720"/>
        <w:rPr>
          <w:rFonts w:ascii="Times New Roman" w:hAnsi="Times New Roman"/>
          <w:snapToGrid w:val="0"/>
          <w:color w:val="auto"/>
          <w:szCs w:val="24"/>
        </w:rPr>
      </w:pPr>
      <w:r w:rsidRPr="00957787">
        <w:rPr>
          <w:rFonts w:ascii="Times New Roman" w:hAnsi="Times New Roman"/>
          <w:snapToGrid w:val="0"/>
          <w:color w:val="auto"/>
          <w:szCs w:val="24"/>
          <w:u w:val="single"/>
        </w:rPr>
        <w:t>Course Title</w:t>
      </w:r>
      <w:r w:rsidRPr="00957787">
        <w:rPr>
          <w:rFonts w:ascii="Times New Roman" w:hAnsi="Times New Roman"/>
          <w:snapToGrid w:val="0"/>
          <w:color w:val="auto"/>
          <w:szCs w:val="24"/>
        </w:rPr>
        <w:t xml:space="preserve">: </w:t>
      </w:r>
      <w:r w:rsidR="00A14178" w:rsidRPr="00957787">
        <w:rPr>
          <w:rFonts w:ascii="Times New Roman" w:hAnsi="Times New Roman"/>
          <w:snapToGrid w:val="0"/>
          <w:color w:val="auto"/>
          <w:szCs w:val="24"/>
        </w:rPr>
        <w:tab/>
      </w:r>
      <w:r w:rsidRPr="00957787">
        <w:rPr>
          <w:rFonts w:ascii="Times New Roman" w:hAnsi="Times New Roman"/>
          <w:snapToGrid w:val="0"/>
          <w:color w:val="auto"/>
          <w:szCs w:val="24"/>
        </w:rPr>
        <w:t xml:space="preserve"> </w:t>
      </w:r>
      <w:r w:rsidR="00A14178" w:rsidRPr="00957787">
        <w:rPr>
          <w:rFonts w:ascii="Times New Roman" w:hAnsi="Times New Roman"/>
          <w:snapToGrid w:val="0"/>
          <w:color w:val="auto"/>
          <w:szCs w:val="24"/>
        </w:rPr>
        <w:tab/>
      </w:r>
      <w:r w:rsidR="00D409AD" w:rsidRPr="00957787">
        <w:rPr>
          <w:rFonts w:ascii="Times New Roman" w:hAnsi="Times New Roman"/>
          <w:snapToGrid w:val="0"/>
          <w:color w:val="auto"/>
          <w:szCs w:val="24"/>
        </w:rPr>
        <w:t>Elementary Spanish II</w:t>
      </w:r>
    </w:p>
    <w:p w:rsidR="0024238B" w:rsidRPr="00957787" w:rsidRDefault="0024238B" w:rsidP="009C3B4D">
      <w:pPr>
        <w:ind w:firstLine="720"/>
        <w:rPr>
          <w:rFonts w:ascii="Times New Roman" w:hAnsi="Times New Roman"/>
          <w:snapToGrid w:val="0"/>
          <w:color w:val="auto"/>
          <w:szCs w:val="24"/>
        </w:rPr>
      </w:pPr>
      <w:r w:rsidRPr="00957787">
        <w:rPr>
          <w:rFonts w:ascii="Times New Roman" w:hAnsi="Times New Roman"/>
          <w:snapToGrid w:val="0"/>
          <w:color w:val="auto"/>
          <w:szCs w:val="24"/>
          <w:u w:val="single"/>
        </w:rPr>
        <w:t>Credit Hours</w:t>
      </w:r>
      <w:r w:rsidRPr="00957787">
        <w:rPr>
          <w:rFonts w:ascii="Times New Roman" w:hAnsi="Times New Roman"/>
          <w:snapToGrid w:val="0"/>
          <w:color w:val="auto"/>
          <w:szCs w:val="24"/>
        </w:rPr>
        <w:t xml:space="preserve">:  </w:t>
      </w:r>
      <w:r w:rsidR="00A14178" w:rsidRPr="00957787">
        <w:rPr>
          <w:rFonts w:ascii="Times New Roman" w:hAnsi="Times New Roman"/>
          <w:snapToGrid w:val="0"/>
          <w:color w:val="auto"/>
          <w:szCs w:val="24"/>
        </w:rPr>
        <w:tab/>
      </w:r>
      <w:r w:rsidR="00A14178" w:rsidRPr="00957787">
        <w:rPr>
          <w:rFonts w:ascii="Times New Roman" w:hAnsi="Times New Roman"/>
          <w:snapToGrid w:val="0"/>
          <w:color w:val="auto"/>
          <w:szCs w:val="24"/>
        </w:rPr>
        <w:tab/>
      </w:r>
      <w:r w:rsidR="00D409AD" w:rsidRPr="00957787">
        <w:rPr>
          <w:rFonts w:ascii="Times New Roman" w:hAnsi="Times New Roman"/>
          <w:snapToGrid w:val="0"/>
          <w:color w:val="auto"/>
          <w:szCs w:val="24"/>
        </w:rPr>
        <w:t>5</w:t>
      </w:r>
    </w:p>
    <w:p w:rsidR="007004C8" w:rsidRPr="00957787" w:rsidRDefault="0024238B" w:rsidP="009C3B4D">
      <w:pPr>
        <w:ind w:firstLine="720"/>
        <w:rPr>
          <w:rFonts w:ascii="Times New Roman" w:hAnsi="Times New Roman"/>
          <w:snapToGrid w:val="0"/>
          <w:color w:val="auto"/>
          <w:szCs w:val="24"/>
        </w:rPr>
      </w:pPr>
      <w:r w:rsidRPr="00957787">
        <w:rPr>
          <w:rFonts w:ascii="Times New Roman" w:hAnsi="Times New Roman"/>
          <w:snapToGrid w:val="0"/>
          <w:color w:val="auto"/>
          <w:szCs w:val="24"/>
          <w:u w:val="single"/>
        </w:rPr>
        <w:t>Prerequisites</w:t>
      </w:r>
      <w:r w:rsidRPr="00957787">
        <w:rPr>
          <w:rFonts w:ascii="Times New Roman" w:hAnsi="Times New Roman"/>
          <w:snapToGrid w:val="0"/>
          <w:color w:val="auto"/>
          <w:szCs w:val="24"/>
        </w:rPr>
        <w:t xml:space="preserve">:  </w:t>
      </w:r>
      <w:r w:rsidR="00A14178" w:rsidRPr="00957787">
        <w:rPr>
          <w:rFonts w:ascii="Times New Roman" w:hAnsi="Times New Roman"/>
          <w:snapToGrid w:val="0"/>
          <w:color w:val="auto"/>
          <w:szCs w:val="24"/>
        </w:rPr>
        <w:tab/>
      </w:r>
      <w:r w:rsidR="00A14178" w:rsidRPr="00957787">
        <w:rPr>
          <w:rFonts w:ascii="Times New Roman" w:hAnsi="Times New Roman"/>
          <w:snapToGrid w:val="0"/>
          <w:color w:val="auto"/>
          <w:szCs w:val="24"/>
        </w:rPr>
        <w:tab/>
      </w:r>
      <w:r w:rsidR="00D409AD" w:rsidRPr="00957787">
        <w:rPr>
          <w:rFonts w:ascii="Times New Roman" w:hAnsi="Times New Roman"/>
          <w:snapToGrid w:val="0"/>
          <w:color w:val="auto"/>
          <w:szCs w:val="24"/>
        </w:rPr>
        <w:t>LANG 1908 Elementary Spanish I</w:t>
      </w:r>
    </w:p>
    <w:p w:rsidR="00A14178" w:rsidRPr="00957787" w:rsidRDefault="0024238B" w:rsidP="00A14178">
      <w:pPr>
        <w:ind w:left="360" w:firstLine="360"/>
        <w:rPr>
          <w:rFonts w:ascii="Times New Roman" w:hAnsi="Times New Roman"/>
          <w:snapToGrid w:val="0"/>
          <w:color w:val="auto"/>
          <w:szCs w:val="24"/>
        </w:rPr>
      </w:pPr>
      <w:r w:rsidRPr="00957787">
        <w:rPr>
          <w:rFonts w:ascii="Times New Roman" w:hAnsi="Times New Roman"/>
          <w:snapToGrid w:val="0"/>
          <w:color w:val="auto"/>
          <w:szCs w:val="24"/>
          <w:u w:val="single"/>
        </w:rPr>
        <w:t>Division/Discipline</w:t>
      </w:r>
      <w:r w:rsidRPr="00957787">
        <w:rPr>
          <w:rFonts w:ascii="Times New Roman" w:hAnsi="Times New Roman"/>
          <w:snapToGrid w:val="0"/>
          <w:color w:val="auto"/>
          <w:szCs w:val="24"/>
        </w:rPr>
        <w:t xml:space="preserve">:  </w:t>
      </w:r>
      <w:r w:rsidR="00A14178" w:rsidRPr="00957787">
        <w:rPr>
          <w:rFonts w:ascii="Times New Roman" w:hAnsi="Times New Roman"/>
          <w:snapToGrid w:val="0"/>
          <w:color w:val="auto"/>
          <w:szCs w:val="24"/>
        </w:rPr>
        <w:tab/>
      </w:r>
      <w:r w:rsidR="00CC5106" w:rsidRPr="00957787">
        <w:rPr>
          <w:rFonts w:ascii="Times New Roman" w:hAnsi="Times New Roman"/>
          <w:snapToGrid w:val="0"/>
          <w:color w:val="auto"/>
          <w:szCs w:val="24"/>
        </w:rPr>
        <w:t>Academics Division/</w:t>
      </w:r>
      <w:r w:rsidR="00D409AD" w:rsidRPr="00957787">
        <w:rPr>
          <w:rFonts w:ascii="Times New Roman" w:hAnsi="Times New Roman"/>
          <w:snapToGrid w:val="0"/>
          <w:color w:val="auto"/>
          <w:szCs w:val="24"/>
        </w:rPr>
        <w:t>Modern Language</w:t>
      </w:r>
    </w:p>
    <w:p w:rsidR="00A14178" w:rsidRPr="00957787" w:rsidRDefault="0024238B" w:rsidP="00A14178">
      <w:pPr>
        <w:ind w:left="720"/>
        <w:rPr>
          <w:rFonts w:ascii="Times New Roman" w:hAnsi="Times New Roman"/>
          <w:i/>
          <w:snapToGrid w:val="0"/>
          <w:color w:val="auto"/>
          <w:szCs w:val="24"/>
        </w:rPr>
      </w:pPr>
      <w:r w:rsidRPr="00957787">
        <w:rPr>
          <w:rFonts w:ascii="Times New Roman" w:hAnsi="Times New Roman"/>
          <w:snapToGrid w:val="0"/>
          <w:color w:val="auto"/>
          <w:szCs w:val="24"/>
          <w:u w:val="single"/>
        </w:rPr>
        <w:t>Course Description</w:t>
      </w:r>
      <w:r w:rsidRPr="00957787">
        <w:rPr>
          <w:rFonts w:ascii="Times New Roman" w:hAnsi="Times New Roman"/>
          <w:snapToGrid w:val="0"/>
          <w:color w:val="auto"/>
          <w:szCs w:val="24"/>
        </w:rPr>
        <w:t xml:space="preserve">:  </w:t>
      </w:r>
      <w:r w:rsidR="00A14178" w:rsidRPr="00957787">
        <w:rPr>
          <w:rFonts w:ascii="Times New Roman" w:hAnsi="Times New Roman"/>
          <w:snapToGrid w:val="0"/>
          <w:color w:val="auto"/>
          <w:szCs w:val="24"/>
        </w:rPr>
        <w:tab/>
      </w:r>
      <w:r w:rsidR="00D409AD" w:rsidRPr="00957787">
        <w:rPr>
          <w:rFonts w:ascii="Times New Roman" w:hAnsi="Times New Roman"/>
          <w:szCs w:val="24"/>
        </w:rPr>
        <w:t>A second semester in Spanish. Reading and writing skills are emphasized with listening and speaking skills included.  Pronunciation is stressed. Some Hispanic culture is presented.</w:t>
      </w:r>
    </w:p>
    <w:p w:rsidR="0024238B" w:rsidRDefault="0024238B" w:rsidP="00EE2688">
      <w:pPr>
        <w:rPr>
          <w:rFonts w:ascii="Times New Roman" w:hAnsi="Times New Roman"/>
          <w:snapToGrid w:val="0"/>
          <w:color w:val="auto"/>
          <w:szCs w:val="24"/>
          <w:u w:val="single"/>
        </w:rPr>
      </w:pPr>
    </w:p>
    <w:p w:rsidR="00473957" w:rsidRPr="00957787" w:rsidRDefault="00473957" w:rsidP="00EE2688">
      <w:pPr>
        <w:rPr>
          <w:rFonts w:ascii="Times New Roman" w:hAnsi="Times New Roman"/>
          <w:snapToGrid w:val="0"/>
          <w:color w:val="auto"/>
          <w:szCs w:val="24"/>
          <w:u w:val="single"/>
        </w:rPr>
      </w:pPr>
    </w:p>
    <w:p w:rsidR="009C3B4D" w:rsidRPr="00957787" w:rsidRDefault="009C3B4D" w:rsidP="009C3B4D">
      <w:pPr>
        <w:pStyle w:val="Heading2"/>
        <w:rPr>
          <w:szCs w:val="24"/>
        </w:rPr>
      </w:pPr>
      <w:r w:rsidRPr="00957787">
        <w:rPr>
          <w:szCs w:val="24"/>
        </w:rPr>
        <w:t>II.</w:t>
      </w:r>
      <w:r w:rsidRPr="00957787">
        <w:rPr>
          <w:szCs w:val="24"/>
        </w:rPr>
        <w:tab/>
        <w:t>INSTRUCTOR INFORMATION</w:t>
      </w:r>
    </w:p>
    <w:p w:rsidR="009C3B4D" w:rsidRDefault="009C3B4D" w:rsidP="009C3B4D">
      <w:pPr>
        <w:ind w:left="360"/>
        <w:rPr>
          <w:rFonts w:ascii="Times New Roman" w:hAnsi="Times New Roman"/>
          <w:szCs w:val="24"/>
        </w:rPr>
      </w:pPr>
    </w:p>
    <w:p w:rsidR="00473957" w:rsidRPr="00957787" w:rsidRDefault="00473957" w:rsidP="009C3B4D">
      <w:pPr>
        <w:ind w:left="360"/>
        <w:rPr>
          <w:rFonts w:ascii="Times New Roman" w:hAnsi="Times New Roman"/>
          <w:szCs w:val="24"/>
        </w:rPr>
      </w:pPr>
    </w:p>
    <w:p w:rsidR="0024238B" w:rsidRPr="00957787" w:rsidRDefault="009C3B4D" w:rsidP="009C3B4D">
      <w:pPr>
        <w:pStyle w:val="Heading2"/>
        <w:rPr>
          <w:szCs w:val="24"/>
        </w:rPr>
      </w:pPr>
      <w:r w:rsidRPr="00957787">
        <w:rPr>
          <w:szCs w:val="24"/>
        </w:rPr>
        <w:t>III.</w:t>
      </w:r>
      <w:r w:rsidRPr="00957787">
        <w:rPr>
          <w:szCs w:val="24"/>
        </w:rPr>
        <w:tab/>
        <w:t>COLLEGE POLICIES</w:t>
      </w:r>
    </w:p>
    <w:p w:rsidR="0024238B" w:rsidRPr="00957787" w:rsidRDefault="0024238B" w:rsidP="00EE2688">
      <w:pPr>
        <w:rPr>
          <w:rFonts w:ascii="Times New Roman" w:hAnsi="Times New Roman"/>
          <w:snapToGrid w:val="0"/>
          <w:szCs w:val="24"/>
        </w:rPr>
      </w:pPr>
    </w:p>
    <w:p w:rsidR="009C3B4D" w:rsidRPr="00957787" w:rsidRDefault="009C3B4D" w:rsidP="00525E13">
      <w:pPr>
        <w:pStyle w:val="Default"/>
        <w:ind w:left="720"/>
      </w:pPr>
      <w:r w:rsidRPr="00957787">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957787" w:rsidRDefault="009C3B4D" w:rsidP="009C3B4D">
      <w:pPr>
        <w:pStyle w:val="Default"/>
        <w:ind w:left="360"/>
      </w:pPr>
    </w:p>
    <w:p w:rsidR="009C3B4D" w:rsidRPr="00957787" w:rsidRDefault="009C3B4D" w:rsidP="00525E13">
      <w:pPr>
        <w:pStyle w:val="Default"/>
        <w:ind w:left="720"/>
      </w:pPr>
      <w:r w:rsidRPr="00957787">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957787" w:rsidRDefault="009C3B4D" w:rsidP="009C3B4D">
      <w:pPr>
        <w:pStyle w:val="Default"/>
        <w:ind w:left="360"/>
      </w:pPr>
    </w:p>
    <w:p w:rsidR="009C3B4D" w:rsidRPr="00957787" w:rsidRDefault="009C3B4D" w:rsidP="00525E13">
      <w:pPr>
        <w:pStyle w:val="Default"/>
        <w:ind w:left="720"/>
      </w:pPr>
      <w:r w:rsidRPr="00957787">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957787" w:rsidRDefault="009C3B4D" w:rsidP="009C3B4D">
      <w:pPr>
        <w:pStyle w:val="Default"/>
        <w:ind w:left="360"/>
      </w:pPr>
    </w:p>
    <w:p w:rsidR="00473957" w:rsidRDefault="009C3B4D" w:rsidP="00525E13">
      <w:pPr>
        <w:pStyle w:val="Default"/>
        <w:ind w:left="720"/>
      </w:pPr>
      <w:r w:rsidRPr="00957787">
        <w:t xml:space="preserve">Any student seeking an accommodation under the provisions of the Americans with Disability Act (ADA) is to notify Student Support Services via email at </w:t>
      </w:r>
      <w:hyperlink r:id="rId8" w:history="1">
        <w:r w:rsidR="00473957" w:rsidRPr="0005665B">
          <w:rPr>
            <w:rStyle w:val="Hyperlink"/>
          </w:rPr>
          <w:t>disabilityservices@bartonccc.edu</w:t>
        </w:r>
      </w:hyperlink>
      <w:r w:rsidRPr="00957787">
        <w:t>.</w:t>
      </w:r>
    </w:p>
    <w:p w:rsidR="009C3B4D" w:rsidRPr="00957787" w:rsidRDefault="009C3B4D" w:rsidP="00525E13">
      <w:pPr>
        <w:pStyle w:val="Default"/>
        <w:ind w:left="720"/>
      </w:pPr>
      <w:r w:rsidRPr="00957787">
        <w:t xml:space="preserve"> </w:t>
      </w:r>
    </w:p>
    <w:p w:rsidR="0024238B" w:rsidRPr="00957787" w:rsidRDefault="0024238B" w:rsidP="00EE2688">
      <w:pPr>
        <w:rPr>
          <w:rFonts w:ascii="Times New Roman" w:hAnsi="Times New Roman"/>
          <w:snapToGrid w:val="0"/>
          <w:szCs w:val="24"/>
        </w:rPr>
      </w:pPr>
    </w:p>
    <w:p w:rsidR="0024238B" w:rsidRPr="00957787" w:rsidRDefault="009C3B4D" w:rsidP="009C3B4D">
      <w:pPr>
        <w:pStyle w:val="Heading2"/>
        <w:rPr>
          <w:szCs w:val="24"/>
        </w:rPr>
      </w:pPr>
      <w:r w:rsidRPr="00957787">
        <w:rPr>
          <w:szCs w:val="24"/>
        </w:rPr>
        <w:t>IV.</w:t>
      </w:r>
      <w:r w:rsidRPr="00957787">
        <w:rPr>
          <w:szCs w:val="24"/>
        </w:rPr>
        <w:tab/>
      </w:r>
      <w:r w:rsidR="0024238B" w:rsidRPr="00957787">
        <w:rPr>
          <w:szCs w:val="24"/>
        </w:rPr>
        <w:t>COURSE AS VIEWED IN THE TOTAL CURRICULUM</w:t>
      </w:r>
    </w:p>
    <w:p w:rsidR="0024238B" w:rsidRPr="00957787" w:rsidRDefault="0024238B" w:rsidP="00A434FF">
      <w:pPr>
        <w:ind w:left="360"/>
        <w:rPr>
          <w:rFonts w:ascii="Times New Roman" w:hAnsi="Times New Roman"/>
          <w:snapToGrid w:val="0"/>
          <w:szCs w:val="24"/>
        </w:rPr>
      </w:pPr>
    </w:p>
    <w:p w:rsidR="00A434FF" w:rsidRDefault="00D409AD" w:rsidP="00D409AD">
      <w:pPr>
        <w:ind w:left="720"/>
        <w:rPr>
          <w:rFonts w:ascii="Times New Roman" w:hAnsi="Times New Roman"/>
          <w:snapToGrid w:val="0"/>
          <w:szCs w:val="24"/>
        </w:rPr>
      </w:pPr>
      <w:r w:rsidRPr="00957787">
        <w:rPr>
          <w:rFonts w:ascii="Times New Roman" w:hAnsi="Times New Roman"/>
          <w:snapToGrid w:val="0"/>
          <w:szCs w:val="24"/>
        </w:rPr>
        <w:t>Elementary Spanish II is an approved general education course at Barton Community College, which can be used to fulfill degree requirements as a breadth language arts course in humanities. This course transfers for credit to all Kansas Regent Universities, and may be used to help fulfill a general education requirement for some degrees. General education requirements vary among institutions, and perhaps even among departments, colleges, or programs within an institution. Also, these requirements may change from time to time without notification. Students shall assume the responsibility to obtain relevant, current information from their intended transfer instit</w:t>
      </w:r>
      <w:r w:rsidR="00473957">
        <w:rPr>
          <w:rFonts w:ascii="Times New Roman" w:hAnsi="Times New Roman"/>
          <w:snapToGrid w:val="0"/>
          <w:szCs w:val="24"/>
        </w:rPr>
        <w:t>utions during their tenure at B</w:t>
      </w:r>
      <w:r w:rsidRPr="00957787">
        <w:rPr>
          <w:rFonts w:ascii="Times New Roman" w:hAnsi="Times New Roman"/>
          <w:snapToGrid w:val="0"/>
          <w:szCs w:val="24"/>
        </w:rPr>
        <w:t xml:space="preserve">CC to ensure that they enroll in the most appropriate set of courses for the transfer program. </w:t>
      </w:r>
      <w:hyperlink r:id="rId9" w:history="1">
        <w:r w:rsidR="00473957" w:rsidRPr="0005665B">
          <w:rPr>
            <w:rStyle w:val="Hyperlink"/>
            <w:rFonts w:ascii="Times New Roman" w:hAnsi="Times New Roman"/>
            <w:snapToGrid w:val="0"/>
            <w:szCs w:val="24"/>
          </w:rPr>
          <w:t>http://www.bartonccc.edu/instruction/careercenter/transferwebsites.html</w:t>
        </w:r>
      </w:hyperlink>
    </w:p>
    <w:p w:rsidR="00473957" w:rsidRPr="00957787" w:rsidRDefault="00473957" w:rsidP="00D409AD">
      <w:pPr>
        <w:ind w:left="720"/>
        <w:rPr>
          <w:rFonts w:ascii="Times New Roman" w:hAnsi="Times New Roman"/>
          <w:snapToGrid w:val="0"/>
          <w:szCs w:val="24"/>
        </w:rPr>
      </w:pPr>
    </w:p>
    <w:p w:rsidR="00473957" w:rsidRDefault="00A434FF" w:rsidP="00A434FF">
      <w:pPr>
        <w:pStyle w:val="Default"/>
        <w:spacing w:before="200"/>
        <w:ind w:left="720"/>
        <w:rPr>
          <w:color w:val="auto"/>
        </w:rPr>
      </w:pPr>
      <w:r w:rsidRPr="00957787">
        <w:rPr>
          <w:color w:val="auto"/>
        </w:rPr>
        <w:lastRenderedPageBreak/>
        <w:t xml:space="preserve">The learning outcomes and competencies detailed in this course syllabus meet or exceed those specified for this course by the Kansas Core Outcomes Groups project, and as approved by the Kansas Board of Regents – </w:t>
      </w:r>
      <w:hyperlink r:id="rId10" w:history="1">
        <w:r w:rsidR="00473957" w:rsidRPr="0005665B">
          <w:rPr>
            <w:rStyle w:val="Hyperlink"/>
          </w:rPr>
          <w:t>http://kansasregents.org/transfer_articulation</w:t>
        </w:r>
      </w:hyperlink>
      <w:r w:rsidRPr="00957787">
        <w:rPr>
          <w:color w:val="auto"/>
        </w:rPr>
        <w:t>.</w:t>
      </w:r>
    </w:p>
    <w:p w:rsidR="0024238B" w:rsidRPr="00473957" w:rsidRDefault="00A434FF" w:rsidP="00473957">
      <w:pPr>
        <w:pStyle w:val="Default"/>
        <w:spacing w:before="200"/>
        <w:ind w:left="720"/>
        <w:rPr>
          <w:color w:val="auto"/>
        </w:rPr>
      </w:pPr>
      <w:r w:rsidRPr="00957787">
        <w:rPr>
          <w:color w:val="auto"/>
        </w:rPr>
        <w:t xml:space="preserve"> </w:t>
      </w:r>
    </w:p>
    <w:p w:rsidR="0024238B" w:rsidRPr="00957787" w:rsidRDefault="009C3B4D" w:rsidP="009C3B4D">
      <w:pPr>
        <w:rPr>
          <w:rFonts w:ascii="Times New Roman" w:hAnsi="Times New Roman"/>
          <w:b/>
          <w:snapToGrid w:val="0"/>
          <w:szCs w:val="24"/>
        </w:rPr>
      </w:pPr>
      <w:r w:rsidRPr="00957787">
        <w:rPr>
          <w:rFonts w:ascii="Times New Roman" w:hAnsi="Times New Roman"/>
          <w:b/>
          <w:snapToGrid w:val="0"/>
          <w:szCs w:val="24"/>
        </w:rPr>
        <w:t>V.</w:t>
      </w:r>
      <w:r w:rsidRPr="00957787">
        <w:rPr>
          <w:rFonts w:ascii="Times New Roman" w:hAnsi="Times New Roman"/>
          <w:b/>
          <w:snapToGrid w:val="0"/>
          <w:szCs w:val="24"/>
        </w:rPr>
        <w:tab/>
      </w:r>
      <w:r w:rsidR="0024238B" w:rsidRPr="00957787">
        <w:rPr>
          <w:rFonts w:ascii="Times New Roman" w:hAnsi="Times New Roman"/>
          <w:b/>
          <w:snapToGrid w:val="0"/>
          <w:szCs w:val="24"/>
        </w:rPr>
        <w:t xml:space="preserve">ASSESSMENT OF STUDENT LEARNING </w:t>
      </w:r>
    </w:p>
    <w:p w:rsidR="009C3B4D" w:rsidRPr="00957787" w:rsidRDefault="009C3B4D" w:rsidP="009C3B4D">
      <w:pPr>
        <w:rPr>
          <w:rFonts w:ascii="Times New Roman" w:hAnsi="Times New Roman"/>
          <w:b/>
          <w:snapToGrid w:val="0"/>
          <w:szCs w:val="24"/>
        </w:rPr>
      </w:pPr>
    </w:p>
    <w:p w:rsidR="009C3B4D" w:rsidRPr="00957787" w:rsidRDefault="009C3B4D" w:rsidP="009C3B4D">
      <w:pPr>
        <w:pStyle w:val="Default"/>
        <w:ind w:left="720"/>
      </w:pPr>
      <w:r w:rsidRPr="00957787">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Pr="00957787" w:rsidRDefault="009C3B4D" w:rsidP="009C3B4D">
      <w:pPr>
        <w:pStyle w:val="Default"/>
        <w:ind w:left="360"/>
      </w:pPr>
    </w:p>
    <w:p w:rsidR="009C3B4D" w:rsidRPr="00957787" w:rsidRDefault="009C3B4D" w:rsidP="009C3B4D">
      <w:pPr>
        <w:pStyle w:val="Default"/>
        <w:ind w:firstLine="720"/>
      </w:pPr>
      <w:r w:rsidRPr="00957787">
        <w:rPr>
          <w:u w:val="single"/>
        </w:rPr>
        <w:t>Course Outcomes, Competencies, and Supplemental Competencies</w:t>
      </w:r>
      <w:r w:rsidR="00CD1BA2" w:rsidRPr="00957787">
        <w:t>:</w:t>
      </w:r>
      <w:r w:rsidRPr="00957787">
        <w:t xml:space="preserve"> </w:t>
      </w:r>
    </w:p>
    <w:p w:rsidR="009C3B4D" w:rsidRPr="00957787" w:rsidRDefault="009C3B4D" w:rsidP="009C3B4D">
      <w:pPr>
        <w:pStyle w:val="Default"/>
        <w:ind w:firstLine="720"/>
      </w:pPr>
    </w:p>
    <w:p w:rsidR="000B645C" w:rsidRPr="00957787" w:rsidRDefault="000B645C" w:rsidP="000B645C">
      <w:pPr>
        <w:pStyle w:val="ListParagraph"/>
        <w:numPr>
          <w:ilvl w:val="0"/>
          <w:numId w:val="13"/>
        </w:numPr>
        <w:rPr>
          <w:rFonts w:ascii="Times New Roman" w:hAnsi="Times New Roman"/>
          <w:color w:val="auto"/>
          <w:szCs w:val="24"/>
        </w:rPr>
      </w:pPr>
      <w:r w:rsidRPr="00957787">
        <w:rPr>
          <w:rFonts w:ascii="Times New Roman" w:hAnsi="Times New Roman"/>
          <w:color w:val="auto"/>
          <w:szCs w:val="24"/>
        </w:rPr>
        <w:t>Reinforce the material/expectations of Elementary Spanish I.</w:t>
      </w:r>
    </w:p>
    <w:p w:rsidR="000B645C" w:rsidRPr="00957787" w:rsidRDefault="000B645C" w:rsidP="000B645C">
      <w:pPr>
        <w:pStyle w:val="ListParagraph"/>
        <w:numPr>
          <w:ilvl w:val="1"/>
          <w:numId w:val="13"/>
        </w:numPr>
        <w:ind w:left="1440"/>
        <w:rPr>
          <w:rFonts w:ascii="Times New Roman" w:eastAsiaTheme="minorHAnsi" w:hAnsi="Times New Roman"/>
          <w:color w:val="auto"/>
          <w:szCs w:val="24"/>
        </w:rPr>
      </w:pPr>
      <w:r w:rsidRPr="00957787">
        <w:rPr>
          <w:rFonts w:ascii="Times New Roman" w:eastAsiaTheme="minorHAnsi" w:hAnsi="Times New Roman"/>
          <w:color w:val="auto"/>
          <w:szCs w:val="24"/>
        </w:rPr>
        <w:t>Correctly conjugate verbs by using the appropriate forms in conversation and in writing. Various forms include those for verbs and tenses covered in Elementary Spanish I, as well as the following new tenses: imperfect, future, conditional, all perfect indicative tenses, and present and imperfect subjunctive tenses.</w:t>
      </w:r>
    </w:p>
    <w:p w:rsidR="007326C5" w:rsidRPr="00957787" w:rsidRDefault="007326C5" w:rsidP="009C3B4D">
      <w:pPr>
        <w:pStyle w:val="Default"/>
        <w:ind w:left="360"/>
        <w:rPr>
          <w:color w:val="auto"/>
        </w:rPr>
      </w:pPr>
    </w:p>
    <w:p w:rsidR="000B645C" w:rsidRPr="00957787" w:rsidRDefault="000B645C" w:rsidP="000B645C">
      <w:pPr>
        <w:pStyle w:val="ListParagraph"/>
        <w:numPr>
          <w:ilvl w:val="0"/>
          <w:numId w:val="13"/>
        </w:numPr>
        <w:rPr>
          <w:rFonts w:ascii="Times New Roman" w:hAnsi="Times New Roman"/>
          <w:color w:val="auto"/>
          <w:szCs w:val="24"/>
        </w:rPr>
      </w:pPr>
      <w:r w:rsidRPr="00957787">
        <w:rPr>
          <w:rFonts w:ascii="Times New Roman" w:hAnsi="Times New Roman"/>
          <w:color w:val="auto"/>
          <w:szCs w:val="24"/>
        </w:rPr>
        <w:t>Introduce the student to cultural aspects of the Hispanic world.</w:t>
      </w:r>
    </w:p>
    <w:p w:rsidR="000B645C" w:rsidRPr="00957787" w:rsidRDefault="000B645C" w:rsidP="000B645C">
      <w:pPr>
        <w:numPr>
          <w:ilvl w:val="1"/>
          <w:numId w:val="13"/>
        </w:numPr>
        <w:ind w:left="1440"/>
        <w:rPr>
          <w:rFonts w:ascii="Times New Roman" w:hAnsi="Times New Roman"/>
          <w:szCs w:val="24"/>
        </w:rPr>
      </w:pPr>
      <w:r w:rsidRPr="00957787">
        <w:rPr>
          <w:rFonts w:ascii="Times New Roman" w:hAnsi="Times New Roman"/>
          <w:szCs w:val="24"/>
        </w:rPr>
        <w:t>Converse and write about Spanish culture in Spanish.</w:t>
      </w:r>
    </w:p>
    <w:p w:rsidR="000B645C" w:rsidRPr="00957787" w:rsidRDefault="000B645C" w:rsidP="000B645C">
      <w:pPr>
        <w:pStyle w:val="ListParagraph"/>
        <w:ind w:left="1080"/>
        <w:rPr>
          <w:rFonts w:ascii="Times New Roman" w:hAnsi="Times New Roman"/>
          <w:color w:val="auto"/>
          <w:szCs w:val="24"/>
        </w:rPr>
      </w:pPr>
    </w:p>
    <w:p w:rsidR="000B645C" w:rsidRPr="00957787" w:rsidRDefault="000B645C" w:rsidP="000B645C">
      <w:pPr>
        <w:pStyle w:val="ListParagraph"/>
        <w:numPr>
          <w:ilvl w:val="0"/>
          <w:numId w:val="13"/>
        </w:numPr>
        <w:rPr>
          <w:rFonts w:ascii="Times New Roman" w:hAnsi="Times New Roman"/>
          <w:color w:val="auto"/>
          <w:szCs w:val="24"/>
        </w:rPr>
      </w:pPr>
      <w:r w:rsidRPr="00957787">
        <w:rPr>
          <w:rFonts w:ascii="Times New Roman" w:hAnsi="Times New Roman"/>
          <w:color w:val="auto"/>
          <w:szCs w:val="24"/>
        </w:rPr>
        <w:t>Augment the student’s ability to organize and express himself, both in writing and in conversation, using correct Spanish grammar and appropriate Spanish word choices.</w:t>
      </w:r>
    </w:p>
    <w:p w:rsidR="000B645C" w:rsidRPr="00957787" w:rsidRDefault="000B645C" w:rsidP="000B645C">
      <w:pPr>
        <w:pStyle w:val="ListParagraph"/>
        <w:numPr>
          <w:ilvl w:val="1"/>
          <w:numId w:val="13"/>
        </w:numPr>
        <w:ind w:left="1440"/>
        <w:rPr>
          <w:rFonts w:ascii="Times New Roman" w:eastAsiaTheme="minorHAnsi" w:hAnsi="Times New Roman"/>
          <w:color w:val="auto"/>
          <w:szCs w:val="24"/>
        </w:rPr>
      </w:pPr>
      <w:r w:rsidRPr="00957787">
        <w:rPr>
          <w:rFonts w:ascii="Times New Roman" w:eastAsiaTheme="minorHAnsi" w:hAnsi="Times New Roman"/>
          <w:color w:val="auto"/>
          <w:szCs w:val="24"/>
        </w:rPr>
        <w:t>Correctly conjugate verbs by using the appropriate forms in conversation and in writing. Various forms include those for verbs and tenses covered in Elementary Spanish I, as well as the following new tenses: imperfect, future, conditional, all perfect indicative tenses, and present and imperfect subjunctive tenses.</w:t>
      </w:r>
    </w:p>
    <w:p w:rsidR="000B645C" w:rsidRPr="00957787" w:rsidRDefault="000B645C" w:rsidP="000B645C">
      <w:pPr>
        <w:pStyle w:val="ListParagraph"/>
        <w:numPr>
          <w:ilvl w:val="1"/>
          <w:numId w:val="13"/>
        </w:numPr>
        <w:ind w:left="1440"/>
        <w:rPr>
          <w:rFonts w:ascii="Times New Roman" w:eastAsiaTheme="minorHAnsi" w:hAnsi="Times New Roman"/>
          <w:color w:val="auto"/>
          <w:szCs w:val="24"/>
        </w:rPr>
      </w:pPr>
      <w:r w:rsidRPr="00957787">
        <w:rPr>
          <w:rFonts w:ascii="Times New Roman" w:hAnsi="Times New Roman"/>
          <w:szCs w:val="24"/>
        </w:rPr>
        <w:t xml:space="preserve">Distinguish between uses of words with similar meanings (such as the verbs </w:t>
      </w:r>
      <w:proofErr w:type="spellStart"/>
      <w:proofErr w:type="gramStart"/>
      <w:r w:rsidRPr="00957787">
        <w:rPr>
          <w:rFonts w:ascii="Times New Roman" w:hAnsi="Times New Roman"/>
          <w:i/>
          <w:szCs w:val="24"/>
        </w:rPr>
        <w:t>haber</w:t>
      </w:r>
      <w:proofErr w:type="spellEnd"/>
      <w:proofErr w:type="gramEnd"/>
      <w:r w:rsidRPr="00957787">
        <w:rPr>
          <w:rFonts w:ascii="Times New Roman" w:hAnsi="Times New Roman"/>
          <w:i/>
          <w:szCs w:val="24"/>
        </w:rPr>
        <w:t xml:space="preserve"> </w:t>
      </w:r>
      <w:r w:rsidRPr="00957787">
        <w:rPr>
          <w:rFonts w:ascii="Times New Roman" w:hAnsi="Times New Roman"/>
          <w:szCs w:val="24"/>
        </w:rPr>
        <w:t xml:space="preserve">and </w:t>
      </w:r>
      <w:proofErr w:type="spellStart"/>
      <w:r w:rsidRPr="00957787">
        <w:rPr>
          <w:rFonts w:ascii="Times New Roman" w:hAnsi="Times New Roman"/>
          <w:i/>
          <w:szCs w:val="24"/>
        </w:rPr>
        <w:t>tener</w:t>
      </w:r>
      <w:proofErr w:type="spellEnd"/>
      <w:r w:rsidRPr="00957787">
        <w:rPr>
          <w:rFonts w:ascii="Times New Roman" w:hAnsi="Times New Roman"/>
          <w:szCs w:val="24"/>
        </w:rPr>
        <w:t>).</w:t>
      </w:r>
    </w:p>
    <w:p w:rsidR="000B645C" w:rsidRPr="00957787" w:rsidRDefault="000B645C" w:rsidP="000B645C">
      <w:pPr>
        <w:numPr>
          <w:ilvl w:val="1"/>
          <w:numId w:val="13"/>
        </w:numPr>
        <w:ind w:left="1440"/>
        <w:rPr>
          <w:rFonts w:ascii="Times New Roman" w:hAnsi="Times New Roman"/>
          <w:szCs w:val="24"/>
        </w:rPr>
      </w:pPr>
      <w:r w:rsidRPr="00957787">
        <w:rPr>
          <w:rFonts w:ascii="Times New Roman" w:hAnsi="Times New Roman"/>
          <w:szCs w:val="24"/>
        </w:rPr>
        <w:t>Correctly construct adjectival and adverbial phrases in their various forms when comparing and contrasting objects and people.</w:t>
      </w:r>
    </w:p>
    <w:p w:rsidR="000B645C" w:rsidRPr="00957787" w:rsidRDefault="000B645C" w:rsidP="000B645C">
      <w:pPr>
        <w:numPr>
          <w:ilvl w:val="1"/>
          <w:numId w:val="13"/>
        </w:numPr>
        <w:ind w:left="1440"/>
        <w:rPr>
          <w:rFonts w:ascii="Times New Roman" w:hAnsi="Times New Roman"/>
          <w:szCs w:val="24"/>
        </w:rPr>
      </w:pPr>
      <w:r w:rsidRPr="00957787">
        <w:rPr>
          <w:rFonts w:ascii="Times New Roman" w:hAnsi="Times New Roman"/>
          <w:szCs w:val="24"/>
        </w:rPr>
        <w:t>Correctly use pronouns, including those used as direct and indirect objects and as demonstrative pronouns and adjectives.</w:t>
      </w:r>
    </w:p>
    <w:p w:rsidR="000B645C" w:rsidRPr="00957787" w:rsidRDefault="000B645C" w:rsidP="000B645C">
      <w:pPr>
        <w:numPr>
          <w:ilvl w:val="1"/>
          <w:numId w:val="13"/>
        </w:numPr>
        <w:ind w:left="1440"/>
        <w:rPr>
          <w:rFonts w:ascii="Times New Roman" w:hAnsi="Times New Roman"/>
          <w:szCs w:val="24"/>
        </w:rPr>
      </w:pPr>
      <w:r w:rsidRPr="00957787">
        <w:rPr>
          <w:rFonts w:ascii="Times New Roman" w:hAnsi="Times New Roman"/>
          <w:szCs w:val="24"/>
        </w:rPr>
        <w:t>Identify and use negative expressions in Spanish.</w:t>
      </w:r>
    </w:p>
    <w:p w:rsidR="000B645C" w:rsidRPr="00957787" w:rsidRDefault="000B645C" w:rsidP="000B645C">
      <w:pPr>
        <w:numPr>
          <w:ilvl w:val="1"/>
          <w:numId w:val="13"/>
        </w:numPr>
        <w:ind w:left="1440"/>
        <w:rPr>
          <w:rFonts w:ascii="Times New Roman" w:hAnsi="Times New Roman"/>
          <w:szCs w:val="24"/>
        </w:rPr>
      </w:pPr>
      <w:r w:rsidRPr="00957787">
        <w:rPr>
          <w:rFonts w:ascii="Times New Roman" w:hAnsi="Times New Roman"/>
          <w:szCs w:val="24"/>
        </w:rPr>
        <w:t>Distinguish between polite and familiar imperative forms by using them appropriately in conversation and in writing.</w:t>
      </w:r>
    </w:p>
    <w:p w:rsidR="000B645C" w:rsidRPr="00957787" w:rsidRDefault="000B645C" w:rsidP="000B645C">
      <w:pPr>
        <w:numPr>
          <w:ilvl w:val="1"/>
          <w:numId w:val="13"/>
        </w:numPr>
        <w:ind w:left="1440"/>
        <w:rPr>
          <w:rFonts w:ascii="Times New Roman" w:hAnsi="Times New Roman"/>
          <w:szCs w:val="24"/>
        </w:rPr>
      </w:pPr>
      <w:r w:rsidRPr="00957787">
        <w:rPr>
          <w:rFonts w:ascii="Times New Roman" w:hAnsi="Times New Roman"/>
          <w:szCs w:val="24"/>
        </w:rPr>
        <w:t>Correctly employ interrogative words.</w:t>
      </w:r>
    </w:p>
    <w:p w:rsidR="000B645C" w:rsidRPr="00957787" w:rsidRDefault="000B645C" w:rsidP="000B645C">
      <w:pPr>
        <w:numPr>
          <w:ilvl w:val="1"/>
          <w:numId w:val="13"/>
        </w:numPr>
        <w:ind w:left="1440"/>
        <w:rPr>
          <w:rFonts w:ascii="Times New Roman" w:hAnsi="Times New Roman"/>
          <w:szCs w:val="24"/>
        </w:rPr>
      </w:pPr>
      <w:r w:rsidRPr="00957787">
        <w:rPr>
          <w:rFonts w:ascii="Times New Roman" w:hAnsi="Times New Roman"/>
          <w:szCs w:val="24"/>
        </w:rPr>
        <w:t>Demonstrate an increased Spanish vocabulary, both in writing and conversing.</w:t>
      </w:r>
    </w:p>
    <w:p w:rsidR="000B645C" w:rsidRPr="00957787" w:rsidRDefault="000B645C" w:rsidP="000B645C">
      <w:pPr>
        <w:pStyle w:val="ListParagraph"/>
        <w:ind w:left="1080"/>
        <w:rPr>
          <w:rFonts w:ascii="Times New Roman" w:hAnsi="Times New Roman"/>
          <w:color w:val="auto"/>
          <w:szCs w:val="24"/>
        </w:rPr>
      </w:pPr>
    </w:p>
    <w:p w:rsidR="000B645C" w:rsidRPr="00957787" w:rsidRDefault="000B645C" w:rsidP="000B645C">
      <w:pPr>
        <w:pStyle w:val="ListParagraph"/>
        <w:numPr>
          <w:ilvl w:val="0"/>
          <w:numId w:val="13"/>
        </w:numPr>
        <w:rPr>
          <w:rFonts w:ascii="Times New Roman" w:hAnsi="Times New Roman"/>
          <w:color w:val="auto"/>
          <w:szCs w:val="24"/>
        </w:rPr>
      </w:pPr>
      <w:r w:rsidRPr="00957787">
        <w:rPr>
          <w:rFonts w:ascii="Times New Roman" w:hAnsi="Times New Roman"/>
          <w:color w:val="auto"/>
          <w:szCs w:val="24"/>
        </w:rPr>
        <w:t>Augment the student’s ability to understand the Spanish language, both in written and spoken forms.</w:t>
      </w:r>
    </w:p>
    <w:p w:rsidR="0056322B" w:rsidRPr="00957787" w:rsidRDefault="0056322B" w:rsidP="0056322B">
      <w:pPr>
        <w:pStyle w:val="ListParagraph"/>
        <w:numPr>
          <w:ilvl w:val="1"/>
          <w:numId w:val="13"/>
        </w:numPr>
        <w:ind w:left="1440"/>
        <w:rPr>
          <w:rFonts w:ascii="Times New Roman" w:eastAsiaTheme="minorHAnsi" w:hAnsi="Times New Roman"/>
          <w:color w:val="auto"/>
          <w:szCs w:val="24"/>
        </w:rPr>
      </w:pPr>
      <w:r w:rsidRPr="00957787">
        <w:rPr>
          <w:rFonts w:ascii="Times New Roman" w:eastAsiaTheme="minorHAnsi" w:hAnsi="Times New Roman"/>
          <w:color w:val="auto"/>
          <w:szCs w:val="24"/>
        </w:rPr>
        <w:t>Correctly conjugate verbs by using the appropriate forms in conversation and in writing. Various forms include those for verbs and tenses covered in Elementary Spanish I, as well as the following new tenses: imperfect, future, conditional, all perfect indicative tenses, and present and imperfect subjunctive tenses.</w:t>
      </w:r>
    </w:p>
    <w:p w:rsidR="0056322B" w:rsidRPr="00957787" w:rsidRDefault="0056322B" w:rsidP="0056322B">
      <w:pPr>
        <w:pStyle w:val="ListParagraph"/>
        <w:numPr>
          <w:ilvl w:val="1"/>
          <w:numId w:val="13"/>
        </w:numPr>
        <w:ind w:left="1440"/>
        <w:rPr>
          <w:rFonts w:ascii="Times New Roman" w:eastAsiaTheme="minorHAnsi" w:hAnsi="Times New Roman"/>
          <w:color w:val="auto"/>
          <w:szCs w:val="24"/>
        </w:rPr>
      </w:pPr>
      <w:r w:rsidRPr="00957787">
        <w:rPr>
          <w:rFonts w:ascii="Times New Roman" w:hAnsi="Times New Roman"/>
          <w:szCs w:val="24"/>
        </w:rPr>
        <w:t xml:space="preserve">Distinguish between uses of words with similar meanings (such as the verbs </w:t>
      </w:r>
      <w:proofErr w:type="spellStart"/>
      <w:proofErr w:type="gramStart"/>
      <w:r w:rsidRPr="00957787">
        <w:rPr>
          <w:rFonts w:ascii="Times New Roman" w:hAnsi="Times New Roman"/>
          <w:i/>
          <w:szCs w:val="24"/>
        </w:rPr>
        <w:t>haber</w:t>
      </w:r>
      <w:proofErr w:type="spellEnd"/>
      <w:proofErr w:type="gramEnd"/>
      <w:r w:rsidRPr="00957787">
        <w:rPr>
          <w:rFonts w:ascii="Times New Roman" w:hAnsi="Times New Roman"/>
          <w:i/>
          <w:szCs w:val="24"/>
        </w:rPr>
        <w:t xml:space="preserve"> </w:t>
      </w:r>
      <w:r w:rsidRPr="00957787">
        <w:rPr>
          <w:rFonts w:ascii="Times New Roman" w:hAnsi="Times New Roman"/>
          <w:szCs w:val="24"/>
        </w:rPr>
        <w:t xml:space="preserve">and </w:t>
      </w:r>
      <w:proofErr w:type="spellStart"/>
      <w:r w:rsidRPr="00957787">
        <w:rPr>
          <w:rFonts w:ascii="Times New Roman" w:hAnsi="Times New Roman"/>
          <w:i/>
          <w:szCs w:val="24"/>
        </w:rPr>
        <w:t>tener</w:t>
      </w:r>
      <w:proofErr w:type="spellEnd"/>
      <w:r w:rsidRPr="00957787">
        <w:rPr>
          <w:rFonts w:ascii="Times New Roman" w:hAnsi="Times New Roman"/>
          <w:szCs w:val="24"/>
        </w:rPr>
        <w:t>).</w:t>
      </w:r>
    </w:p>
    <w:p w:rsidR="0056322B" w:rsidRPr="00957787" w:rsidRDefault="0056322B" w:rsidP="0056322B">
      <w:pPr>
        <w:numPr>
          <w:ilvl w:val="1"/>
          <w:numId w:val="13"/>
        </w:numPr>
        <w:ind w:left="1440"/>
        <w:rPr>
          <w:rFonts w:ascii="Times New Roman" w:hAnsi="Times New Roman"/>
          <w:szCs w:val="24"/>
        </w:rPr>
      </w:pPr>
      <w:r w:rsidRPr="00957787">
        <w:rPr>
          <w:rFonts w:ascii="Times New Roman" w:hAnsi="Times New Roman"/>
          <w:szCs w:val="24"/>
        </w:rPr>
        <w:t>Correctly construct adjectival and adverbial phrases in their various forms when comparing and contrasting objects and people.</w:t>
      </w:r>
    </w:p>
    <w:p w:rsidR="0056322B" w:rsidRPr="00957787" w:rsidRDefault="0056322B" w:rsidP="0056322B">
      <w:pPr>
        <w:numPr>
          <w:ilvl w:val="1"/>
          <w:numId w:val="13"/>
        </w:numPr>
        <w:ind w:left="1440"/>
        <w:rPr>
          <w:rFonts w:ascii="Times New Roman" w:hAnsi="Times New Roman"/>
          <w:szCs w:val="24"/>
        </w:rPr>
      </w:pPr>
      <w:r w:rsidRPr="00957787">
        <w:rPr>
          <w:rFonts w:ascii="Times New Roman" w:hAnsi="Times New Roman"/>
          <w:szCs w:val="24"/>
        </w:rPr>
        <w:t>Correctly use pronouns, including those used as direct and indirect objects and as demonstrative pronouns and adjectives.</w:t>
      </w:r>
    </w:p>
    <w:p w:rsidR="0056322B" w:rsidRPr="00957787" w:rsidRDefault="0056322B" w:rsidP="0056322B">
      <w:pPr>
        <w:numPr>
          <w:ilvl w:val="1"/>
          <w:numId w:val="13"/>
        </w:numPr>
        <w:ind w:left="1440"/>
        <w:rPr>
          <w:rFonts w:ascii="Times New Roman" w:hAnsi="Times New Roman"/>
          <w:szCs w:val="24"/>
        </w:rPr>
      </w:pPr>
      <w:r w:rsidRPr="00957787">
        <w:rPr>
          <w:rFonts w:ascii="Times New Roman" w:hAnsi="Times New Roman"/>
          <w:szCs w:val="24"/>
        </w:rPr>
        <w:lastRenderedPageBreak/>
        <w:t>Identify and use negative expressions in Spanish.</w:t>
      </w:r>
    </w:p>
    <w:p w:rsidR="0056322B" w:rsidRPr="00957787" w:rsidRDefault="0056322B" w:rsidP="0056322B">
      <w:pPr>
        <w:numPr>
          <w:ilvl w:val="1"/>
          <w:numId w:val="13"/>
        </w:numPr>
        <w:ind w:left="1440"/>
        <w:rPr>
          <w:rFonts w:ascii="Times New Roman" w:hAnsi="Times New Roman"/>
          <w:szCs w:val="24"/>
        </w:rPr>
      </w:pPr>
      <w:r w:rsidRPr="00957787">
        <w:rPr>
          <w:rFonts w:ascii="Times New Roman" w:hAnsi="Times New Roman"/>
          <w:szCs w:val="24"/>
        </w:rPr>
        <w:t>Distinguish between polite and familiar imperative forms by using them appropriately in conversation and in writing.</w:t>
      </w:r>
    </w:p>
    <w:p w:rsidR="0024238B" w:rsidRDefault="0024238B" w:rsidP="00A14178">
      <w:pPr>
        <w:rPr>
          <w:rFonts w:ascii="Times New Roman" w:hAnsi="Times New Roman"/>
          <w:b/>
          <w:snapToGrid w:val="0"/>
          <w:szCs w:val="24"/>
        </w:rPr>
      </w:pPr>
    </w:p>
    <w:p w:rsidR="00473957" w:rsidRPr="00957787" w:rsidRDefault="00473957" w:rsidP="00A14178">
      <w:pPr>
        <w:rPr>
          <w:rFonts w:ascii="Times New Roman" w:hAnsi="Times New Roman"/>
          <w:b/>
          <w:snapToGrid w:val="0"/>
          <w:szCs w:val="24"/>
        </w:rPr>
      </w:pPr>
    </w:p>
    <w:p w:rsidR="0024238B" w:rsidRPr="00957787" w:rsidRDefault="009C3B4D" w:rsidP="009C3B4D">
      <w:pPr>
        <w:pStyle w:val="Heading2"/>
        <w:rPr>
          <w:szCs w:val="24"/>
        </w:rPr>
      </w:pPr>
      <w:r w:rsidRPr="00957787">
        <w:rPr>
          <w:szCs w:val="24"/>
        </w:rPr>
        <w:t>VI.</w:t>
      </w:r>
      <w:r w:rsidRPr="00957787">
        <w:rPr>
          <w:szCs w:val="24"/>
        </w:rPr>
        <w:tab/>
      </w:r>
      <w:r w:rsidR="0024238B" w:rsidRPr="00957787">
        <w:rPr>
          <w:szCs w:val="24"/>
        </w:rPr>
        <w:t>INSTRUCTOR'S EXPECTATIONS OF STUDENTS IN CLASS</w:t>
      </w:r>
    </w:p>
    <w:p w:rsidR="0024238B" w:rsidRDefault="0024238B" w:rsidP="00EE2688">
      <w:pPr>
        <w:ind w:left="-360"/>
        <w:rPr>
          <w:rFonts w:ascii="Times New Roman" w:hAnsi="Times New Roman"/>
          <w:snapToGrid w:val="0"/>
          <w:szCs w:val="24"/>
        </w:rPr>
      </w:pPr>
    </w:p>
    <w:p w:rsidR="00473957" w:rsidRPr="00957787" w:rsidRDefault="00473957" w:rsidP="00EE2688">
      <w:pPr>
        <w:ind w:left="-360"/>
        <w:rPr>
          <w:rFonts w:ascii="Times New Roman" w:hAnsi="Times New Roman"/>
          <w:snapToGrid w:val="0"/>
          <w:szCs w:val="24"/>
        </w:rPr>
      </w:pPr>
    </w:p>
    <w:p w:rsidR="0024238B" w:rsidRPr="00957787" w:rsidRDefault="009C3B4D" w:rsidP="009C3B4D">
      <w:pPr>
        <w:pStyle w:val="Heading2"/>
        <w:rPr>
          <w:szCs w:val="24"/>
        </w:rPr>
      </w:pPr>
      <w:r w:rsidRPr="00957787">
        <w:rPr>
          <w:szCs w:val="24"/>
        </w:rPr>
        <w:t>VII.</w:t>
      </w:r>
      <w:r w:rsidRPr="00957787">
        <w:rPr>
          <w:szCs w:val="24"/>
        </w:rPr>
        <w:tab/>
      </w:r>
      <w:r w:rsidR="0024238B" w:rsidRPr="00957787">
        <w:rPr>
          <w:szCs w:val="24"/>
        </w:rPr>
        <w:t>TEXTBOOKS AND OTHER REQUIRED MATERIALS</w:t>
      </w:r>
    </w:p>
    <w:p w:rsidR="00BB0A04" w:rsidRDefault="00BB0A04" w:rsidP="00EE2688">
      <w:pPr>
        <w:ind w:left="-360"/>
        <w:rPr>
          <w:rFonts w:ascii="Times New Roman" w:hAnsi="Times New Roman"/>
          <w:snapToGrid w:val="0"/>
          <w:szCs w:val="24"/>
        </w:rPr>
      </w:pPr>
    </w:p>
    <w:p w:rsidR="00473957" w:rsidRPr="00957787" w:rsidRDefault="00473957" w:rsidP="00EE2688">
      <w:pPr>
        <w:ind w:left="-360"/>
        <w:rPr>
          <w:rFonts w:ascii="Times New Roman" w:hAnsi="Times New Roman"/>
          <w:snapToGrid w:val="0"/>
          <w:szCs w:val="24"/>
        </w:rPr>
      </w:pPr>
    </w:p>
    <w:p w:rsidR="0024238B" w:rsidRPr="00957787" w:rsidRDefault="009C3B4D" w:rsidP="009C3B4D">
      <w:pPr>
        <w:pStyle w:val="Heading3"/>
        <w:rPr>
          <w:szCs w:val="24"/>
        </w:rPr>
      </w:pPr>
      <w:r w:rsidRPr="00957787">
        <w:rPr>
          <w:szCs w:val="24"/>
        </w:rPr>
        <w:t>VIII.</w:t>
      </w:r>
      <w:r w:rsidRPr="00957787">
        <w:rPr>
          <w:szCs w:val="24"/>
        </w:rPr>
        <w:tab/>
      </w:r>
      <w:r w:rsidR="0024238B" w:rsidRPr="00957787">
        <w:rPr>
          <w:szCs w:val="24"/>
        </w:rPr>
        <w:t>REFERENCES</w:t>
      </w:r>
    </w:p>
    <w:p w:rsidR="0024238B" w:rsidRDefault="0024238B" w:rsidP="00EE2688">
      <w:pPr>
        <w:ind w:left="-360"/>
        <w:rPr>
          <w:rFonts w:ascii="Times New Roman" w:hAnsi="Times New Roman"/>
          <w:snapToGrid w:val="0"/>
          <w:szCs w:val="24"/>
        </w:rPr>
      </w:pPr>
    </w:p>
    <w:p w:rsidR="00473957" w:rsidRPr="00957787" w:rsidRDefault="00473957" w:rsidP="00EE2688">
      <w:pPr>
        <w:ind w:left="-360"/>
        <w:rPr>
          <w:rFonts w:ascii="Times New Roman" w:hAnsi="Times New Roman"/>
          <w:snapToGrid w:val="0"/>
          <w:szCs w:val="24"/>
        </w:rPr>
      </w:pPr>
    </w:p>
    <w:p w:rsidR="0024238B" w:rsidRPr="00957787" w:rsidRDefault="009C3B4D" w:rsidP="009C3B4D">
      <w:pPr>
        <w:pStyle w:val="Heading3"/>
        <w:rPr>
          <w:szCs w:val="24"/>
        </w:rPr>
      </w:pPr>
      <w:r w:rsidRPr="00957787">
        <w:rPr>
          <w:szCs w:val="24"/>
        </w:rPr>
        <w:t>IX.</w:t>
      </w:r>
      <w:r w:rsidRPr="00957787">
        <w:rPr>
          <w:szCs w:val="24"/>
        </w:rPr>
        <w:tab/>
      </w:r>
      <w:r w:rsidR="0024238B" w:rsidRPr="00957787">
        <w:rPr>
          <w:szCs w:val="24"/>
        </w:rPr>
        <w:t>METHODS OF INSTRUCTION AND EVALUATION</w:t>
      </w:r>
    </w:p>
    <w:p w:rsidR="0024238B" w:rsidRDefault="0024238B" w:rsidP="00EE2688">
      <w:pPr>
        <w:ind w:left="-360"/>
        <w:rPr>
          <w:rFonts w:ascii="Times New Roman" w:hAnsi="Times New Roman"/>
          <w:snapToGrid w:val="0"/>
          <w:szCs w:val="24"/>
        </w:rPr>
      </w:pPr>
    </w:p>
    <w:p w:rsidR="00473957" w:rsidRPr="00957787" w:rsidRDefault="00473957" w:rsidP="00EE2688">
      <w:pPr>
        <w:ind w:left="-360"/>
        <w:rPr>
          <w:rFonts w:ascii="Times New Roman" w:hAnsi="Times New Roman"/>
          <w:snapToGrid w:val="0"/>
          <w:szCs w:val="24"/>
        </w:rPr>
      </w:pPr>
    </w:p>
    <w:p w:rsidR="0024238B" w:rsidRPr="00957787" w:rsidRDefault="009C3B4D" w:rsidP="009C3B4D">
      <w:pPr>
        <w:pStyle w:val="Heading2"/>
        <w:rPr>
          <w:szCs w:val="24"/>
        </w:rPr>
      </w:pPr>
      <w:r w:rsidRPr="00957787">
        <w:rPr>
          <w:szCs w:val="24"/>
        </w:rPr>
        <w:t>X.</w:t>
      </w:r>
      <w:r w:rsidRPr="00957787">
        <w:rPr>
          <w:szCs w:val="24"/>
        </w:rPr>
        <w:tab/>
      </w:r>
      <w:r w:rsidR="0024238B" w:rsidRPr="00957787">
        <w:rPr>
          <w:szCs w:val="24"/>
        </w:rPr>
        <w:t>ATTENDANCE REQUIREMENTS</w:t>
      </w:r>
    </w:p>
    <w:p w:rsidR="0024238B" w:rsidRDefault="0024238B" w:rsidP="00EE2688">
      <w:pPr>
        <w:ind w:left="-360"/>
        <w:rPr>
          <w:rFonts w:ascii="Times New Roman" w:hAnsi="Times New Roman"/>
          <w:snapToGrid w:val="0"/>
          <w:szCs w:val="24"/>
        </w:rPr>
      </w:pPr>
    </w:p>
    <w:p w:rsidR="00473957" w:rsidRPr="00957787" w:rsidRDefault="00473957" w:rsidP="00EE2688">
      <w:pPr>
        <w:ind w:left="-360"/>
        <w:rPr>
          <w:rFonts w:ascii="Times New Roman" w:hAnsi="Times New Roman"/>
          <w:snapToGrid w:val="0"/>
          <w:szCs w:val="24"/>
        </w:rPr>
      </w:pPr>
      <w:bookmarkStart w:id="0" w:name="_GoBack"/>
      <w:bookmarkEnd w:id="0"/>
    </w:p>
    <w:p w:rsidR="0024238B" w:rsidRPr="00957787" w:rsidRDefault="009C3B4D" w:rsidP="009C3B4D">
      <w:pPr>
        <w:pStyle w:val="Heading2"/>
        <w:rPr>
          <w:szCs w:val="24"/>
        </w:rPr>
      </w:pPr>
      <w:r w:rsidRPr="00957787">
        <w:rPr>
          <w:szCs w:val="24"/>
        </w:rPr>
        <w:t>XI.</w:t>
      </w:r>
      <w:r w:rsidRPr="00957787">
        <w:rPr>
          <w:szCs w:val="24"/>
        </w:rPr>
        <w:tab/>
      </w:r>
      <w:r w:rsidR="0024238B" w:rsidRPr="00957787">
        <w:rPr>
          <w:szCs w:val="24"/>
        </w:rPr>
        <w:t>COURSE OUTLINE</w:t>
      </w:r>
    </w:p>
    <w:sectPr w:rsidR="0024238B" w:rsidRPr="00957787" w:rsidSect="00473957">
      <w:footerReference w:type="even" r:id="rId11"/>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473957">
      <w:rPr>
        <w:rStyle w:val="PageNumber"/>
        <w:rFonts w:ascii="Times New Roman" w:hAnsi="Times New Roman"/>
        <w:noProof/>
        <w:sz w:val="20"/>
      </w:rPr>
      <w:t>3</w:t>
    </w:r>
    <w:r>
      <w:rPr>
        <w:rStyle w:val="PageNumber"/>
        <w:rFonts w:ascii="Times New Roman" w:hAnsi="Times New Roman"/>
        <w:sz w:val="20"/>
      </w:rPr>
      <w:fldChar w:fldCharType="end"/>
    </w:r>
  </w:p>
  <w:p w:rsidR="003B207D" w:rsidRDefault="003B207D">
    <w:pPr>
      <w:pStyle w:val="Footer"/>
      <w:ind w:right="360"/>
    </w:pPr>
  </w:p>
  <w:p w:rsidR="007004C8" w:rsidRPr="00957787" w:rsidRDefault="007004C8">
    <w:pPr>
      <w:pStyle w:val="Footer"/>
      <w:ind w:right="360"/>
      <w:rPr>
        <w:rFonts w:ascii="Times New Roman" w:hAnsi="Times New Roman"/>
        <w:color w:val="auto"/>
      </w:rPr>
    </w:pPr>
    <w:r w:rsidRPr="00957787">
      <w:rPr>
        <w:rFonts w:ascii="Times New Roman" w:hAnsi="Times New Roman"/>
        <w:color w:val="auto"/>
      </w:rPr>
      <w:t xml:space="preserve">Version: </w:t>
    </w:r>
    <w:r w:rsidR="00BE7541" w:rsidRPr="00957787">
      <w:rPr>
        <w:rFonts w:ascii="Times New Roman" w:hAnsi="Times New Roman"/>
        <w:color w:val="auto"/>
      </w:rPr>
      <w:t>10/31/15</w:t>
    </w:r>
    <w:r w:rsidRPr="00957787">
      <w:rPr>
        <w:rFonts w:ascii="Times New Roman" w:hAnsi="Times New Roman"/>
        <w:color w:val="auto"/>
      </w:rPr>
      <w:t xml:space="preserve"> </w:t>
    </w:r>
    <w:proofErr w:type="spellStart"/>
    <w:r w:rsidR="00BE7541" w:rsidRPr="00957787">
      <w:rPr>
        <w:rFonts w:ascii="Times New Roman" w:hAnsi="Times New Roman"/>
        <w:color w:val="auto"/>
      </w:rPr>
      <w:t>Johnsont</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14790"/>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34F4A"/>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A77719"/>
    <w:multiLevelType w:val="hybridMultilevel"/>
    <w:tmpl w:val="4C945C22"/>
    <w:lvl w:ilvl="0" w:tplc="2B467D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A415F7"/>
    <w:multiLevelType w:val="hybridMultilevel"/>
    <w:tmpl w:val="C8BA2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0"/>
  </w:num>
  <w:num w:numId="5">
    <w:abstractNumId w:val="13"/>
  </w:num>
  <w:num w:numId="6">
    <w:abstractNumId w:val="3"/>
  </w:num>
  <w:num w:numId="7">
    <w:abstractNumId w:val="2"/>
  </w:num>
  <w:num w:numId="8">
    <w:abstractNumId w:val="11"/>
  </w:num>
  <w:num w:numId="9">
    <w:abstractNumId w:val="1"/>
  </w:num>
  <w:num w:numId="10">
    <w:abstractNumId w:val="7"/>
  </w:num>
  <w:num w:numId="11">
    <w:abstractNumId w:val="9"/>
  </w:num>
  <w:num w:numId="12">
    <w:abstractNumId w:val="8"/>
  </w:num>
  <w:num w:numId="13">
    <w:abstractNumId w:val="6"/>
  </w:num>
  <w:num w:numId="14">
    <w:abstractNumId w:val="4"/>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422FB"/>
    <w:rsid w:val="00083A7A"/>
    <w:rsid w:val="00083D29"/>
    <w:rsid w:val="00085352"/>
    <w:rsid w:val="000B645C"/>
    <w:rsid w:val="000E32FE"/>
    <w:rsid w:val="000F5F93"/>
    <w:rsid w:val="0014451C"/>
    <w:rsid w:val="002219EE"/>
    <w:rsid w:val="00233AD1"/>
    <w:rsid w:val="0024238B"/>
    <w:rsid w:val="003666E3"/>
    <w:rsid w:val="003B207D"/>
    <w:rsid w:val="003B5198"/>
    <w:rsid w:val="003D6712"/>
    <w:rsid w:val="004578DC"/>
    <w:rsid w:val="00473957"/>
    <w:rsid w:val="004F5F17"/>
    <w:rsid w:val="00525E13"/>
    <w:rsid w:val="0056322B"/>
    <w:rsid w:val="005822BA"/>
    <w:rsid w:val="005A328F"/>
    <w:rsid w:val="005B110F"/>
    <w:rsid w:val="005C5A95"/>
    <w:rsid w:val="005E5955"/>
    <w:rsid w:val="00660BF3"/>
    <w:rsid w:val="006D2593"/>
    <w:rsid w:val="006F1EE6"/>
    <w:rsid w:val="007004C8"/>
    <w:rsid w:val="007326C5"/>
    <w:rsid w:val="0074295B"/>
    <w:rsid w:val="00761204"/>
    <w:rsid w:val="008459C0"/>
    <w:rsid w:val="00852842"/>
    <w:rsid w:val="008A60A1"/>
    <w:rsid w:val="008D07FA"/>
    <w:rsid w:val="008E1A37"/>
    <w:rsid w:val="00903F22"/>
    <w:rsid w:val="00932B67"/>
    <w:rsid w:val="009421EF"/>
    <w:rsid w:val="00957787"/>
    <w:rsid w:val="009A03A4"/>
    <w:rsid w:val="009C3B4D"/>
    <w:rsid w:val="00A14178"/>
    <w:rsid w:val="00A434FF"/>
    <w:rsid w:val="00A62B85"/>
    <w:rsid w:val="00A7410A"/>
    <w:rsid w:val="00AA3446"/>
    <w:rsid w:val="00AA683F"/>
    <w:rsid w:val="00BA3258"/>
    <w:rsid w:val="00BB0A04"/>
    <w:rsid w:val="00BE7541"/>
    <w:rsid w:val="00BF5003"/>
    <w:rsid w:val="00CC5106"/>
    <w:rsid w:val="00CD03B3"/>
    <w:rsid w:val="00CD1080"/>
    <w:rsid w:val="00CD1BA2"/>
    <w:rsid w:val="00D409AD"/>
    <w:rsid w:val="00D75A1B"/>
    <w:rsid w:val="00DF507A"/>
    <w:rsid w:val="00E01EE0"/>
    <w:rsid w:val="00E7686B"/>
    <w:rsid w:val="00E82C54"/>
    <w:rsid w:val="00E96220"/>
    <w:rsid w:val="00EE2688"/>
    <w:rsid w:val="00EF7B57"/>
    <w:rsid w:val="00F043B6"/>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kansasregents.org/transfer_articulation" TargetMode="External"/><Relationship Id="rId4" Type="http://schemas.openxmlformats.org/officeDocument/2006/relationships/settings" Target="settings.xml"/><Relationship Id="rId9" Type="http://schemas.openxmlformats.org/officeDocument/2006/relationships/hyperlink" Target="http://www.bartonccc.edu/instruction/careercenter/transferwebsit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A456-DAD2-47BB-B010-2E7AA236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860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6211</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7</cp:revision>
  <cp:lastPrinted>2009-04-07T17:59:00Z</cp:lastPrinted>
  <dcterms:created xsi:type="dcterms:W3CDTF">2015-10-29T21:26:00Z</dcterms:created>
  <dcterms:modified xsi:type="dcterms:W3CDTF">2016-01-08T20:21:00Z</dcterms:modified>
</cp:coreProperties>
</file>