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261076" w:rsidRDefault="0024238B" w:rsidP="00EE2688">
      <w:pPr>
        <w:pStyle w:val="Title"/>
        <w:rPr>
          <w:rFonts w:ascii="Times New Roman" w:hAnsi="Times New Roman"/>
          <w:szCs w:val="24"/>
        </w:rPr>
      </w:pPr>
      <w:r w:rsidRPr="00261076">
        <w:rPr>
          <w:rFonts w:ascii="Times New Roman" w:hAnsi="Times New Roman"/>
          <w:szCs w:val="24"/>
        </w:rPr>
        <w:t>BARTON COMMUNITY COLLEGE</w:t>
      </w:r>
    </w:p>
    <w:p w:rsidR="0024238B" w:rsidRPr="00261076" w:rsidRDefault="0024238B" w:rsidP="00EE2688">
      <w:pPr>
        <w:pStyle w:val="Heading5"/>
        <w:rPr>
          <w:snapToGrid w:val="0"/>
          <w:szCs w:val="24"/>
        </w:rPr>
      </w:pPr>
      <w:r w:rsidRPr="00261076">
        <w:rPr>
          <w:snapToGrid w:val="0"/>
          <w:szCs w:val="24"/>
        </w:rPr>
        <w:t>COURSE SYLLABUS</w:t>
      </w:r>
    </w:p>
    <w:p w:rsidR="00BB0A04" w:rsidRDefault="00BB0A04" w:rsidP="00EE2688">
      <w:pPr>
        <w:rPr>
          <w:rFonts w:ascii="Times New Roman" w:hAnsi="Times New Roman"/>
          <w:snapToGrid w:val="0"/>
          <w:szCs w:val="24"/>
        </w:rPr>
      </w:pPr>
    </w:p>
    <w:p w:rsidR="00571F56" w:rsidRPr="00261076" w:rsidRDefault="00571F56" w:rsidP="00EE2688">
      <w:pPr>
        <w:rPr>
          <w:rFonts w:ascii="Times New Roman" w:hAnsi="Times New Roman"/>
          <w:snapToGrid w:val="0"/>
          <w:szCs w:val="24"/>
        </w:rPr>
      </w:pPr>
    </w:p>
    <w:p w:rsidR="0024238B" w:rsidRPr="00261076" w:rsidRDefault="009C3B4D" w:rsidP="009C3B4D">
      <w:pPr>
        <w:pStyle w:val="Heading2"/>
        <w:rPr>
          <w:szCs w:val="24"/>
        </w:rPr>
      </w:pPr>
      <w:r w:rsidRPr="00261076">
        <w:rPr>
          <w:szCs w:val="24"/>
        </w:rPr>
        <w:t>I.</w:t>
      </w:r>
      <w:r w:rsidRPr="00261076">
        <w:rPr>
          <w:szCs w:val="24"/>
        </w:rPr>
        <w:tab/>
      </w:r>
      <w:r w:rsidR="0024238B" w:rsidRPr="00261076">
        <w:rPr>
          <w:szCs w:val="24"/>
        </w:rPr>
        <w:t>GENERAL COURSE INFORMATION</w:t>
      </w:r>
    </w:p>
    <w:p w:rsidR="0024238B" w:rsidRPr="00261076" w:rsidRDefault="0024238B" w:rsidP="00EE2688">
      <w:pPr>
        <w:rPr>
          <w:rFonts w:ascii="Times New Roman" w:hAnsi="Times New Roman"/>
          <w:snapToGrid w:val="0"/>
          <w:color w:val="auto"/>
          <w:szCs w:val="24"/>
        </w:rPr>
      </w:pPr>
    </w:p>
    <w:p w:rsidR="0024238B" w:rsidRPr="00261076" w:rsidRDefault="0024238B" w:rsidP="009C3B4D">
      <w:pPr>
        <w:ind w:firstLine="720"/>
        <w:rPr>
          <w:rFonts w:ascii="Times New Roman" w:hAnsi="Times New Roman"/>
          <w:snapToGrid w:val="0"/>
          <w:color w:val="auto"/>
          <w:szCs w:val="24"/>
        </w:rPr>
      </w:pPr>
      <w:r w:rsidRPr="00261076">
        <w:rPr>
          <w:rFonts w:ascii="Times New Roman" w:hAnsi="Times New Roman"/>
          <w:snapToGrid w:val="0"/>
          <w:color w:val="auto"/>
          <w:szCs w:val="24"/>
          <w:u w:val="single"/>
        </w:rPr>
        <w:t>Course Number</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855088" w:rsidRPr="00261076">
        <w:rPr>
          <w:rFonts w:ascii="Times New Roman" w:hAnsi="Times New Roman"/>
          <w:snapToGrid w:val="0"/>
          <w:color w:val="auto"/>
          <w:szCs w:val="24"/>
        </w:rPr>
        <w:t>LANG 1900</w:t>
      </w:r>
    </w:p>
    <w:p w:rsidR="0024238B" w:rsidRPr="00261076" w:rsidRDefault="0024238B" w:rsidP="009C3B4D">
      <w:pPr>
        <w:ind w:firstLine="720"/>
        <w:rPr>
          <w:rFonts w:ascii="Times New Roman" w:hAnsi="Times New Roman"/>
          <w:snapToGrid w:val="0"/>
          <w:color w:val="auto"/>
          <w:szCs w:val="24"/>
        </w:rPr>
      </w:pPr>
      <w:r w:rsidRPr="00261076">
        <w:rPr>
          <w:rFonts w:ascii="Times New Roman" w:hAnsi="Times New Roman"/>
          <w:snapToGrid w:val="0"/>
          <w:color w:val="auto"/>
          <w:szCs w:val="24"/>
          <w:u w:val="single"/>
        </w:rPr>
        <w:t>Course Title</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855088" w:rsidRPr="00261076">
        <w:rPr>
          <w:rFonts w:ascii="Times New Roman" w:hAnsi="Times New Roman"/>
          <w:snapToGrid w:val="0"/>
          <w:color w:val="auto"/>
          <w:szCs w:val="24"/>
        </w:rPr>
        <w:t>Elementary German I</w:t>
      </w:r>
    </w:p>
    <w:p w:rsidR="0024238B" w:rsidRPr="00261076" w:rsidRDefault="0024238B" w:rsidP="009C3B4D">
      <w:pPr>
        <w:ind w:firstLine="720"/>
        <w:rPr>
          <w:rFonts w:ascii="Times New Roman" w:hAnsi="Times New Roman"/>
          <w:snapToGrid w:val="0"/>
          <w:color w:val="auto"/>
          <w:szCs w:val="24"/>
        </w:rPr>
      </w:pPr>
      <w:r w:rsidRPr="00261076">
        <w:rPr>
          <w:rFonts w:ascii="Times New Roman" w:hAnsi="Times New Roman"/>
          <w:snapToGrid w:val="0"/>
          <w:color w:val="auto"/>
          <w:szCs w:val="24"/>
          <w:u w:val="single"/>
        </w:rPr>
        <w:t>Credit Hours</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A14178" w:rsidRPr="00261076">
        <w:rPr>
          <w:rFonts w:ascii="Times New Roman" w:hAnsi="Times New Roman"/>
          <w:snapToGrid w:val="0"/>
          <w:color w:val="auto"/>
          <w:szCs w:val="24"/>
        </w:rPr>
        <w:tab/>
      </w:r>
      <w:r w:rsidR="00855088" w:rsidRPr="00261076">
        <w:rPr>
          <w:rFonts w:ascii="Times New Roman" w:hAnsi="Times New Roman"/>
          <w:snapToGrid w:val="0"/>
          <w:color w:val="auto"/>
          <w:szCs w:val="24"/>
        </w:rPr>
        <w:t>5</w:t>
      </w:r>
    </w:p>
    <w:p w:rsidR="007004C8" w:rsidRPr="00261076" w:rsidRDefault="0024238B" w:rsidP="009C3B4D">
      <w:pPr>
        <w:ind w:firstLine="720"/>
        <w:rPr>
          <w:rFonts w:ascii="Times New Roman" w:hAnsi="Times New Roman"/>
          <w:snapToGrid w:val="0"/>
          <w:color w:val="auto"/>
          <w:szCs w:val="24"/>
        </w:rPr>
      </w:pPr>
      <w:r w:rsidRPr="00261076">
        <w:rPr>
          <w:rFonts w:ascii="Times New Roman" w:hAnsi="Times New Roman"/>
          <w:snapToGrid w:val="0"/>
          <w:color w:val="auto"/>
          <w:szCs w:val="24"/>
          <w:u w:val="single"/>
        </w:rPr>
        <w:t>Prerequisites</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A14178" w:rsidRPr="00261076">
        <w:rPr>
          <w:rFonts w:ascii="Times New Roman" w:hAnsi="Times New Roman"/>
          <w:snapToGrid w:val="0"/>
          <w:color w:val="auto"/>
          <w:szCs w:val="24"/>
        </w:rPr>
        <w:tab/>
      </w:r>
      <w:r w:rsidR="00855088" w:rsidRPr="00261076">
        <w:rPr>
          <w:rFonts w:ascii="Times New Roman" w:hAnsi="Times New Roman"/>
          <w:snapToGrid w:val="0"/>
          <w:color w:val="auto"/>
          <w:szCs w:val="24"/>
        </w:rPr>
        <w:t>None</w:t>
      </w:r>
    </w:p>
    <w:p w:rsidR="00A14178" w:rsidRPr="00261076" w:rsidRDefault="0024238B" w:rsidP="00A14178">
      <w:pPr>
        <w:ind w:left="360" w:firstLine="360"/>
        <w:rPr>
          <w:rFonts w:ascii="Times New Roman" w:hAnsi="Times New Roman"/>
          <w:snapToGrid w:val="0"/>
          <w:color w:val="A6A6A6" w:themeColor="background1" w:themeShade="A6"/>
          <w:szCs w:val="24"/>
        </w:rPr>
      </w:pPr>
      <w:r w:rsidRPr="00261076">
        <w:rPr>
          <w:rFonts w:ascii="Times New Roman" w:hAnsi="Times New Roman"/>
          <w:snapToGrid w:val="0"/>
          <w:color w:val="auto"/>
          <w:szCs w:val="24"/>
          <w:u w:val="single"/>
        </w:rPr>
        <w:t>Division/Discipline</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CC5106" w:rsidRPr="00261076">
        <w:rPr>
          <w:rFonts w:ascii="Times New Roman" w:hAnsi="Times New Roman"/>
          <w:snapToGrid w:val="0"/>
          <w:color w:val="auto"/>
          <w:szCs w:val="24"/>
        </w:rPr>
        <w:t>Academics Division/</w:t>
      </w:r>
      <w:r w:rsidR="00855088" w:rsidRPr="00261076">
        <w:rPr>
          <w:rFonts w:ascii="Times New Roman" w:hAnsi="Times New Roman"/>
          <w:snapToGrid w:val="0"/>
          <w:color w:val="auto"/>
          <w:szCs w:val="24"/>
        </w:rPr>
        <w:t>Modern Language</w:t>
      </w:r>
    </w:p>
    <w:p w:rsidR="00855088" w:rsidRPr="00261076" w:rsidRDefault="0024238B" w:rsidP="00855088">
      <w:pPr>
        <w:ind w:left="720"/>
        <w:rPr>
          <w:rFonts w:ascii="Times New Roman" w:hAnsi="Times New Roman"/>
          <w:snapToGrid w:val="0"/>
          <w:color w:val="auto"/>
          <w:szCs w:val="24"/>
        </w:rPr>
      </w:pPr>
      <w:r w:rsidRPr="00261076">
        <w:rPr>
          <w:rFonts w:ascii="Times New Roman" w:hAnsi="Times New Roman"/>
          <w:snapToGrid w:val="0"/>
          <w:color w:val="auto"/>
          <w:szCs w:val="24"/>
          <w:u w:val="single"/>
        </w:rPr>
        <w:t>Course Description</w:t>
      </w:r>
      <w:r w:rsidRPr="00261076">
        <w:rPr>
          <w:rFonts w:ascii="Times New Roman" w:hAnsi="Times New Roman"/>
          <w:snapToGrid w:val="0"/>
          <w:color w:val="auto"/>
          <w:szCs w:val="24"/>
        </w:rPr>
        <w:t xml:space="preserve">:  </w:t>
      </w:r>
      <w:r w:rsidR="00A14178" w:rsidRPr="00261076">
        <w:rPr>
          <w:rFonts w:ascii="Times New Roman" w:hAnsi="Times New Roman"/>
          <w:snapToGrid w:val="0"/>
          <w:color w:val="auto"/>
          <w:szCs w:val="24"/>
        </w:rPr>
        <w:tab/>
      </w:r>
      <w:r w:rsidR="00855088" w:rsidRPr="00261076">
        <w:rPr>
          <w:rFonts w:ascii="Times New Roman" w:hAnsi="Times New Roman"/>
          <w:snapToGrid w:val="0"/>
          <w:color w:val="auto"/>
          <w:szCs w:val="24"/>
        </w:rPr>
        <w:t>An introductory course in general education designed to develop the skills needed to communicate in German at a basic level in everyday situations. Throughout the course, emphasis will be placed on discussion skills, such as speaking, listening, and using cultural background information. Reading and writing skills, as well as a thorough study of basic grammatical structures are also seen as essential to achieve the main objective of communication. Lab work, taped conversations, videos, and exercises accompanying the text reinforce classroom work. Supplementary materials to expand vocabulary and understanding of the German language cultures will be introduced at appropriate times.</w:t>
      </w:r>
    </w:p>
    <w:p w:rsidR="00571F56" w:rsidRDefault="00571F56" w:rsidP="00571F56">
      <w:pPr>
        <w:rPr>
          <w:rFonts w:ascii="Times New Roman" w:hAnsi="Times New Roman"/>
          <w:i/>
          <w:snapToGrid w:val="0"/>
          <w:color w:val="auto"/>
          <w:szCs w:val="24"/>
        </w:rPr>
      </w:pPr>
    </w:p>
    <w:p w:rsidR="00571F56" w:rsidRPr="00261076" w:rsidRDefault="00571F56" w:rsidP="00571F56">
      <w:pPr>
        <w:rPr>
          <w:rFonts w:ascii="Times New Roman" w:hAnsi="Times New Roman"/>
          <w:i/>
          <w:snapToGrid w:val="0"/>
          <w:color w:val="auto"/>
          <w:szCs w:val="24"/>
        </w:rPr>
      </w:pPr>
    </w:p>
    <w:p w:rsidR="009C3B4D" w:rsidRPr="00261076" w:rsidRDefault="009C3B4D" w:rsidP="009C3B4D">
      <w:pPr>
        <w:pStyle w:val="Heading2"/>
        <w:rPr>
          <w:szCs w:val="24"/>
        </w:rPr>
      </w:pPr>
      <w:r w:rsidRPr="00261076">
        <w:rPr>
          <w:szCs w:val="24"/>
        </w:rPr>
        <w:t>II.</w:t>
      </w:r>
      <w:r w:rsidRPr="00261076">
        <w:rPr>
          <w:szCs w:val="24"/>
        </w:rPr>
        <w:tab/>
        <w:t>INSTRUCTOR INFORMATION</w:t>
      </w:r>
    </w:p>
    <w:p w:rsidR="007326C5" w:rsidRPr="00261076" w:rsidRDefault="007326C5" w:rsidP="009C3B4D">
      <w:pPr>
        <w:ind w:firstLine="720"/>
        <w:rPr>
          <w:rFonts w:ascii="Times New Roman" w:hAnsi="Times New Roman"/>
          <w:szCs w:val="24"/>
        </w:rPr>
      </w:pPr>
    </w:p>
    <w:p w:rsidR="009C3B4D" w:rsidRPr="00261076" w:rsidRDefault="009C3B4D" w:rsidP="009C3B4D">
      <w:pPr>
        <w:ind w:left="360"/>
        <w:rPr>
          <w:rFonts w:ascii="Times New Roman" w:hAnsi="Times New Roman"/>
          <w:szCs w:val="24"/>
        </w:rPr>
      </w:pPr>
    </w:p>
    <w:p w:rsidR="0024238B" w:rsidRPr="00261076" w:rsidRDefault="009C3B4D" w:rsidP="009C3B4D">
      <w:pPr>
        <w:pStyle w:val="Heading2"/>
        <w:rPr>
          <w:szCs w:val="24"/>
        </w:rPr>
      </w:pPr>
      <w:r w:rsidRPr="00261076">
        <w:rPr>
          <w:szCs w:val="24"/>
        </w:rPr>
        <w:t>III.</w:t>
      </w:r>
      <w:r w:rsidRPr="00261076">
        <w:rPr>
          <w:szCs w:val="24"/>
        </w:rPr>
        <w:tab/>
        <w:t>COLLEGE POLICIES</w:t>
      </w:r>
    </w:p>
    <w:p w:rsidR="0024238B" w:rsidRPr="00261076" w:rsidRDefault="0024238B" w:rsidP="00EE2688">
      <w:pPr>
        <w:rPr>
          <w:rFonts w:ascii="Times New Roman" w:hAnsi="Times New Roman"/>
          <w:snapToGrid w:val="0"/>
          <w:szCs w:val="24"/>
        </w:rPr>
      </w:pPr>
    </w:p>
    <w:p w:rsidR="009C3B4D" w:rsidRPr="00261076" w:rsidRDefault="009C3B4D" w:rsidP="00525E13">
      <w:pPr>
        <w:pStyle w:val="Default"/>
        <w:ind w:left="720"/>
      </w:pPr>
      <w:r w:rsidRPr="00261076">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261076" w:rsidRDefault="009C3B4D" w:rsidP="009C3B4D">
      <w:pPr>
        <w:pStyle w:val="Default"/>
        <w:ind w:left="360"/>
      </w:pPr>
    </w:p>
    <w:p w:rsidR="009C3B4D" w:rsidRPr="00261076" w:rsidRDefault="009C3B4D" w:rsidP="00525E13">
      <w:pPr>
        <w:pStyle w:val="Default"/>
        <w:ind w:left="720"/>
      </w:pPr>
      <w:r w:rsidRPr="00261076">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261076" w:rsidRDefault="009C3B4D" w:rsidP="009C3B4D">
      <w:pPr>
        <w:pStyle w:val="Default"/>
        <w:ind w:left="360"/>
      </w:pPr>
    </w:p>
    <w:p w:rsidR="009C3B4D" w:rsidRPr="00261076" w:rsidRDefault="009C3B4D" w:rsidP="00525E13">
      <w:pPr>
        <w:pStyle w:val="Default"/>
        <w:ind w:left="720"/>
      </w:pPr>
      <w:r w:rsidRPr="00261076">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261076" w:rsidRDefault="009C3B4D" w:rsidP="009C3B4D">
      <w:pPr>
        <w:pStyle w:val="Default"/>
        <w:ind w:left="360"/>
      </w:pPr>
    </w:p>
    <w:p w:rsidR="00571F56" w:rsidRDefault="009C3B4D" w:rsidP="00525E13">
      <w:pPr>
        <w:pStyle w:val="Default"/>
        <w:ind w:left="720"/>
      </w:pPr>
      <w:r w:rsidRPr="00261076">
        <w:t xml:space="preserve">Any student seeking an accommodation under the provisions of the Americans with Disability Act (ADA) is to notify Student Support Services via email at </w:t>
      </w:r>
      <w:hyperlink r:id="rId8" w:history="1">
        <w:r w:rsidR="00571F56" w:rsidRPr="00C31242">
          <w:rPr>
            <w:rStyle w:val="Hyperlink"/>
          </w:rPr>
          <w:t>disabilityservices@bartonccc.edu</w:t>
        </w:r>
      </w:hyperlink>
      <w:r w:rsidRPr="00261076">
        <w:t>.</w:t>
      </w:r>
    </w:p>
    <w:p w:rsidR="009C3B4D" w:rsidRPr="00261076" w:rsidRDefault="009C3B4D" w:rsidP="00525E13">
      <w:pPr>
        <w:pStyle w:val="Default"/>
        <w:ind w:left="720"/>
      </w:pPr>
      <w:r w:rsidRPr="00261076">
        <w:t xml:space="preserve"> </w:t>
      </w:r>
    </w:p>
    <w:p w:rsidR="0024238B" w:rsidRPr="00261076" w:rsidRDefault="0024238B" w:rsidP="00EE2688">
      <w:pPr>
        <w:rPr>
          <w:rFonts w:ascii="Times New Roman" w:hAnsi="Times New Roman"/>
          <w:snapToGrid w:val="0"/>
          <w:szCs w:val="24"/>
        </w:rPr>
      </w:pPr>
    </w:p>
    <w:p w:rsidR="0024238B" w:rsidRPr="00261076" w:rsidRDefault="009C3B4D" w:rsidP="009C3B4D">
      <w:pPr>
        <w:pStyle w:val="Heading2"/>
        <w:rPr>
          <w:szCs w:val="24"/>
        </w:rPr>
      </w:pPr>
      <w:r w:rsidRPr="00261076">
        <w:rPr>
          <w:szCs w:val="24"/>
        </w:rPr>
        <w:t>IV.</w:t>
      </w:r>
      <w:r w:rsidRPr="00261076">
        <w:rPr>
          <w:szCs w:val="24"/>
        </w:rPr>
        <w:tab/>
      </w:r>
      <w:r w:rsidR="0024238B" w:rsidRPr="00261076">
        <w:rPr>
          <w:szCs w:val="24"/>
        </w:rPr>
        <w:t>COURSE AS VIEWED IN THE TOTAL CURRICULUM</w:t>
      </w:r>
    </w:p>
    <w:p w:rsidR="0024238B" w:rsidRPr="00261076" w:rsidRDefault="0024238B" w:rsidP="00A434FF">
      <w:pPr>
        <w:ind w:left="360"/>
        <w:rPr>
          <w:rFonts w:ascii="Times New Roman" w:hAnsi="Times New Roman"/>
          <w:snapToGrid w:val="0"/>
          <w:szCs w:val="24"/>
        </w:rPr>
      </w:pPr>
    </w:p>
    <w:p w:rsidR="00855088" w:rsidRPr="00261076" w:rsidRDefault="00855088" w:rsidP="00855088">
      <w:pPr>
        <w:ind w:left="720"/>
        <w:rPr>
          <w:rFonts w:ascii="Times New Roman" w:hAnsi="Times New Roman"/>
          <w:snapToGrid w:val="0"/>
          <w:szCs w:val="24"/>
        </w:rPr>
      </w:pPr>
      <w:r w:rsidRPr="00261076">
        <w:rPr>
          <w:rFonts w:ascii="Times New Roman" w:hAnsi="Times New Roman"/>
          <w:snapToGrid w:val="0"/>
          <w:szCs w:val="24"/>
        </w:rPr>
        <w:t xml:space="preserve">Elementary German I is a breadth language arts humanities course. Students completing Elementary German I should have increased their potential for listening and speaking accurately, using tape or computer generated activities. Also their ability to reason and to make assumptions about a language and to apply those assumptions logically will be developed. These students will also have </w:t>
      </w:r>
      <w:r w:rsidR="00571F56">
        <w:rPr>
          <w:rFonts w:ascii="Times New Roman" w:hAnsi="Times New Roman"/>
          <w:snapToGrid w:val="0"/>
          <w:szCs w:val="24"/>
        </w:rPr>
        <w:t>enhanced there understanding of</w:t>
      </w:r>
      <w:r w:rsidRPr="00261076">
        <w:rPr>
          <w:rFonts w:ascii="Times New Roman" w:hAnsi="Times New Roman"/>
          <w:snapToGrid w:val="0"/>
          <w:szCs w:val="24"/>
        </w:rPr>
        <w:t xml:space="preserve"> "cultural" differences and learned to temper their resistance to these differences. This </w:t>
      </w:r>
      <w:r w:rsidRPr="00261076">
        <w:rPr>
          <w:rFonts w:ascii="Times New Roman" w:hAnsi="Times New Roman"/>
          <w:snapToGrid w:val="0"/>
          <w:szCs w:val="24"/>
        </w:rPr>
        <w:lastRenderedPageBreak/>
        <w:t xml:space="preserve">course is designed to transfer to four-year colleges and universities and be equivalent to their first course in German. </w:t>
      </w:r>
    </w:p>
    <w:p w:rsidR="00855088" w:rsidRPr="00261076" w:rsidRDefault="00855088" w:rsidP="00855088">
      <w:pPr>
        <w:ind w:left="720"/>
        <w:rPr>
          <w:rFonts w:ascii="Times New Roman" w:hAnsi="Times New Roman"/>
          <w:snapToGrid w:val="0"/>
          <w:szCs w:val="24"/>
        </w:rPr>
      </w:pPr>
    </w:p>
    <w:p w:rsidR="00A434FF" w:rsidRPr="00261076" w:rsidRDefault="00855088" w:rsidP="00855088">
      <w:pPr>
        <w:ind w:left="720"/>
        <w:rPr>
          <w:rFonts w:ascii="Times New Roman" w:hAnsi="Times New Roman"/>
          <w:snapToGrid w:val="0"/>
          <w:szCs w:val="24"/>
        </w:rPr>
      </w:pPr>
      <w:r w:rsidRPr="00261076">
        <w:rPr>
          <w:rFonts w:ascii="Times New Roman" w:hAnsi="Times New Roman"/>
          <w:snapToGrid w:val="0"/>
          <w:szCs w:val="24"/>
        </w:rPr>
        <w:t>However,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4238B" w:rsidRDefault="0024238B" w:rsidP="00EE2688">
      <w:pPr>
        <w:rPr>
          <w:rFonts w:ascii="Times New Roman" w:hAnsi="Times New Roman"/>
          <w:snapToGrid w:val="0"/>
          <w:szCs w:val="24"/>
        </w:rPr>
      </w:pPr>
    </w:p>
    <w:p w:rsidR="00571F56" w:rsidRPr="00261076" w:rsidRDefault="00571F56" w:rsidP="00EE2688">
      <w:pPr>
        <w:rPr>
          <w:rFonts w:ascii="Times New Roman" w:hAnsi="Times New Roman"/>
          <w:snapToGrid w:val="0"/>
          <w:szCs w:val="24"/>
        </w:rPr>
      </w:pPr>
    </w:p>
    <w:p w:rsidR="0024238B" w:rsidRPr="00261076" w:rsidRDefault="009C3B4D" w:rsidP="009C3B4D">
      <w:pPr>
        <w:rPr>
          <w:rFonts w:ascii="Times New Roman" w:hAnsi="Times New Roman"/>
          <w:b/>
          <w:snapToGrid w:val="0"/>
          <w:szCs w:val="24"/>
        </w:rPr>
      </w:pPr>
      <w:r w:rsidRPr="00261076">
        <w:rPr>
          <w:rFonts w:ascii="Times New Roman" w:hAnsi="Times New Roman"/>
          <w:b/>
          <w:snapToGrid w:val="0"/>
          <w:szCs w:val="24"/>
        </w:rPr>
        <w:t>V.</w:t>
      </w:r>
      <w:r w:rsidRPr="00261076">
        <w:rPr>
          <w:rFonts w:ascii="Times New Roman" w:hAnsi="Times New Roman"/>
          <w:b/>
          <w:snapToGrid w:val="0"/>
          <w:szCs w:val="24"/>
        </w:rPr>
        <w:tab/>
      </w:r>
      <w:r w:rsidR="0024238B" w:rsidRPr="00261076">
        <w:rPr>
          <w:rFonts w:ascii="Times New Roman" w:hAnsi="Times New Roman"/>
          <w:b/>
          <w:snapToGrid w:val="0"/>
          <w:szCs w:val="24"/>
        </w:rPr>
        <w:t xml:space="preserve">ASSESSMENT OF STUDENT LEARNING </w:t>
      </w:r>
    </w:p>
    <w:p w:rsidR="009C3B4D" w:rsidRPr="00261076" w:rsidRDefault="009C3B4D" w:rsidP="009C3B4D">
      <w:pPr>
        <w:rPr>
          <w:rFonts w:ascii="Times New Roman" w:hAnsi="Times New Roman"/>
          <w:b/>
          <w:snapToGrid w:val="0"/>
          <w:szCs w:val="24"/>
        </w:rPr>
      </w:pPr>
    </w:p>
    <w:p w:rsidR="009C3B4D" w:rsidRPr="00261076" w:rsidRDefault="009C3B4D" w:rsidP="009C3B4D">
      <w:pPr>
        <w:pStyle w:val="Default"/>
        <w:ind w:left="720"/>
      </w:pPr>
      <w:r w:rsidRPr="00261076">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261076" w:rsidRDefault="009C3B4D" w:rsidP="009C3B4D">
      <w:pPr>
        <w:pStyle w:val="Default"/>
        <w:ind w:left="360"/>
      </w:pPr>
    </w:p>
    <w:p w:rsidR="009C3B4D" w:rsidRPr="00261076" w:rsidRDefault="009C3B4D" w:rsidP="009C3B4D">
      <w:pPr>
        <w:pStyle w:val="Default"/>
        <w:ind w:firstLine="720"/>
      </w:pPr>
      <w:r w:rsidRPr="00261076">
        <w:rPr>
          <w:u w:val="single"/>
        </w:rPr>
        <w:t>Course Outcomes, Competencies, and Supplemental Competencies</w:t>
      </w:r>
      <w:r w:rsidR="00CD1BA2" w:rsidRPr="00261076">
        <w:t>:</w:t>
      </w:r>
      <w:r w:rsidRPr="00261076">
        <w:t xml:space="preserve"> </w:t>
      </w:r>
    </w:p>
    <w:p w:rsidR="009C3B4D" w:rsidRPr="00261076" w:rsidRDefault="009C3B4D" w:rsidP="009C3B4D">
      <w:pPr>
        <w:pStyle w:val="Default"/>
        <w:ind w:firstLine="720"/>
      </w:pPr>
    </w:p>
    <w:p w:rsidR="001247C8" w:rsidRPr="00261076" w:rsidRDefault="001247C8" w:rsidP="001247C8">
      <w:pPr>
        <w:pStyle w:val="ListParagraph"/>
        <w:numPr>
          <w:ilvl w:val="0"/>
          <w:numId w:val="13"/>
        </w:numPr>
        <w:rPr>
          <w:rFonts w:ascii="Times New Roman" w:hAnsi="Times New Roman"/>
          <w:color w:val="auto"/>
          <w:szCs w:val="24"/>
        </w:rPr>
      </w:pPr>
      <w:r w:rsidRPr="00261076">
        <w:rPr>
          <w:rFonts w:ascii="Times New Roman" w:hAnsi="Times New Roman"/>
          <w:color w:val="auto"/>
          <w:szCs w:val="24"/>
        </w:rPr>
        <w:t>Students should gain an understanding of German culture, history, and society sufficient to allow them to communicate within the context of modern German life.</w:t>
      </w:r>
    </w:p>
    <w:p w:rsidR="001247C8" w:rsidRPr="00261076" w:rsidRDefault="001247C8" w:rsidP="001247C8">
      <w:pPr>
        <w:pStyle w:val="ListParagraph"/>
        <w:numPr>
          <w:ilvl w:val="1"/>
          <w:numId w:val="13"/>
        </w:numPr>
        <w:ind w:left="1440"/>
        <w:rPr>
          <w:rFonts w:ascii="Times New Roman" w:hAnsi="Times New Roman"/>
          <w:color w:val="auto"/>
          <w:szCs w:val="24"/>
        </w:rPr>
      </w:pPr>
      <w:r w:rsidRPr="00261076">
        <w:rPr>
          <w:rFonts w:ascii="Times New Roman" w:hAnsi="Times New Roman"/>
          <w:color w:val="auto"/>
          <w:szCs w:val="24"/>
        </w:rPr>
        <w:t xml:space="preserve">Demonstrate familiarity with currencies, weights and measures, shopping facilities in German-speaking countries, school life, and youth activities. </w:t>
      </w:r>
    </w:p>
    <w:p w:rsidR="007326C5" w:rsidRPr="00261076" w:rsidRDefault="007326C5" w:rsidP="009C3B4D">
      <w:pPr>
        <w:pStyle w:val="Default"/>
        <w:ind w:left="360"/>
        <w:rPr>
          <w:color w:val="auto"/>
        </w:rPr>
      </w:pPr>
    </w:p>
    <w:p w:rsidR="001247C8" w:rsidRPr="00261076" w:rsidRDefault="001247C8" w:rsidP="001247C8">
      <w:pPr>
        <w:pStyle w:val="ListParagraph"/>
        <w:numPr>
          <w:ilvl w:val="0"/>
          <w:numId w:val="13"/>
        </w:numPr>
        <w:rPr>
          <w:rFonts w:ascii="Times New Roman" w:hAnsi="Times New Roman"/>
          <w:color w:val="auto"/>
          <w:szCs w:val="24"/>
        </w:rPr>
      </w:pPr>
      <w:r w:rsidRPr="00261076">
        <w:rPr>
          <w:rFonts w:ascii="Times New Roman" w:hAnsi="Times New Roman"/>
          <w:color w:val="auto"/>
          <w:szCs w:val="24"/>
        </w:rPr>
        <w:t>Students should familiarize themselves with sufficient vocabulary and grammatical rules to allow them to follow and participate in simple German conversations about familiar topics.</w:t>
      </w:r>
    </w:p>
    <w:p w:rsidR="001247C8" w:rsidRPr="00261076" w:rsidRDefault="001247C8" w:rsidP="001247C8">
      <w:pPr>
        <w:pStyle w:val="ListParagraph"/>
        <w:numPr>
          <w:ilvl w:val="1"/>
          <w:numId w:val="13"/>
        </w:numPr>
        <w:ind w:left="1440"/>
        <w:rPr>
          <w:rFonts w:ascii="Times New Roman" w:hAnsi="Times New Roman"/>
          <w:color w:val="auto"/>
          <w:szCs w:val="24"/>
        </w:rPr>
      </w:pPr>
      <w:r w:rsidRPr="00261076">
        <w:rPr>
          <w:rFonts w:ascii="Times New Roman" w:hAnsi="Times New Roman"/>
          <w:color w:val="auto"/>
          <w:szCs w:val="24"/>
        </w:rPr>
        <w:t xml:space="preserve">Construct simple sentences in the present and future tenses, use modal verbs, give commands, ask general and specific questions, use nouns and articles in the nominative and accusative cases, correctly place adverbs of time and place, use the familiar and formal forms of address and courtesy titles appropriately. </w:t>
      </w:r>
    </w:p>
    <w:p w:rsidR="001247C8" w:rsidRPr="00261076" w:rsidRDefault="001247C8" w:rsidP="001247C8">
      <w:pPr>
        <w:pStyle w:val="ListParagraph"/>
        <w:numPr>
          <w:ilvl w:val="1"/>
          <w:numId w:val="13"/>
        </w:numPr>
        <w:ind w:left="1440"/>
        <w:rPr>
          <w:rFonts w:ascii="Times New Roman" w:hAnsi="Times New Roman"/>
          <w:color w:val="auto"/>
          <w:szCs w:val="24"/>
        </w:rPr>
      </w:pPr>
      <w:r w:rsidRPr="00261076">
        <w:rPr>
          <w:rFonts w:ascii="Times New Roman" w:hAnsi="Times New Roman"/>
          <w:color w:val="auto"/>
          <w:szCs w:val="24"/>
        </w:rPr>
        <w:t>Give personal information, greet and respond to greetings, talk about leisure time activities, weather, climate, school, and family members.</w:t>
      </w:r>
    </w:p>
    <w:p w:rsidR="001247C8" w:rsidRPr="00261076" w:rsidRDefault="001247C8" w:rsidP="001247C8">
      <w:pPr>
        <w:pStyle w:val="ListParagraph"/>
        <w:ind w:left="1080"/>
        <w:rPr>
          <w:rFonts w:ascii="Times New Roman" w:hAnsi="Times New Roman"/>
          <w:color w:val="auto"/>
          <w:szCs w:val="24"/>
        </w:rPr>
      </w:pPr>
    </w:p>
    <w:p w:rsidR="001247C8" w:rsidRPr="00261076" w:rsidRDefault="001247C8" w:rsidP="001247C8">
      <w:pPr>
        <w:pStyle w:val="ListParagraph"/>
        <w:numPr>
          <w:ilvl w:val="0"/>
          <w:numId w:val="13"/>
        </w:numPr>
        <w:rPr>
          <w:rFonts w:ascii="Times New Roman" w:hAnsi="Times New Roman"/>
          <w:color w:val="auto"/>
          <w:szCs w:val="24"/>
        </w:rPr>
      </w:pPr>
      <w:r w:rsidRPr="00261076">
        <w:rPr>
          <w:rFonts w:ascii="Times New Roman" w:hAnsi="Times New Roman"/>
          <w:color w:val="auto"/>
          <w:szCs w:val="24"/>
        </w:rPr>
        <w:t>Students should become familiar with the pronunciation of German and develop sufficient listening skills to enable them to understand prepared audio texts.</w:t>
      </w:r>
    </w:p>
    <w:p w:rsidR="001247C8" w:rsidRPr="00261076" w:rsidRDefault="001247C8" w:rsidP="001247C8">
      <w:pPr>
        <w:pStyle w:val="ListParagraph"/>
        <w:numPr>
          <w:ilvl w:val="1"/>
          <w:numId w:val="13"/>
        </w:numPr>
        <w:ind w:left="1440"/>
        <w:rPr>
          <w:rFonts w:ascii="Times New Roman" w:hAnsi="Times New Roman"/>
          <w:color w:val="auto"/>
          <w:szCs w:val="24"/>
        </w:rPr>
      </w:pPr>
      <w:r w:rsidRPr="00261076">
        <w:rPr>
          <w:rFonts w:ascii="Times New Roman" w:hAnsi="Times New Roman"/>
          <w:color w:val="auto"/>
          <w:szCs w:val="24"/>
        </w:rPr>
        <w:t>Pronounce somewhat familiar words.</w:t>
      </w:r>
    </w:p>
    <w:p w:rsidR="001247C8" w:rsidRPr="00261076" w:rsidRDefault="001247C8" w:rsidP="001247C8">
      <w:pPr>
        <w:pStyle w:val="ListParagraph"/>
        <w:ind w:left="1080"/>
        <w:rPr>
          <w:rFonts w:ascii="Times New Roman" w:hAnsi="Times New Roman"/>
          <w:color w:val="auto"/>
          <w:szCs w:val="24"/>
        </w:rPr>
      </w:pPr>
    </w:p>
    <w:p w:rsidR="001247C8" w:rsidRPr="00261076" w:rsidRDefault="001247C8" w:rsidP="001247C8">
      <w:pPr>
        <w:pStyle w:val="ListParagraph"/>
        <w:numPr>
          <w:ilvl w:val="0"/>
          <w:numId w:val="13"/>
        </w:numPr>
        <w:rPr>
          <w:rFonts w:ascii="Times New Roman" w:hAnsi="Times New Roman"/>
          <w:color w:val="auto"/>
          <w:szCs w:val="24"/>
        </w:rPr>
      </w:pPr>
      <w:r w:rsidRPr="00261076">
        <w:rPr>
          <w:rFonts w:ascii="Times New Roman" w:hAnsi="Times New Roman"/>
          <w:color w:val="auto"/>
          <w:szCs w:val="24"/>
        </w:rPr>
        <w:t xml:space="preserve">Students should familiarize themselves with sufficient vocabulary and grammatical rules to allow them to read and understand level appropriate text.  </w:t>
      </w:r>
    </w:p>
    <w:p w:rsidR="001247C8" w:rsidRPr="00261076" w:rsidRDefault="001247C8" w:rsidP="001247C8">
      <w:pPr>
        <w:pStyle w:val="ListParagraph"/>
        <w:numPr>
          <w:ilvl w:val="1"/>
          <w:numId w:val="13"/>
        </w:numPr>
        <w:rPr>
          <w:rFonts w:ascii="Times New Roman" w:hAnsi="Times New Roman"/>
          <w:color w:val="auto"/>
          <w:szCs w:val="24"/>
        </w:rPr>
      </w:pPr>
      <w:r w:rsidRPr="00261076">
        <w:rPr>
          <w:rFonts w:ascii="Times New Roman" w:hAnsi="Times New Roman"/>
          <w:color w:val="auto"/>
          <w:szCs w:val="24"/>
        </w:rPr>
        <w:t>Demonstrate a vocabulary of around 800 words.</w:t>
      </w:r>
    </w:p>
    <w:p w:rsidR="001247C8" w:rsidRPr="00261076" w:rsidRDefault="001247C8" w:rsidP="001247C8">
      <w:pPr>
        <w:pStyle w:val="ListParagraph"/>
        <w:numPr>
          <w:ilvl w:val="1"/>
          <w:numId w:val="13"/>
        </w:numPr>
        <w:rPr>
          <w:rFonts w:ascii="Times New Roman" w:hAnsi="Times New Roman"/>
          <w:color w:val="auto"/>
          <w:szCs w:val="24"/>
        </w:rPr>
      </w:pPr>
      <w:r w:rsidRPr="00261076">
        <w:rPr>
          <w:rFonts w:ascii="Times New Roman" w:hAnsi="Times New Roman"/>
          <w:color w:val="auto"/>
          <w:szCs w:val="24"/>
        </w:rPr>
        <w:t>Recognize familiar elements of compound nouns.</w:t>
      </w:r>
    </w:p>
    <w:p w:rsidR="001247C8" w:rsidRPr="00261076" w:rsidRDefault="001247C8" w:rsidP="001247C8">
      <w:pPr>
        <w:pStyle w:val="ListParagraph"/>
        <w:numPr>
          <w:ilvl w:val="1"/>
          <w:numId w:val="13"/>
        </w:numPr>
        <w:rPr>
          <w:rFonts w:ascii="Times New Roman" w:hAnsi="Times New Roman"/>
          <w:color w:val="auto"/>
          <w:szCs w:val="24"/>
        </w:rPr>
      </w:pPr>
      <w:r w:rsidRPr="00261076">
        <w:rPr>
          <w:rFonts w:ascii="Times New Roman" w:hAnsi="Times New Roman"/>
          <w:color w:val="auto"/>
          <w:szCs w:val="24"/>
        </w:rPr>
        <w:t>Construct simple sentences in the present and future tenses, use modal verbs, give commands, ask general and specific questions, use nouns and articles in the nominative and accusative cases, correctly place adverbs of time and place, use the familiar and formal forms of address and courtesy titles appropriately.</w:t>
      </w:r>
    </w:p>
    <w:p w:rsidR="001247C8" w:rsidRDefault="001247C8" w:rsidP="001247C8">
      <w:pPr>
        <w:pStyle w:val="ListParagraph"/>
        <w:ind w:left="1440"/>
        <w:rPr>
          <w:rFonts w:ascii="Times New Roman" w:hAnsi="Times New Roman"/>
          <w:color w:val="auto"/>
          <w:szCs w:val="24"/>
        </w:rPr>
      </w:pPr>
    </w:p>
    <w:p w:rsidR="00571F56" w:rsidRPr="00261076" w:rsidRDefault="00571F56" w:rsidP="001247C8">
      <w:pPr>
        <w:pStyle w:val="ListParagraph"/>
        <w:ind w:left="1440"/>
        <w:rPr>
          <w:rFonts w:ascii="Times New Roman" w:hAnsi="Times New Roman"/>
          <w:color w:val="auto"/>
          <w:szCs w:val="24"/>
        </w:rPr>
      </w:pPr>
    </w:p>
    <w:p w:rsidR="0024238B" w:rsidRPr="00261076" w:rsidRDefault="009C3B4D" w:rsidP="009C3B4D">
      <w:pPr>
        <w:pStyle w:val="Heading2"/>
        <w:rPr>
          <w:szCs w:val="24"/>
        </w:rPr>
      </w:pPr>
      <w:r w:rsidRPr="00261076">
        <w:rPr>
          <w:szCs w:val="24"/>
        </w:rPr>
        <w:t>VI.</w:t>
      </w:r>
      <w:r w:rsidRPr="00261076">
        <w:rPr>
          <w:szCs w:val="24"/>
        </w:rPr>
        <w:tab/>
      </w:r>
      <w:r w:rsidR="0024238B" w:rsidRPr="00261076">
        <w:rPr>
          <w:szCs w:val="24"/>
        </w:rPr>
        <w:t>INSTRUCTOR'S EXPECTATIONS OF STUDENTS IN CLASS</w:t>
      </w:r>
    </w:p>
    <w:p w:rsidR="0024238B" w:rsidRPr="00261076" w:rsidRDefault="0024238B" w:rsidP="00EE2688">
      <w:pPr>
        <w:ind w:left="-360"/>
        <w:rPr>
          <w:rFonts w:ascii="Times New Roman" w:hAnsi="Times New Roman"/>
          <w:snapToGrid w:val="0"/>
          <w:szCs w:val="24"/>
        </w:rPr>
      </w:pPr>
    </w:p>
    <w:p w:rsidR="0024238B" w:rsidRPr="00261076" w:rsidRDefault="009C3B4D" w:rsidP="009C3B4D">
      <w:pPr>
        <w:pStyle w:val="Heading2"/>
        <w:rPr>
          <w:szCs w:val="24"/>
        </w:rPr>
      </w:pPr>
      <w:r w:rsidRPr="00261076">
        <w:rPr>
          <w:szCs w:val="24"/>
        </w:rPr>
        <w:lastRenderedPageBreak/>
        <w:t>VII.</w:t>
      </w:r>
      <w:r w:rsidRPr="00261076">
        <w:rPr>
          <w:szCs w:val="24"/>
        </w:rPr>
        <w:tab/>
      </w:r>
      <w:r w:rsidR="0024238B" w:rsidRPr="00261076">
        <w:rPr>
          <w:szCs w:val="24"/>
        </w:rPr>
        <w:t>TEXTBOOKS AND OTHER REQUIRED MATERIALS</w:t>
      </w:r>
    </w:p>
    <w:p w:rsidR="00BB0A04" w:rsidRDefault="00BB0A04" w:rsidP="00EE2688">
      <w:pPr>
        <w:ind w:left="-360"/>
        <w:rPr>
          <w:rFonts w:ascii="Times New Roman" w:hAnsi="Times New Roman"/>
          <w:snapToGrid w:val="0"/>
          <w:szCs w:val="24"/>
        </w:rPr>
      </w:pPr>
    </w:p>
    <w:p w:rsidR="00571F56" w:rsidRPr="00261076" w:rsidRDefault="00571F56" w:rsidP="00EE2688">
      <w:pPr>
        <w:ind w:left="-360"/>
        <w:rPr>
          <w:rFonts w:ascii="Times New Roman" w:hAnsi="Times New Roman"/>
          <w:snapToGrid w:val="0"/>
          <w:szCs w:val="24"/>
        </w:rPr>
      </w:pPr>
    </w:p>
    <w:p w:rsidR="0024238B" w:rsidRPr="00261076" w:rsidRDefault="009C3B4D" w:rsidP="009C3B4D">
      <w:pPr>
        <w:pStyle w:val="Heading3"/>
        <w:rPr>
          <w:szCs w:val="24"/>
        </w:rPr>
      </w:pPr>
      <w:r w:rsidRPr="00261076">
        <w:rPr>
          <w:szCs w:val="24"/>
        </w:rPr>
        <w:t>VIII.</w:t>
      </w:r>
      <w:r w:rsidRPr="00261076">
        <w:rPr>
          <w:szCs w:val="24"/>
        </w:rPr>
        <w:tab/>
      </w:r>
      <w:r w:rsidR="0024238B" w:rsidRPr="00261076">
        <w:rPr>
          <w:szCs w:val="24"/>
        </w:rPr>
        <w:t>REFERENCES</w:t>
      </w:r>
    </w:p>
    <w:p w:rsidR="0024238B" w:rsidRDefault="0024238B" w:rsidP="00EE2688">
      <w:pPr>
        <w:ind w:left="-360"/>
        <w:rPr>
          <w:rFonts w:ascii="Times New Roman" w:hAnsi="Times New Roman"/>
          <w:snapToGrid w:val="0"/>
          <w:szCs w:val="24"/>
        </w:rPr>
      </w:pPr>
    </w:p>
    <w:p w:rsidR="00571F56" w:rsidRPr="00261076" w:rsidRDefault="00571F56" w:rsidP="00EE2688">
      <w:pPr>
        <w:ind w:left="-360"/>
        <w:rPr>
          <w:rFonts w:ascii="Times New Roman" w:hAnsi="Times New Roman"/>
          <w:snapToGrid w:val="0"/>
          <w:szCs w:val="24"/>
        </w:rPr>
      </w:pPr>
    </w:p>
    <w:p w:rsidR="0024238B" w:rsidRPr="00261076" w:rsidRDefault="009C3B4D" w:rsidP="009C3B4D">
      <w:pPr>
        <w:pStyle w:val="Heading3"/>
        <w:rPr>
          <w:szCs w:val="24"/>
        </w:rPr>
      </w:pPr>
      <w:r w:rsidRPr="00261076">
        <w:rPr>
          <w:szCs w:val="24"/>
        </w:rPr>
        <w:t>IX.</w:t>
      </w:r>
      <w:r w:rsidRPr="00261076">
        <w:rPr>
          <w:szCs w:val="24"/>
        </w:rPr>
        <w:tab/>
      </w:r>
      <w:r w:rsidR="0024238B" w:rsidRPr="00261076">
        <w:rPr>
          <w:szCs w:val="24"/>
        </w:rPr>
        <w:t>METHODS OF INSTRUCTION AND EVALUATION</w:t>
      </w:r>
    </w:p>
    <w:p w:rsidR="0024238B" w:rsidRDefault="0024238B" w:rsidP="00EE2688">
      <w:pPr>
        <w:ind w:left="-360"/>
        <w:rPr>
          <w:rFonts w:ascii="Times New Roman" w:hAnsi="Times New Roman"/>
          <w:snapToGrid w:val="0"/>
          <w:szCs w:val="24"/>
        </w:rPr>
      </w:pPr>
    </w:p>
    <w:p w:rsidR="00571F56" w:rsidRPr="00261076" w:rsidRDefault="00571F56" w:rsidP="00EE2688">
      <w:pPr>
        <w:ind w:left="-360"/>
        <w:rPr>
          <w:rFonts w:ascii="Times New Roman" w:hAnsi="Times New Roman"/>
          <w:snapToGrid w:val="0"/>
          <w:szCs w:val="24"/>
        </w:rPr>
      </w:pPr>
    </w:p>
    <w:p w:rsidR="0024238B" w:rsidRPr="00261076" w:rsidRDefault="009C3B4D" w:rsidP="009C3B4D">
      <w:pPr>
        <w:pStyle w:val="Heading2"/>
        <w:rPr>
          <w:szCs w:val="24"/>
        </w:rPr>
      </w:pPr>
      <w:r w:rsidRPr="00261076">
        <w:rPr>
          <w:szCs w:val="24"/>
        </w:rPr>
        <w:t>X.</w:t>
      </w:r>
      <w:r w:rsidRPr="00261076">
        <w:rPr>
          <w:szCs w:val="24"/>
        </w:rPr>
        <w:tab/>
      </w:r>
      <w:r w:rsidR="0024238B" w:rsidRPr="00261076">
        <w:rPr>
          <w:szCs w:val="24"/>
        </w:rPr>
        <w:t>ATTENDANCE REQUIREMENTS</w:t>
      </w:r>
    </w:p>
    <w:p w:rsidR="0024238B" w:rsidRDefault="0024238B" w:rsidP="00EE2688">
      <w:pPr>
        <w:ind w:left="-360"/>
        <w:rPr>
          <w:rFonts w:ascii="Times New Roman" w:hAnsi="Times New Roman"/>
          <w:snapToGrid w:val="0"/>
          <w:szCs w:val="24"/>
        </w:rPr>
      </w:pPr>
    </w:p>
    <w:p w:rsidR="00571F56" w:rsidRPr="00261076" w:rsidRDefault="00571F56" w:rsidP="00EE2688">
      <w:pPr>
        <w:ind w:left="-360"/>
        <w:rPr>
          <w:rFonts w:ascii="Times New Roman" w:hAnsi="Times New Roman"/>
          <w:snapToGrid w:val="0"/>
          <w:szCs w:val="24"/>
        </w:rPr>
      </w:pPr>
      <w:bookmarkStart w:id="0" w:name="_GoBack"/>
      <w:bookmarkEnd w:id="0"/>
    </w:p>
    <w:p w:rsidR="0024238B" w:rsidRPr="00261076" w:rsidRDefault="009C3B4D" w:rsidP="009C3B4D">
      <w:pPr>
        <w:pStyle w:val="Heading2"/>
        <w:rPr>
          <w:szCs w:val="24"/>
        </w:rPr>
      </w:pPr>
      <w:r w:rsidRPr="00261076">
        <w:rPr>
          <w:szCs w:val="24"/>
        </w:rPr>
        <w:t>XI.</w:t>
      </w:r>
      <w:r w:rsidRPr="00261076">
        <w:rPr>
          <w:szCs w:val="24"/>
        </w:rPr>
        <w:tab/>
      </w:r>
      <w:r w:rsidR="0024238B" w:rsidRPr="00261076">
        <w:rPr>
          <w:szCs w:val="24"/>
        </w:rPr>
        <w:t>COURSE OUTLINE</w:t>
      </w:r>
    </w:p>
    <w:sectPr w:rsidR="0024238B" w:rsidRPr="00261076" w:rsidSect="00571F5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571F56">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261076">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76" w:rsidRDefault="00261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76" w:rsidRDefault="00261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76" w:rsidRDefault="00261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76" w:rsidRDefault="00261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63E25"/>
    <w:multiLevelType w:val="hybridMultilevel"/>
    <w:tmpl w:val="B288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25159"/>
    <w:multiLevelType w:val="hybridMultilevel"/>
    <w:tmpl w:val="F5E4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0"/>
  </w:num>
  <w:num w:numId="5">
    <w:abstractNumId w:val="15"/>
  </w:num>
  <w:num w:numId="6">
    <w:abstractNumId w:val="4"/>
  </w:num>
  <w:num w:numId="7">
    <w:abstractNumId w:val="3"/>
  </w:num>
  <w:num w:numId="8">
    <w:abstractNumId w:val="12"/>
  </w:num>
  <w:num w:numId="9">
    <w:abstractNumId w:val="1"/>
  </w:num>
  <w:num w:numId="10">
    <w:abstractNumId w:val="8"/>
  </w:num>
  <w:num w:numId="11">
    <w:abstractNumId w:val="10"/>
  </w:num>
  <w:num w:numId="12">
    <w:abstractNumId w:val="9"/>
  </w:num>
  <w:num w:numId="13">
    <w:abstractNumId w:val="7"/>
  </w:num>
  <w:num w:numId="14">
    <w:abstractNumId w:val="5"/>
  </w:num>
  <w:num w:numId="15">
    <w:abstractNumId w:val="2"/>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0F5F93"/>
    <w:rsid w:val="001247C8"/>
    <w:rsid w:val="0014451C"/>
    <w:rsid w:val="002219EE"/>
    <w:rsid w:val="00233AD1"/>
    <w:rsid w:val="0024238B"/>
    <w:rsid w:val="00261076"/>
    <w:rsid w:val="003666E3"/>
    <w:rsid w:val="003B207D"/>
    <w:rsid w:val="003B5198"/>
    <w:rsid w:val="003D6712"/>
    <w:rsid w:val="004578DC"/>
    <w:rsid w:val="004F5F17"/>
    <w:rsid w:val="00525E13"/>
    <w:rsid w:val="00571F56"/>
    <w:rsid w:val="005822BA"/>
    <w:rsid w:val="005A328F"/>
    <w:rsid w:val="005B110F"/>
    <w:rsid w:val="005C5A95"/>
    <w:rsid w:val="005E5955"/>
    <w:rsid w:val="00660BF3"/>
    <w:rsid w:val="006D2593"/>
    <w:rsid w:val="006F1EE6"/>
    <w:rsid w:val="007004C8"/>
    <w:rsid w:val="007326C5"/>
    <w:rsid w:val="0074295B"/>
    <w:rsid w:val="00761204"/>
    <w:rsid w:val="008459C0"/>
    <w:rsid w:val="00852842"/>
    <w:rsid w:val="00855088"/>
    <w:rsid w:val="008A60A1"/>
    <w:rsid w:val="008D07FA"/>
    <w:rsid w:val="008E1A37"/>
    <w:rsid w:val="00903F22"/>
    <w:rsid w:val="00932B67"/>
    <w:rsid w:val="009421EF"/>
    <w:rsid w:val="009A03A4"/>
    <w:rsid w:val="009C3B4D"/>
    <w:rsid w:val="00A14178"/>
    <w:rsid w:val="00A434FF"/>
    <w:rsid w:val="00A62B85"/>
    <w:rsid w:val="00A7410A"/>
    <w:rsid w:val="00AA3446"/>
    <w:rsid w:val="00AA683F"/>
    <w:rsid w:val="00BA3258"/>
    <w:rsid w:val="00BB0A04"/>
    <w:rsid w:val="00BF5003"/>
    <w:rsid w:val="00CC5106"/>
    <w:rsid w:val="00CD03B3"/>
    <w:rsid w:val="00CD1080"/>
    <w:rsid w:val="00CD1BA2"/>
    <w:rsid w:val="00D75A1B"/>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7C8"/>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4930-D370-42AB-B0DC-E50E7508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5689</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6</cp:revision>
  <cp:lastPrinted>2009-04-07T17:59:00Z</cp:lastPrinted>
  <dcterms:created xsi:type="dcterms:W3CDTF">2015-10-29T21:26:00Z</dcterms:created>
  <dcterms:modified xsi:type="dcterms:W3CDTF">2016-01-08T20:19:00Z</dcterms:modified>
</cp:coreProperties>
</file>