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800" w:rsidRPr="00A33ADA" w:rsidRDefault="00816800" w:rsidP="00A33ADA">
      <w:pPr>
        <w:pStyle w:val="Title"/>
        <w:jc w:val="center"/>
        <w:rPr>
          <w:color w:val="000000"/>
        </w:rPr>
      </w:pPr>
      <w:r w:rsidRPr="00A33ADA">
        <w:rPr>
          <w:b/>
          <w:bCs/>
          <w:color w:val="000000"/>
        </w:rPr>
        <w:t>BARTON COMMUNITY COLLEGE</w:t>
      </w:r>
    </w:p>
    <w:p w:rsidR="00816800" w:rsidRPr="00A33ADA" w:rsidRDefault="00816800" w:rsidP="00A33ADA">
      <w:pPr>
        <w:jc w:val="center"/>
        <w:rPr>
          <w:b/>
          <w:bCs/>
          <w:color w:val="000000"/>
        </w:rPr>
      </w:pPr>
      <w:r w:rsidRPr="00A33ADA">
        <w:rPr>
          <w:b/>
          <w:bCs/>
          <w:color w:val="000000"/>
        </w:rPr>
        <w:t>COURSE SYLLABUS</w:t>
      </w:r>
    </w:p>
    <w:p w:rsidR="00035702" w:rsidRPr="00A33ADA" w:rsidRDefault="00C87A19" w:rsidP="00A33ADA">
      <w:pPr>
        <w:pStyle w:val="Default"/>
        <w:jc w:val="center"/>
        <w:rPr>
          <w:b/>
        </w:rPr>
      </w:pPr>
      <w:r>
        <w:rPr>
          <w:b/>
        </w:rPr>
        <w:t>SPRING</w:t>
      </w:r>
      <w:r w:rsidR="00F80C40">
        <w:rPr>
          <w:b/>
        </w:rPr>
        <w:t xml:space="preserve"> 2010</w:t>
      </w:r>
    </w:p>
    <w:p w:rsidR="00816800" w:rsidRPr="00A33ADA" w:rsidRDefault="00816800" w:rsidP="00A33ADA">
      <w:pPr>
        <w:jc w:val="center"/>
        <w:rPr>
          <w:color w:val="000000"/>
        </w:rPr>
      </w:pPr>
    </w:p>
    <w:p w:rsidR="00816800" w:rsidRPr="00A33ADA" w:rsidRDefault="00816800" w:rsidP="00A33ADA">
      <w:pPr>
        <w:jc w:val="center"/>
        <w:rPr>
          <w:color w:val="000000"/>
        </w:rPr>
      </w:pPr>
      <w:r w:rsidRPr="00A33ADA">
        <w:rPr>
          <w:b/>
          <w:bCs/>
          <w:color w:val="000000"/>
        </w:rPr>
        <w:t xml:space="preserve">  </w:t>
      </w:r>
    </w:p>
    <w:p w:rsidR="00816800" w:rsidRPr="00A33ADA" w:rsidRDefault="00816800" w:rsidP="00951003">
      <w:pPr>
        <w:pStyle w:val="Heading1"/>
        <w:numPr>
          <w:ilvl w:val="0"/>
          <w:numId w:val="17"/>
        </w:numPr>
        <w:rPr>
          <w:color w:val="000000"/>
        </w:rPr>
      </w:pPr>
      <w:r w:rsidRPr="00A33ADA">
        <w:rPr>
          <w:b/>
          <w:bCs/>
          <w:color w:val="000000"/>
        </w:rPr>
        <w:t xml:space="preserve">GENERAL COURSE INFORMATION </w:t>
      </w:r>
    </w:p>
    <w:p w:rsidR="00816800" w:rsidRPr="00A33ADA" w:rsidRDefault="00816800" w:rsidP="00A33ADA">
      <w:pPr>
        <w:rPr>
          <w:color w:val="000000"/>
        </w:rPr>
      </w:pPr>
      <w:r w:rsidRPr="00A33ADA">
        <w:rPr>
          <w:b/>
          <w:bCs/>
          <w:color w:val="000000"/>
        </w:rPr>
        <w:t xml:space="preserve"> </w:t>
      </w:r>
    </w:p>
    <w:p w:rsidR="00C742B9" w:rsidRPr="00C742B9" w:rsidRDefault="00C742B9" w:rsidP="00951003">
      <w:pPr>
        <w:ind w:left="720"/>
        <w:rPr>
          <w:color w:val="000000"/>
        </w:rPr>
      </w:pPr>
      <w:r>
        <w:rPr>
          <w:color w:val="000000"/>
          <w:u w:val="single"/>
        </w:rPr>
        <w:t>Course Number:</w:t>
      </w:r>
      <w:r>
        <w:rPr>
          <w:color w:val="000000"/>
        </w:rPr>
        <w:tab/>
      </w:r>
      <w:r>
        <w:rPr>
          <w:color w:val="000000"/>
        </w:rPr>
        <w:tab/>
        <w:t xml:space="preserve">HZMT </w:t>
      </w:r>
      <w:r w:rsidR="009D6A7B">
        <w:rPr>
          <w:color w:val="000000"/>
        </w:rPr>
        <w:t>1979</w:t>
      </w:r>
    </w:p>
    <w:p w:rsidR="00816800" w:rsidRPr="00A33ADA" w:rsidRDefault="00816800" w:rsidP="00951003">
      <w:pPr>
        <w:ind w:left="720"/>
        <w:rPr>
          <w:color w:val="000000"/>
        </w:rPr>
      </w:pPr>
      <w:r w:rsidRPr="00A33ADA">
        <w:rPr>
          <w:color w:val="000000"/>
          <w:u w:val="single"/>
        </w:rPr>
        <w:t>Course Title</w:t>
      </w:r>
      <w:r w:rsidRPr="00A33ADA">
        <w:rPr>
          <w:color w:val="000000"/>
        </w:rPr>
        <w:t xml:space="preserve">:   </w:t>
      </w:r>
      <w:r w:rsidR="00EC7932" w:rsidRPr="00A33ADA">
        <w:rPr>
          <w:color w:val="000000"/>
        </w:rPr>
        <w:tab/>
      </w:r>
      <w:r w:rsidR="00BD41BC">
        <w:rPr>
          <w:color w:val="000000"/>
        </w:rPr>
        <w:tab/>
      </w:r>
      <w:r w:rsidR="00BD41BC">
        <w:rPr>
          <w:color w:val="000000"/>
        </w:rPr>
        <w:tab/>
      </w:r>
      <w:r w:rsidR="00F80C40">
        <w:rPr>
          <w:color w:val="000000"/>
        </w:rPr>
        <w:t>Continuity of Operations Planning (COOP)</w:t>
      </w:r>
    </w:p>
    <w:p w:rsidR="00035702" w:rsidRPr="00A33ADA" w:rsidRDefault="00035702" w:rsidP="00951003">
      <w:pPr>
        <w:ind w:left="720"/>
      </w:pPr>
      <w:r w:rsidRPr="00A33ADA">
        <w:rPr>
          <w:bCs/>
          <w:u w:val="single"/>
        </w:rPr>
        <w:t>Credit Hours:</w:t>
      </w:r>
      <w:r w:rsidRPr="00A33ADA">
        <w:rPr>
          <w:bCs/>
        </w:rPr>
        <w:t xml:space="preserve">  </w:t>
      </w:r>
      <w:r w:rsidRPr="00A33ADA">
        <w:rPr>
          <w:bCs/>
        </w:rPr>
        <w:tab/>
      </w:r>
      <w:r w:rsidRPr="00A33ADA">
        <w:rPr>
          <w:bCs/>
        </w:rPr>
        <w:tab/>
      </w:r>
      <w:r w:rsidR="00BD41BC">
        <w:rPr>
          <w:bCs/>
        </w:rPr>
        <w:tab/>
      </w:r>
      <w:r w:rsidRPr="00A33ADA">
        <w:t>3 Credit Hours</w:t>
      </w:r>
    </w:p>
    <w:p w:rsidR="00035702" w:rsidRPr="00A33ADA" w:rsidRDefault="00035702" w:rsidP="00951003">
      <w:pPr>
        <w:pStyle w:val="Default"/>
        <w:ind w:left="720"/>
      </w:pPr>
      <w:r w:rsidRPr="00A33ADA">
        <w:rPr>
          <w:bCs/>
          <w:u w:val="single"/>
        </w:rPr>
        <w:t>Division and Discipline</w:t>
      </w:r>
      <w:r w:rsidR="00BD41BC">
        <w:rPr>
          <w:bCs/>
          <w:u w:val="single"/>
        </w:rPr>
        <w:t>:</w:t>
      </w:r>
      <w:r w:rsidR="00BD41BC">
        <w:rPr>
          <w:bCs/>
        </w:rPr>
        <w:tab/>
      </w:r>
      <w:r w:rsidRPr="00A33ADA">
        <w:t>Environmental Technology &amp; Military Programs</w:t>
      </w:r>
    </w:p>
    <w:p w:rsidR="00EC7932" w:rsidRDefault="00816800" w:rsidP="00951003">
      <w:pPr>
        <w:ind w:left="720"/>
        <w:rPr>
          <w:color w:val="000000"/>
        </w:rPr>
      </w:pPr>
      <w:r w:rsidRPr="00A33ADA">
        <w:rPr>
          <w:color w:val="000000"/>
          <w:u w:val="single"/>
        </w:rPr>
        <w:t>Prerequisite</w:t>
      </w:r>
      <w:r w:rsidR="00F11C29" w:rsidRPr="00A33ADA">
        <w:rPr>
          <w:color w:val="000000"/>
          <w:u w:val="single"/>
        </w:rPr>
        <w:t>s</w:t>
      </w:r>
      <w:r w:rsidRPr="00A33ADA">
        <w:rPr>
          <w:color w:val="000000"/>
        </w:rPr>
        <w:t xml:space="preserve">:   </w:t>
      </w:r>
      <w:r w:rsidR="00EC7932" w:rsidRPr="00A33ADA">
        <w:rPr>
          <w:color w:val="000000"/>
        </w:rPr>
        <w:tab/>
      </w:r>
      <w:r w:rsidR="00BD41BC">
        <w:rPr>
          <w:color w:val="000000"/>
        </w:rPr>
        <w:tab/>
      </w:r>
      <w:r w:rsidR="00F80C40">
        <w:rPr>
          <w:color w:val="000000"/>
        </w:rPr>
        <w:t>None</w:t>
      </w:r>
    </w:p>
    <w:p w:rsidR="00F80C40" w:rsidRPr="00F80C40" w:rsidRDefault="00F80C40" w:rsidP="00951003">
      <w:pPr>
        <w:pStyle w:val="Default"/>
        <w:ind w:left="720"/>
      </w:pPr>
    </w:p>
    <w:p w:rsidR="00C55420" w:rsidRPr="006541D5" w:rsidRDefault="00816800" w:rsidP="00951003">
      <w:pPr>
        <w:ind w:left="720"/>
      </w:pPr>
      <w:r w:rsidRPr="00A33ADA">
        <w:rPr>
          <w:color w:val="000000"/>
          <w:u w:val="single"/>
        </w:rPr>
        <w:t>Course Description</w:t>
      </w:r>
      <w:r w:rsidRPr="00A33ADA">
        <w:rPr>
          <w:color w:val="000000"/>
        </w:rPr>
        <w:t>:</w:t>
      </w:r>
      <w:r w:rsidR="00BD41BC">
        <w:rPr>
          <w:color w:val="000000"/>
        </w:rPr>
        <w:t xml:space="preserve"> </w:t>
      </w:r>
      <w:r w:rsidR="004120AF" w:rsidRPr="006541D5">
        <w:t xml:space="preserve">This course provides a brief overview of continuity of operations planning, including its definition, the legal basis for continuity planning, the Continuity Program Management Cycle, and the essential elements of a viable continuity program.  The course covers program requirements, elements and support requirements and describes the roles and responsibilities of the Continuity Program Manager and other key players in developing a viable continuity program. </w:t>
      </w:r>
      <w:r w:rsidR="00884720" w:rsidRPr="006541D5">
        <w:t xml:space="preserve">  </w:t>
      </w:r>
      <w:r w:rsidR="00F80C40" w:rsidRPr="006541D5">
        <w:t xml:space="preserve"> </w:t>
      </w:r>
      <w:r w:rsidR="00AD7031" w:rsidRPr="006541D5">
        <w:t xml:space="preserve"> </w:t>
      </w:r>
      <w:r w:rsidR="00647461" w:rsidRPr="006541D5">
        <w:t xml:space="preserve">  </w:t>
      </w:r>
    </w:p>
    <w:p w:rsidR="00816800" w:rsidRPr="00A33ADA" w:rsidRDefault="00816800" w:rsidP="00A33ADA">
      <w:pPr>
        <w:rPr>
          <w:color w:val="000000"/>
        </w:rPr>
      </w:pPr>
      <w:r w:rsidRPr="00A33ADA">
        <w:rPr>
          <w:bCs/>
          <w:color w:val="000000"/>
        </w:rPr>
        <w:t xml:space="preserve"> </w:t>
      </w:r>
      <w:r w:rsidR="007F1CF0" w:rsidRPr="00A33ADA">
        <w:rPr>
          <w:bCs/>
          <w:color w:val="000000"/>
        </w:rPr>
        <w:tab/>
        <w:t xml:space="preserve"> </w:t>
      </w:r>
      <w:r w:rsidRPr="00A33ADA">
        <w:rPr>
          <w:b/>
          <w:bCs/>
          <w:color w:val="000000"/>
        </w:rPr>
        <w:t xml:space="preserve"> </w:t>
      </w:r>
    </w:p>
    <w:p w:rsidR="00816800" w:rsidRPr="00A33ADA" w:rsidRDefault="00816800" w:rsidP="00951003">
      <w:pPr>
        <w:pStyle w:val="Heading1"/>
        <w:numPr>
          <w:ilvl w:val="0"/>
          <w:numId w:val="17"/>
        </w:numPr>
        <w:rPr>
          <w:color w:val="000000"/>
        </w:rPr>
      </w:pPr>
      <w:r w:rsidRPr="00A33ADA">
        <w:rPr>
          <w:b/>
          <w:bCs/>
          <w:color w:val="000000"/>
        </w:rPr>
        <w:t xml:space="preserve">CLASSROOM POLICY </w:t>
      </w:r>
    </w:p>
    <w:p w:rsidR="00816800" w:rsidRPr="00A33ADA" w:rsidRDefault="00816800" w:rsidP="00A33ADA">
      <w:pPr>
        <w:rPr>
          <w:color w:val="000000"/>
        </w:rPr>
      </w:pPr>
      <w:r w:rsidRPr="00A33ADA">
        <w:rPr>
          <w:color w:val="000000"/>
        </w:rPr>
        <w:t xml:space="preserve"> </w:t>
      </w:r>
    </w:p>
    <w:p w:rsidR="00816800" w:rsidRPr="00A33ADA" w:rsidRDefault="00816800" w:rsidP="00951003">
      <w:pPr>
        <w:pStyle w:val="BodyTextIndent"/>
        <w:ind w:left="720"/>
        <w:rPr>
          <w:color w:val="000000"/>
        </w:rPr>
      </w:pPr>
      <w:r w:rsidRPr="00A33ADA">
        <w:rPr>
          <w:color w:val="000000"/>
        </w:rPr>
        <w:t xml:space="preserve">Students and faculty of Barton Community College constitute a special community engaged in the process of education.  The College assumes that its students and faculty will demonstrate a code of personal honor that is based upon courtesy, integrity, common sense, and respect for others both within and outside the classroom. </w:t>
      </w:r>
    </w:p>
    <w:p w:rsidR="00816800" w:rsidRPr="00A33ADA" w:rsidRDefault="00816800" w:rsidP="00951003">
      <w:pPr>
        <w:ind w:left="720"/>
        <w:rPr>
          <w:color w:val="000000"/>
        </w:rPr>
      </w:pPr>
      <w:r w:rsidRPr="00A33ADA">
        <w:rPr>
          <w:color w:val="000000"/>
        </w:rPr>
        <w:t xml:space="preserve"> </w:t>
      </w:r>
    </w:p>
    <w:p w:rsidR="00816800" w:rsidRPr="00A33ADA" w:rsidRDefault="00816800" w:rsidP="00951003">
      <w:pPr>
        <w:ind w:left="720"/>
        <w:rPr>
          <w:color w:val="000000"/>
        </w:rPr>
      </w:pPr>
      <w:r w:rsidRPr="00A33ADA">
        <w:rPr>
          <w:color w:val="000000"/>
        </w:rPr>
        <w:t xml:space="preserve">The College reserves the right to suspend a student for conduct that is detrimental to the College's educational endeavors as outlined in the College catalog. </w:t>
      </w:r>
    </w:p>
    <w:p w:rsidR="00816800" w:rsidRPr="00A33ADA" w:rsidRDefault="00816800" w:rsidP="00951003">
      <w:pPr>
        <w:ind w:left="720"/>
        <w:rPr>
          <w:color w:val="000000"/>
        </w:rPr>
      </w:pPr>
      <w:r w:rsidRPr="00A33ADA">
        <w:rPr>
          <w:color w:val="000000"/>
        </w:rPr>
        <w:t xml:space="preserve"> </w:t>
      </w:r>
    </w:p>
    <w:p w:rsidR="00816800" w:rsidRPr="00A33ADA" w:rsidRDefault="00816800" w:rsidP="00951003">
      <w:pPr>
        <w:ind w:left="720"/>
        <w:rPr>
          <w:color w:val="000000"/>
        </w:rPr>
      </w:pPr>
      <w:r w:rsidRPr="00A33ADA">
        <w:rPr>
          <w:color w:val="000000"/>
        </w:rPr>
        <w:t xml:space="preserve">Plagiarism on any academic endeavors at Barton Community College will not be tolerated.  Learn the rules of, and avoid instances of, intentional or unintentional plagiarism. </w:t>
      </w:r>
    </w:p>
    <w:p w:rsidR="00816800" w:rsidRPr="00A33ADA" w:rsidRDefault="00816800" w:rsidP="00951003">
      <w:pPr>
        <w:ind w:left="720"/>
        <w:rPr>
          <w:color w:val="000000"/>
        </w:rPr>
      </w:pPr>
      <w:r w:rsidRPr="00A33ADA">
        <w:rPr>
          <w:color w:val="000000"/>
        </w:rPr>
        <w:t xml:space="preserve"> </w:t>
      </w:r>
    </w:p>
    <w:p w:rsidR="00816800" w:rsidRPr="00A33ADA" w:rsidRDefault="00816800" w:rsidP="00951003">
      <w:pPr>
        <w:ind w:left="720"/>
        <w:rPr>
          <w:color w:val="000000"/>
        </w:rPr>
      </w:pPr>
      <w:r w:rsidRPr="00A33ADA">
        <w:rPr>
          <w:color w:val="000000"/>
        </w:rPr>
        <w:t xml:space="preserve">Anyone seeking an accommodation under provisions of the Americans with Disabilities Act should notify Student Support Services. </w:t>
      </w:r>
    </w:p>
    <w:p w:rsidR="00816800" w:rsidRPr="00A33ADA" w:rsidRDefault="00816800" w:rsidP="00A33ADA">
      <w:pPr>
        <w:rPr>
          <w:color w:val="000000"/>
        </w:rPr>
      </w:pPr>
      <w:r w:rsidRPr="00A33ADA">
        <w:rPr>
          <w:color w:val="000000"/>
        </w:rPr>
        <w:t xml:space="preserve">  </w:t>
      </w:r>
    </w:p>
    <w:p w:rsidR="00816800" w:rsidRPr="00A33ADA" w:rsidRDefault="00816800" w:rsidP="00951003">
      <w:pPr>
        <w:pStyle w:val="Heading1"/>
        <w:numPr>
          <w:ilvl w:val="0"/>
          <w:numId w:val="17"/>
        </w:numPr>
        <w:rPr>
          <w:b/>
          <w:bCs/>
          <w:color w:val="000000"/>
        </w:rPr>
      </w:pPr>
      <w:r w:rsidRPr="00A33ADA">
        <w:rPr>
          <w:b/>
          <w:bCs/>
          <w:color w:val="000000"/>
        </w:rPr>
        <w:t xml:space="preserve">COURSE AS VIEWED IN THE TOTAL CURRICULUM </w:t>
      </w:r>
    </w:p>
    <w:p w:rsidR="00EC7932" w:rsidRPr="00A33ADA" w:rsidRDefault="00EC7932" w:rsidP="00A33ADA">
      <w:pPr>
        <w:pStyle w:val="Default"/>
      </w:pPr>
    </w:p>
    <w:p w:rsidR="0021089E" w:rsidRPr="006541D5" w:rsidRDefault="00884720" w:rsidP="00951003">
      <w:pPr>
        <w:pStyle w:val="Default"/>
        <w:ind w:left="720"/>
        <w:rPr>
          <w:color w:val="auto"/>
        </w:rPr>
      </w:pPr>
      <w:r w:rsidRPr="006541D5">
        <w:rPr>
          <w:color w:val="auto"/>
        </w:rPr>
        <w:t xml:space="preserve">Continuity of Operations Planning is a core course in the Hazardous Materials Management and Emergency Management degree programs.  </w:t>
      </w:r>
      <w:r w:rsidR="000C52EF" w:rsidRPr="006541D5">
        <w:rPr>
          <w:color w:val="auto"/>
        </w:rPr>
        <w:t>This course is the combination of several important skills required in successful completion of the degree programs.</w:t>
      </w:r>
    </w:p>
    <w:p w:rsidR="000C52EF" w:rsidRDefault="000C52EF" w:rsidP="00A33ADA">
      <w:pPr>
        <w:pStyle w:val="Default"/>
        <w:rPr>
          <w:color w:val="FF0000"/>
        </w:rPr>
      </w:pPr>
    </w:p>
    <w:p w:rsidR="0021089E" w:rsidRDefault="0021089E" w:rsidP="00A33ADA">
      <w:pPr>
        <w:pStyle w:val="Default"/>
        <w:rPr>
          <w:color w:val="FF0000"/>
        </w:rPr>
      </w:pPr>
    </w:p>
    <w:p w:rsidR="0021089E" w:rsidRPr="00F80C40" w:rsidRDefault="0021089E" w:rsidP="00A33ADA">
      <w:pPr>
        <w:pStyle w:val="Default"/>
        <w:rPr>
          <w:color w:val="FF0000"/>
        </w:rPr>
      </w:pPr>
    </w:p>
    <w:p w:rsidR="00816800" w:rsidRPr="00A33ADA" w:rsidRDefault="00816800" w:rsidP="00951003">
      <w:pPr>
        <w:pStyle w:val="Heading1"/>
        <w:numPr>
          <w:ilvl w:val="0"/>
          <w:numId w:val="17"/>
        </w:numPr>
        <w:rPr>
          <w:color w:val="000000"/>
        </w:rPr>
      </w:pPr>
      <w:r w:rsidRPr="00A33ADA">
        <w:rPr>
          <w:b/>
          <w:bCs/>
          <w:color w:val="000000"/>
        </w:rPr>
        <w:lastRenderedPageBreak/>
        <w:t xml:space="preserve">ASSESSMENT OF STUDENT LEARNING / COURSE OUTCOMES </w:t>
      </w:r>
    </w:p>
    <w:p w:rsidR="00816800" w:rsidRPr="00A33ADA" w:rsidRDefault="00816800" w:rsidP="00A33ADA">
      <w:pPr>
        <w:rPr>
          <w:color w:val="000000"/>
        </w:rPr>
      </w:pPr>
      <w:r w:rsidRPr="00A33ADA">
        <w:rPr>
          <w:color w:val="000000"/>
        </w:rPr>
        <w:t xml:space="preserve"> </w:t>
      </w:r>
    </w:p>
    <w:p w:rsidR="00816800" w:rsidRPr="00A33ADA" w:rsidRDefault="00F57884" w:rsidP="00951003">
      <w:pPr>
        <w:ind w:left="720"/>
        <w:rPr>
          <w:color w:val="000000"/>
        </w:rPr>
      </w:pPr>
      <w:r w:rsidRPr="00A33ADA">
        <w:t>Barton Community College assesses student learning at several levels:  institutional, program, degree and classroom.  The goal of these assessment activities is to improve student learning.  As a student in this course, you will participate in various assessment activities.  Results of these activities will be used to improve the content and delivery of Barton’s instructional program.</w:t>
      </w:r>
      <w:r w:rsidR="00816800" w:rsidRPr="00A33ADA">
        <w:rPr>
          <w:color w:val="000000"/>
        </w:rPr>
        <w:t xml:space="preserve"> </w:t>
      </w:r>
    </w:p>
    <w:p w:rsidR="00E97784" w:rsidRPr="00A33ADA" w:rsidRDefault="00E97784" w:rsidP="00951003">
      <w:pPr>
        <w:pStyle w:val="Default"/>
        <w:ind w:left="720"/>
      </w:pPr>
    </w:p>
    <w:p w:rsidR="00816800" w:rsidRPr="00A33ADA" w:rsidRDefault="00816800" w:rsidP="00951003">
      <w:pPr>
        <w:pStyle w:val="Heading2"/>
        <w:ind w:left="720"/>
        <w:rPr>
          <w:color w:val="000000"/>
          <w:u w:val="single"/>
        </w:rPr>
      </w:pPr>
      <w:r w:rsidRPr="00A33ADA">
        <w:rPr>
          <w:color w:val="000000"/>
          <w:u w:val="single"/>
        </w:rPr>
        <w:t>Course Outcomes</w:t>
      </w:r>
      <w:r w:rsidR="00E97784" w:rsidRPr="00A33ADA">
        <w:rPr>
          <w:color w:val="000000"/>
          <w:u w:val="single"/>
        </w:rPr>
        <w:t>:</w:t>
      </w:r>
    </w:p>
    <w:p w:rsidR="009E2EF2" w:rsidRPr="006541D5" w:rsidRDefault="004120AF" w:rsidP="00951003">
      <w:pPr>
        <w:pStyle w:val="Default"/>
        <w:numPr>
          <w:ilvl w:val="0"/>
          <w:numId w:val="18"/>
        </w:numPr>
        <w:rPr>
          <w:color w:val="auto"/>
        </w:rPr>
      </w:pPr>
      <w:r w:rsidRPr="006541D5">
        <w:rPr>
          <w:color w:val="auto"/>
        </w:rPr>
        <w:t>Understand continuity of operations terminology and definitions.</w:t>
      </w:r>
    </w:p>
    <w:p w:rsidR="004120AF" w:rsidRPr="006541D5" w:rsidRDefault="004120AF" w:rsidP="00951003">
      <w:pPr>
        <w:pStyle w:val="Default"/>
        <w:numPr>
          <w:ilvl w:val="0"/>
          <w:numId w:val="18"/>
        </w:numPr>
        <w:rPr>
          <w:color w:val="auto"/>
        </w:rPr>
      </w:pPr>
      <w:r w:rsidRPr="006541D5">
        <w:rPr>
          <w:color w:val="auto"/>
        </w:rPr>
        <w:t>Understand the legal basis for continuity of operations planning.</w:t>
      </w:r>
    </w:p>
    <w:p w:rsidR="004120AF" w:rsidRPr="006541D5" w:rsidRDefault="004120AF" w:rsidP="00951003">
      <w:pPr>
        <w:pStyle w:val="Default"/>
        <w:numPr>
          <w:ilvl w:val="0"/>
          <w:numId w:val="18"/>
        </w:numPr>
        <w:rPr>
          <w:color w:val="auto"/>
        </w:rPr>
      </w:pPr>
      <w:r w:rsidRPr="006541D5">
        <w:rPr>
          <w:color w:val="auto"/>
        </w:rPr>
        <w:t>Describe the elements of a viable continuity program.</w:t>
      </w:r>
    </w:p>
    <w:p w:rsidR="004120AF" w:rsidRPr="006541D5" w:rsidRDefault="004120AF" w:rsidP="00951003">
      <w:pPr>
        <w:pStyle w:val="Default"/>
        <w:numPr>
          <w:ilvl w:val="0"/>
          <w:numId w:val="18"/>
        </w:numPr>
        <w:rPr>
          <w:color w:val="auto"/>
        </w:rPr>
      </w:pPr>
      <w:r w:rsidRPr="006541D5">
        <w:rPr>
          <w:color w:val="auto"/>
        </w:rPr>
        <w:t xml:space="preserve">Explain the benefits of developing a viable continuity program.  </w:t>
      </w:r>
    </w:p>
    <w:p w:rsidR="004120AF" w:rsidRPr="006541D5" w:rsidRDefault="004120AF" w:rsidP="00951003">
      <w:pPr>
        <w:pStyle w:val="Default"/>
        <w:numPr>
          <w:ilvl w:val="0"/>
          <w:numId w:val="18"/>
        </w:numPr>
        <w:rPr>
          <w:color w:val="auto"/>
        </w:rPr>
      </w:pPr>
      <w:r w:rsidRPr="006541D5">
        <w:rPr>
          <w:color w:val="auto"/>
        </w:rPr>
        <w:t xml:space="preserve">Discuss the processes, resources, and tasks necessary to implement and manage a successful continuity program.  </w:t>
      </w:r>
    </w:p>
    <w:p w:rsidR="00951003" w:rsidRDefault="00951003" w:rsidP="00760CA0">
      <w:pPr>
        <w:rPr>
          <w:color w:val="000000"/>
        </w:rPr>
      </w:pPr>
    </w:p>
    <w:p w:rsidR="00816800" w:rsidRPr="00951003" w:rsidRDefault="00816800" w:rsidP="00951003">
      <w:pPr>
        <w:pStyle w:val="ListParagraph"/>
        <w:numPr>
          <w:ilvl w:val="0"/>
          <w:numId w:val="17"/>
        </w:numPr>
        <w:ind w:left="0"/>
        <w:rPr>
          <w:color w:val="000000"/>
        </w:rPr>
      </w:pPr>
      <w:r w:rsidRPr="00951003">
        <w:rPr>
          <w:b/>
          <w:bCs/>
          <w:color w:val="000000"/>
        </w:rPr>
        <w:t xml:space="preserve">COURSE COMPETENCIES </w:t>
      </w:r>
    </w:p>
    <w:p w:rsidR="00816800" w:rsidRDefault="00816800" w:rsidP="00A33ADA">
      <w:pPr>
        <w:rPr>
          <w:color w:val="000000"/>
        </w:rPr>
      </w:pPr>
      <w:r w:rsidRPr="00A33ADA">
        <w:rPr>
          <w:color w:val="000000"/>
        </w:rPr>
        <w:t xml:space="preserve"> </w:t>
      </w:r>
    </w:p>
    <w:p w:rsidR="008D2323" w:rsidRPr="006541D5" w:rsidRDefault="0051124C" w:rsidP="00951003">
      <w:pPr>
        <w:pStyle w:val="Default"/>
        <w:numPr>
          <w:ilvl w:val="0"/>
          <w:numId w:val="19"/>
        </w:numPr>
        <w:rPr>
          <w:color w:val="auto"/>
        </w:rPr>
      </w:pPr>
      <w:r w:rsidRPr="006541D5">
        <w:rPr>
          <w:color w:val="auto"/>
        </w:rPr>
        <w:t>Identify the elements of a viable continuity plan.</w:t>
      </w:r>
    </w:p>
    <w:p w:rsidR="0051124C" w:rsidRPr="006541D5" w:rsidRDefault="0051124C" w:rsidP="00951003">
      <w:pPr>
        <w:pStyle w:val="Default"/>
        <w:numPr>
          <w:ilvl w:val="0"/>
          <w:numId w:val="19"/>
        </w:numPr>
        <w:rPr>
          <w:color w:val="auto"/>
        </w:rPr>
      </w:pPr>
      <w:r w:rsidRPr="006541D5">
        <w:rPr>
          <w:color w:val="auto"/>
        </w:rPr>
        <w:t>Perform testing, training, and exercise (TT&amp;E) evaluations.</w:t>
      </w:r>
    </w:p>
    <w:p w:rsidR="0051124C" w:rsidRPr="006541D5" w:rsidRDefault="0051124C" w:rsidP="00951003">
      <w:pPr>
        <w:pStyle w:val="Default"/>
        <w:numPr>
          <w:ilvl w:val="0"/>
          <w:numId w:val="19"/>
        </w:numPr>
        <w:rPr>
          <w:color w:val="auto"/>
        </w:rPr>
      </w:pPr>
      <w:r w:rsidRPr="006541D5">
        <w:rPr>
          <w:color w:val="auto"/>
        </w:rPr>
        <w:t>List and define the tasks involved in developing continuity plans and procedures.</w:t>
      </w:r>
    </w:p>
    <w:p w:rsidR="0051124C" w:rsidRPr="006541D5" w:rsidRDefault="0051124C" w:rsidP="00951003">
      <w:pPr>
        <w:pStyle w:val="Default"/>
        <w:numPr>
          <w:ilvl w:val="0"/>
          <w:numId w:val="19"/>
        </w:numPr>
        <w:rPr>
          <w:color w:val="auto"/>
        </w:rPr>
      </w:pPr>
      <w:r w:rsidRPr="006541D5">
        <w:rPr>
          <w:color w:val="auto"/>
        </w:rPr>
        <w:t>Develop corrective action plans (CAP).</w:t>
      </w:r>
    </w:p>
    <w:p w:rsidR="0051124C" w:rsidRPr="006541D5" w:rsidRDefault="0051124C" w:rsidP="00951003">
      <w:pPr>
        <w:pStyle w:val="Default"/>
        <w:numPr>
          <w:ilvl w:val="0"/>
          <w:numId w:val="19"/>
        </w:numPr>
        <w:rPr>
          <w:color w:val="auto"/>
        </w:rPr>
      </w:pPr>
      <w:r w:rsidRPr="006541D5">
        <w:rPr>
          <w:color w:val="auto"/>
        </w:rPr>
        <w:t>Perform evaluations and after-action reports (AAR).</w:t>
      </w:r>
    </w:p>
    <w:p w:rsidR="0051124C" w:rsidRPr="006541D5" w:rsidRDefault="0051124C" w:rsidP="00951003">
      <w:pPr>
        <w:pStyle w:val="Default"/>
        <w:numPr>
          <w:ilvl w:val="0"/>
          <w:numId w:val="19"/>
        </w:numPr>
        <w:rPr>
          <w:color w:val="auto"/>
        </w:rPr>
      </w:pPr>
      <w:r w:rsidRPr="006541D5">
        <w:rPr>
          <w:color w:val="auto"/>
        </w:rPr>
        <w:t>Identify the three essential functions of COOP plans.</w:t>
      </w:r>
    </w:p>
    <w:p w:rsidR="0051124C" w:rsidRPr="006541D5" w:rsidRDefault="0051124C" w:rsidP="00951003">
      <w:pPr>
        <w:pStyle w:val="Default"/>
        <w:numPr>
          <w:ilvl w:val="0"/>
          <w:numId w:val="19"/>
        </w:numPr>
        <w:rPr>
          <w:color w:val="auto"/>
        </w:rPr>
      </w:pPr>
      <w:r w:rsidRPr="006541D5">
        <w:rPr>
          <w:color w:val="auto"/>
        </w:rPr>
        <w:t>Identify the requirements for effective continuity communications.</w:t>
      </w:r>
    </w:p>
    <w:p w:rsidR="0051124C" w:rsidRPr="006541D5" w:rsidRDefault="0051124C" w:rsidP="00951003">
      <w:pPr>
        <w:pStyle w:val="Default"/>
        <w:numPr>
          <w:ilvl w:val="0"/>
          <w:numId w:val="19"/>
        </w:numPr>
        <w:rPr>
          <w:color w:val="auto"/>
        </w:rPr>
      </w:pPr>
      <w:r w:rsidRPr="006541D5">
        <w:rPr>
          <w:color w:val="auto"/>
        </w:rPr>
        <w:t>Define Federal Continuity Directive 1.</w:t>
      </w:r>
    </w:p>
    <w:p w:rsidR="0051124C" w:rsidRPr="006541D5" w:rsidRDefault="0051124C" w:rsidP="00951003">
      <w:pPr>
        <w:pStyle w:val="Default"/>
        <w:numPr>
          <w:ilvl w:val="0"/>
          <w:numId w:val="19"/>
        </w:numPr>
        <w:rPr>
          <w:color w:val="auto"/>
        </w:rPr>
      </w:pPr>
      <w:r w:rsidRPr="006541D5">
        <w:rPr>
          <w:color w:val="auto"/>
        </w:rPr>
        <w:t>List and define the four-step process for the Program Management Cycle.</w:t>
      </w:r>
    </w:p>
    <w:p w:rsidR="0051124C" w:rsidRPr="006541D5" w:rsidRDefault="0051124C" w:rsidP="00951003">
      <w:pPr>
        <w:pStyle w:val="Default"/>
        <w:numPr>
          <w:ilvl w:val="0"/>
          <w:numId w:val="19"/>
        </w:numPr>
        <w:rPr>
          <w:color w:val="auto"/>
        </w:rPr>
      </w:pPr>
      <w:r w:rsidRPr="006541D5">
        <w:rPr>
          <w:color w:val="auto"/>
        </w:rPr>
        <w:t>List the four support functions under the Federal Continuity Directive-1 and CGC1.</w:t>
      </w:r>
    </w:p>
    <w:p w:rsidR="0051124C" w:rsidRPr="006541D5" w:rsidRDefault="0051124C" w:rsidP="00951003">
      <w:pPr>
        <w:pStyle w:val="Default"/>
        <w:numPr>
          <w:ilvl w:val="0"/>
          <w:numId w:val="19"/>
        </w:numPr>
        <w:rPr>
          <w:color w:val="auto"/>
        </w:rPr>
      </w:pPr>
      <w:r w:rsidRPr="006541D5">
        <w:rPr>
          <w:color w:val="auto"/>
        </w:rPr>
        <w:t xml:space="preserve">Develop a Continuity of Operations Plan.  </w:t>
      </w:r>
    </w:p>
    <w:p w:rsidR="0051124C" w:rsidRDefault="0051124C" w:rsidP="0051124C">
      <w:pPr>
        <w:pStyle w:val="Default"/>
        <w:rPr>
          <w:color w:val="FF0000"/>
        </w:rPr>
      </w:pPr>
    </w:p>
    <w:p w:rsidR="008D2323" w:rsidRPr="007C23A0" w:rsidRDefault="008D2323" w:rsidP="008D2323">
      <w:pPr>
        <w:pStyle w:val="Default"/>
        <w:ind w:left="720"/>
        <w:rPr>
          <w:color w:val="FF0000"/>
        </w:rPr>
      </w:pPr>
    </w:p>
    <w:p w:rsidR="00816800" w:rsidRPr="00A33ADA" w:rsidRDefault="00816800" w:rsidP="00951003">
      <w:pPr>
        <w:pStyle w:val="Heading1"/>
        <w:numPr>
          <w:ilvl w:val="0"/>
          <w:numId w:val="17"/>
        </w:numPr>
        <w:rPr>
          <w:color w:val="000000"/>
        </w:rPr>
      </w:pPr>
      <w:r w:rsidRPr="00A33ADA">
        <w:rPr>
          <w:b/>
          <w:bCs/>
          <w:color w:val="000000"/>
        </w:rPr>
        <w:t xml:space="preserve">INSTRUCTOR'S EXPECTATIONS OF STUDENTS IN CLASS </w:t>
      </w:r>
    </w:p>
    <w:p w:rsidR="00816800" w:rsidRPr="00A33ADA" w:rsidRDefault="00816800" w:rsidP="00951003">
      <w:pPr>
        <w:ind w:left="720"/>
        <w:rPr>
          <w:color w:val="000000"/>
        </w:rPr>
      </w:pPr>
      <w:r w:rsidRPr="00A33ADA">
        <w:rPr>
          <w:color w:val="000000"/>
        </w:rPr>
        <w:t xml:space="preserve"> </w:t>
      </w:r>
      <w:r w:rsidR="002C54D5" w:rsidRPr="00A33ADA">
        <w:rPr>
          <w:color w:val="000000"/>
        </w:rPr>
        <w:tab/>
      </w:r>
    </w:p>
    <w:p w:rsidR="00816800" w:rsidRPr="00A33ADA" w:rsidRDefault="00816800" w:rsidP="00951003">
      <w:pPr>
        <w:pStyle w:val="Heading1"/>
        <w:numPr>
          <w:ilvl w:val="0"/>
          <w:numId w:val="17"/>
        </w:numPr>
        <w:rPr>
          <w:color w:val="000000"/>
        </w:rPr>
      </w:pPr>
      <w:r w:rsidRPr="00A33ADA">
        <w:rPr>
          <w:b/>
          <w:bCs/>
          <w:color w:val="000000"/>
        </w:rPr>
        <w:t xml:space="preserve">TEXTBOOKS AND OTHER REQUIRED MATERIALS </w:t>
      </w:r>
    </w:p>
    <w:p w:rsidR="00816800" w:rsidRPr="006541D5" w:rsidRDefault="00816800" w:rsidP="00A33ADA">
      <w:r w:rsidRPr="006541D5">
        <w:t xml:space="preserve"> </w:t>
      </w:r>
    </w:p>
    <w:p w:rsidR="00816800" w:rsidRDefault="00816800" w:rsidP="00951003">
      <w:pPr>
        <w:pStyle w:val="Heading1"/>
        <w:numPr>
          <w:ilvl w:val="0"/>
          <w:numId w:val="17"/>
        </w:numPr>
        <w:rPr>
          <w:b/>
          <w:bCs/>
          <w:color w:val="000000"/>
        </w:rPr>
      </w:pPr>
      <w:r w:rsidRPr="00A33ADA">
        <w:rPr>
          <w:b/>
          <w:bCs/>
          <w:color w:val="000000"/>
        </w:rPr>
        <w:t xml:space="preserve">REFERENCES </w:t>
      </w:r>
    </w:p>
    <w:p w:rsidR="00951003" w:rsidRDefault="00816800" w:rsidP="00951003">
      <w:pPr>
        <w:rPr>
          <w:color w:val="000000"/>
        </w:rPr>
      </w:pPr>
      <w:r w:rsidRPr="00A33ADA">
        <w:rPr>
          <w:color w:val="000000"/>
        </w:rPr>
        <w:t xml:space="preserve"> </w:t>
      </w:r>
    </w:p>
    <w:p w:rsidR="00816800" w:rsidRPr="00951003" w:rsidRDefault="00816800" w:rsidP="00951003">
      <w:pPr>
        <w:pStyle w:val="ListParagraph"/>
        <w:numPr>
          <w:ilvl w:val="0"/>
          <w:numId w:val="17"/>
        </w:numPr>
        <w:ind w:left="0"/>
        <w:rPr>
          <w:color w:val="000000"/>
        </w:rPr>
      </w:pPr>
      <w:r w:rsidRPr="00951003">
        <w:rPr>
          <w:b/>
          <w:bCs/>
          <w:color w:val="000000"/>
        </w:rPr>
        <w:t xml:space="preserve">METHODS OF INSTRUCTION AND EVALUATION </w:t>
      </w:r>
    </w:p>
    <w:p w:rsidR="00951003" w:rsidRDefault="00951003" w:rsidP="00A33ADA">
      <w:pPr>
        <w:pStyle w:val="Heading1"/>
        <w:rPr>
          <w:color w:val="000000"/>
        </w:rPr>
      </w:pPr>
    </w:p>
    <w:p w:rsidR="00816800" w:rsidRPr="00A33ADA" w:rsidRDefault="00816800" w:rsidP="00951003">
      <w:pPr>
        <w:pStyle w:val="Heading1"/>
        <w:numPr>
          <w:ilvl w:val="0"/>
          <w:numId w:val="17"/>
        </w:numPr>
        <w:rPr>
          <w:b/>
          <w:bCs/>
          <w:color w:val="000000"/>
        </w:rPr>
      </w:pPr>
      <w:r w:rsidRPr="00A33ADA">
        <w:rPr>
          <w:b/>
          <w:bCs/>
          <w:color w:val="000000"/>
        </w:rPr>
        <w:t xml:space="preserve">ATTENDANCE REQUIREMENTS </w:t>
      </w:r>
    </w:p>
    <w:p w:rsidR="000F2D04" w:rsidRPr="00A33ADA" w:rsidRDefault="000F2D04" w:rsidP="00A33ADA">
      <w:pPr>
        <w:pStyle w:val="Default"/>
      </w:pPr>
    </w:p>
    <w:p w:rsidR="00951003" w:rsidRPr="00CD78B4" w:rsidRDefault="00816800" w:rsidP="00CD78B4">
      <w:pPr>
        <w:pStyle w:val="ListParagraph"/>
        <w:numPr>
          <w:ilvl w:val="0"/>
          <w:numId w:val="17"/>
        </w:numPr>
        <w:ind w:left="0"/>
        <w:rPr>
          <w:b/>
          <w:bCs/>
          <w:color w:val="000000"/>
        </w:rPr>
      </w:pPr>
      <w:r w:rsidRPr="00951003">
        <w:rPr>
          <w:b/>
          <w:bCs/>
          <w:color w:val="000000"/>
        </w:rPr>
        <w:t xml:space="preserve">COURSE OUTLINE </w:t>
      </w:r>
      <w:bookmarkStart w:id="0" w:name="_GoBack"/>
      <w:bookmarkEnd w:id="0"/>
    </w:p>
    <w:sectPr w:rsidR="00951003" w:rsidRPr="00CD78B4" w:rsidSect="00760CA0">
      <w:type w:val="continuous"/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A7B" w:rsidRDefault="009D6A7B" w:rsidP="00951003">
      <w:r>
        <w:separator/>
      </w:r>
    </w:p>
  </w:endnote>
  <w:endnote w:type="continuationSeparator" w:id="0">
    <w:p w:rsidR="009D6A7B" w:rsidRDefault="009D6A7B" w:rsidP="0095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A7B" w:rsidRDefault="009D6A7B" w:rsidP="00951003">
      <w:r>
        <w:separator/>
      </w:r>
    </w:p>
  </w:footnote>
  <w:footnote w:type="continuationSeparator" w:id="0">
    <w:p w:rsidR="009D6A7B" w:rsidRDefault="009D6A7B" w:rsidP="00951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05948"/>
    <w:multiLevelType w:val="hybridMultilevel"/>
    <w:tmpl w:val="F28C77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60B56"/>
    <w:multiLevelType w:val="hybridMultilevel"/>
    <w:tmpl w:val="3714472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F81873"/>
    <w:multiLevelType w:val="hybridMultilevel"/>
    <w:tmpl w:val="70669B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A62CCE"/>
    <w:multiLevelType w:val="multilevel"/>
    <w:tmpl w:val="5C4C6BF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6FBE248"/>
    <w:multiLevelType w:val="hybridMultilevel"/>
    <w:tmpl w:val="7AFD38A0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279E2429"/>
    <w:multiLevelType w:val="multilevel"/>
    <w:tmpl w:val="DE9459C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27F04EC7"/>
    <w:multiLevelType w:val="hybridMultilevel"/>
    <w:tmpl w:val="DE9459C8"/>
    <w:lvl w:ilvl="0" w:tplc="98461E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29C2259C"/>
    <w:multiLevelType w:val="hybridMultilevel"/>
    <w:tmpl w:val="1C00A57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9FD172F"/>
    <w:multiLevelType w:val="hybridMultilevel"/>
    <w:tmpl w:val="3E70CAA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337F4EB2"/>
    <w:multiLevelType w:val="multilevel"/>
    <w:tmpl w:val="DE9459C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3BB9690E"/>
    <w:multiLevelType w:val="hybridMultilevel"/>
    <w:tmpl w:val="3D9CDC5C"/>
    <w:lvl w:ilvl="0" w:tplc="2FF88DC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47887B0A"/>
    <w:multiLevelType w:val="hybridMultilevel"/>
    <w:tmpl w:val="E50233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927C4B"/>
    <w:multiLevelType w:val="hybridMultilevel"/>
    <w:tmpl w:val="5816B9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BE013FA"/>
    <w:multiLevelType w:val="hybridMultilevel"/>
    <w:tmpl w:val="056099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5F23C9"/>
    <w:multiLevelType w:val="hybridMultilevel"/>
    <w:tmpl w:val="CA7816FA"/>
    <w:lvl w:ilvl="0" w:tplc="718EEA1C">
      <w:start w:val="1"/>
      <w:numFmt w:val="upperRoman"/>
      <w:lvlText w:val="%1."/>
      <w:lvlJc w:val="right"/>
      <w:rPr>
        <w:b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6E0A3E87"/>
    <w:multiLevelType w:val="hybridMultilevel"/>
    <w:tmpl w:val="F4E6CB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CC2D46"/>
    <w:multiLevelType w:val="hybridMultilevel"/>
    <w:tmpl w:val="FA1A50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A0770C"/>
    <w:multiLevelType w:val="hybridMultilevel"/>
    <w:tmpl w:val="82B4C17A"/>
    <w:lvl w:ilvl="0" w:tplc="7862B2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E3E5893"/>
    <w:multiLevelType w:val="multilevel"/>
    <w:tmpl w:val="B38820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FC27F1C"/>
    <w:multiLevelType w:val="hybridMultilevel"/>
    <w:tmpl w:val="5C4C6BF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8"/>
  </w:num>
  <w:num w:numId="3">
    <w:abstractNumId w:val="19"/>
  </w:num>
  <w:num w:numId="4">
    <w:abstractNumId w:val="3"/>
  </w:num>
  <w:num w:numId="5">
    <w:abstractNumId w:val="6"/>
  </w:num>
  <w:num w:numId="6">
    <w:abstractNumId w:val="5"/>
  </w:num>
  <w:num w:numId="7">
    <w:abstractNumId w:val="17"/>
  </w:num>
  <w:num w:numId="8">
    <w:abstractNumId w:val="9"/>
  </w:num>
  <w:num w:numId="9">
    <w:abstractNumId w:val="10"/>
  </w:num>
  <w:num w:numId="10">
    <w:abstractNumId w:val="18"/>
  </w:num>
  <w:num w:numId="11">
    <w:abstractNumId w:val="11"/>
  </w:num>
  <w:num w:numId="12">
    <w:abstractNumId w:val="0"/>
  </w:num>
  <w:num w:numId="13">
    <w:abstractNumId w:val="15"/>
  </w:num>
  <w:num w:numId="14">
    <w:abstractNumId w:val="2"/>
  </w:num>
  <w:num w:numId="15">
    <w:abstractNumId w:val="16"/>
  </w:num>
  <w:num w:numId="16">
    <w:abstractNumId w:val="13"/>
  </w:num>
  <w:num w:numId="17">
    <w:abstractNumId w:val="14"/>
  </w:num>
  <w:num w:numId="18">
    <w:abstractNumId w:val="12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1CF0"/>
    <w:rsid w:val="0001292B"/>
    <w:rsid w:val="00035702"/>
    <w:rsid w:val="00051C2A"/>
    <w:rsid w:val="0007540A"/>
    <w:rsid w:val="000A5BE4"/>
    <w:rsid w:val="000C52EF"/>
    <w:rsid w:val="000F03FB"/>
    <w:rsid w:val="000F2D04"/>
    <w:rsid w:val="000F360D"/>
    <w:rsid w:val="00105EF7"/>
    <w:rsid w:val="001331A4"/>
    <w:rsid w:val="001D5245"/>
    <w:rsid w:val="0021089E"/>
    <w:rsid w:val="00257D3D"/>
    <w:rsid w:val="002C54D5"/>
    <w:rsid w:val="002D3EEF"/>
    <w:rsid w:val="002F133D"/>
    <w:rsid w:val="002F6966"/>
    <w:rsid w:val="00325B3C"/>
    <w:rsid w:val="0033161B"/>
    <w:rsid w:val="00331DD6"/>
    <w:rsid w:val="003402C0"/>
    <w:rsid w:val="00392C5E"/>
    <w:rsid w:val="004120AF"/>
    <w:rsid w:val="00464337"/>
    <w:rsid w:val="004D3762"/>
    <w:rsid w:val="004F6CB5"/>
    <w:rsid w:val="0051124C"/>
    <w:rsid w:val="00562306"/>
    <w:rsid w:val="00566CF9"/>
    <w:rsid w:val="005C6461"/>
    <w:rsid w:val="00614DB7"/>
    <w:rsid w:val="00647461"/>
    <w:rsid w:val="006541D5"/>
    <w:rsid w:val="00685B0E"/>
    <w:rsid w:val="00694B73"/>
    <w:rsid w:val="006E17E6"/>
    <w:rsid w:val="00700453"/>
    <w:rsid w:val="00716B3D"/>
    <w:rsid w:val="007210EE"/>
    <w:rsid w:val="007456D9"/>
    <w:rsid w:val="00760CA0"/>
    <w:rsid w:val="007A2159"/>
    <w:rsid w:val="007C23A0"/>
    <w:rsid w:val="007F109E"/>
    <w:rsid w:val="007F1CF0"/>
    <w:rsid w:val="00816800"/>
    <w:rsid w:val="00884720"/>
    <w:rsid w:val="008C39F8"/>
    <w:rsid w:val="008D05D7"/>
    <w:rsid w:val="008D2323"/>
    <w:rsid w:val="008E52CD"/>
    <w:rsid w:val="00911505"/>
    <w:rsid w:val="00932615"/>
    <w:rsid w:val="00951003"/>
    <w:rsid w:val="009D6A7B"/>
    <w:rsid w:val="009E2EF2"/>
    <w:rsid w:val="009E48A1"/>
    <w:rsid w:val="00A14761"/>
    <w:rsid w:val="00A33ADA"/>
    <w:rsid w:val="00A44A41"/>
    <w:rsid w:val="00A5401A"/>
    <w:rsid w:val="00AD387D"/>
    <w:rsid w:val="00AD7031"/>
    <w:rsid w:val="00B761CD"/>
    <w:rsid w:val="00B94E83"/>
    <w:rsid w:val="00BD41BC"/>
    <w:rsid w:val="00BE067B"/>
    <w:rsid w:val="00C36D22"/>
    <w:rsid w:val="00C55420"/>
    <w:rsid w:val="00C742B9"/>
    <w:rsid w:val="00C75C3F"/>
    <w:rsid w:val="00C8783A"/>
    <w:rsid w:val="00C87A19"/>
    <w:rsid w:val="00C94304"/>
    <w:rsid w:val="00CA531B"/>
    <w:rsid w:val="00CD049B"/>
    <w:rsid w:val="00CD78B4"/>
    <w:rsid w:val="00D900BE"/>
    <w:rsid w:val="00D93AFD"/>
    <w:rsid w:val="00DB546A"/>
    <w:rsid w:val="00E0747C"/>
    <w:rsid w:val="00E902EC"/>
    <w:rsid w:val="00E97784"/>
    <w:rsid w:val="00EC7932"/>
    <w:rsid w:val="00F11C29"/>
    <w:rsid w:val="00F319A4"/>
    <w:rsid w:val="00F57884"/>
    <w:rsid w:val="00F80C40"/>
    <w:rsid w:val="00F930BA"/>
    <w:rsid w:val="00FA6643"/>
    <w:rsid w:val="00FD700B"/>
    <w:rsid w:val="00FF2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Default"/>
    <w:qFormat/>
    <w:rsid w:val="00DB546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Default"/>
    <w:next w:val="Default"/>
    <w:qFormat/>
    <w:rsid w:val="00DB546A"/>
    <w:pPr>
      <w:outlineLvl w:val="0"/>
    </w:pPr>
    <w:rPr>
      <w:color w:val="auto"/>
    </w:rPr>
  </w:style>
  <w:style w:type="paragraph" w:styleId="Heading2">
    <w:name w:val="heading 2"/>
    <w:basedOn w:val="Default"/>
    <w:next w:val="Default"/>
    <w:qFormat/>
    <w:rsid w:val="00DB546A"/>
    <w:pPr>
      <w:outlineLvl w:val="1"/>
    </w:pPr>
    <w:rPr>
      <w:color w:val="auto"/>
    </w:rPr>
  </w:style>
  <w:style w:type="paragraph" w:styleId="Heading5">
    <w:name w:val="heading 5"/>
    <w:basedOn w:val="Default"/>
    <w:next w:val="Default"/>
    <w:qFormat/>
    <w:rsid w:val="00DB546A"/>
    <w:pPr>
      <w:outlineLvl w:val="4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B54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itle">
    <w:name w:val="Title"/>
    <w:basedOn w:val="Default"/>
    <w:next w:val="Default"/>
    <w:qFormat/>
    <w:rsid w:val="00DB546A"/>
    <w:rPr>
      <w:color w:val="auto"/>
    </w:rPr>
  </w:style>
  <w:style w:type="paragraph" w:styleId="BodyTextIndent">
    <w:name w:val="Body Text Indent"/>
    <w:basedOn w:val="Default"/>
    <w:next w:val="Default"/>
    <w:rsid w:val="00DB546A"/>
    <w:rPr>
      <w:color w:val="auto"/>
    </w:rPr>
  </w:style>
  <w:style w:type="paragraph" w:styleId="NormalWeb">
    <w:name w:val="Normal (Web)"/>
    <w:basedOn w:val="Default"/>
    <w:next w:val="Default"/>
    <w:rsid w:val="00DB546A"/>
    <w:pPr>
      <w:spacing w:before="100" w:after="100"/>
    </w:pPr>
    <w:rPr>
      <w:color w:val="auto"/>
    </w:rPr>
  </w:style>
  <w:style w:type="character" w:styleId="Hyperlink">
    <w:name w:val="Hyperlink"/>
    <w:basedOn w:val="DefaultParagraphFont"/>
    <w:rsid w:val="00A5401A"/>
    <w:rPr>
      <w:color w:val="0000FF"/>
      <w:u w:val="single"/>
    </w:rPr>
  </w:style>
  <w:style w:type="paragraph" w:styleId="Header">
    <w:name w:val="header"/>
    <w:basedOn w:val="Normal"/>
    <w:link w:val="HeaderChar"/>
    <w:rsid w:val="009510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51003"/>
    <w:rPr>
      <w:sz w:val="24"/>
      <w:szCs w:val="24"/>
    </w:rPr>
  </w:style>
  <w:style w:type="paragraph" w:styleId="Footer">
    <w:name w:val="footer"/>
    <w:basedOn w:val="Normal"/>
    <w:link w:val="FooterChar"/>
    <w:rsid w:val="009510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5100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510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8BFA3-ED0F-42AF-85AE-B685DB6E7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512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BARTON COUNTY COMMUNITY COLLEGE</vt:lpstr>
    </vt:vector>
  </TitlesOfParts>
  <Company/>
  <LinksUpToDate>false</LinksUpToDate>
  <CharactersWithSpaces>3583</CharactersWithSpaces>
  <SharedDoc>false</SharedDoc>
  <HLinks>
    <vt:vector size="6" baseType="variant">
      <vt:variant>
        <vt:i4>4259846</vt:i4>
      </vt:variant>
      <vt:variant>
        <vt:i4>0</vt:i4>
      </vt:variant>
      <vt:variant>
        <vt:i4>0</vt:i4>
      </vt:variant>
      <vt:variant>
        <vt:i4>5</vt:i4>
      </vt:variant>
      <vt:variant>
        <vt:lpwstr>http://www.gis.com/index.html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BARTON COUNTY COMMUNITY COLLEGE</dc:title>
  <dc:creator>WagnerS</dc:creator>
  <cp:lastModifiedBy>Wornkey, Jenna</cp:lastModifiedBy>
  <cp:revision>3</cp:revision>
  <cp:lastPrinted>2009-05-16T12:25:00Z</cp:lastPrinted>
  <dcterms:created xsi:type="dcterms:W3CDTF">2010-06-02T16:27:00Z</dcterms:created>
  <dcterms:modified xsi:type="dcterms:W3CDTF">2012-11-02T19:57:00Z</dcterms:modified>
</cp:coreProperties>
</file>