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A5" w:rsidRPr="0019781B" w:rsidRDefault="001B5DA5" w:rsidP="004A3BAF">
      <w:pPr>
        <w:pStyle w:val="Title"/>
        <w:ind w:right="720"/>
        <w:rPr>
          <w:b/>
          <w:szCs w:val="24"/>
        </w:rPr>
      </w:pPr>
      <w:bookmarkStart w:id="0" w:name="_GoBack"/>
      <w:bookmarkEnd w:id="0"/>
      <w:r w:rsidRPr="0019781B">
        <w:rPr>
          <w:b/>
          <w:szCs w:val="24"/>
        </w:rPr>
        <w:t>BARTON COMMUNITY COLLEGE</w:t>
      </w:r>
    </w:p>
    <w:p w:rsidR="001B5DA5" w:rsidRDefault="002E67DC" w:rsidP="0019781B">
      <w:pPr>
        <w:pStyle w:val="Subtitle"/>
        <w:rPr>
          <w:szCs w:val="24"/>
        </w:rPr>
      </w:pPr>
      <w:r w:rsidRPr="0019781B">
        <w:rPr>
          <w:szCs w:val="24"/>
        </w:rPr>
        <w:t>COURSE SYLLABUS</w:t>
      </w:r>
    </w:p>
    <w:p w:rsidR="009522B7" w:rsidRPr="0019781B" w:rsidRDefault="009522B7" w:rsidP="0019781B">
      <w:pPr>
        <w:pStyle w:val="Subtitle"/>
        <w:rPr>
          <w:szCs w:val="24"/>
        </w:rPr>
      </w:pPr>
      <w:r>
        <w:rPr>
          <w:szCs w:val="24"/>
        </w:rPr>
        <w:t>SPRING 2012</w:t>
      </w:r>
    </w:p>
    <w:p w:rsidR="00997397" w:rsidRPr="0019781B" w:rsidRDefault="00997397" w:rsidP="0019781B">
      <w:pPr>
        <w:rPr>
          <w:sz w:val="24"/>
          <w:szCs w:val="24"/>
        </w:rPr>
      </w:pPr>
    </w:p>
    <w:p w:rsidR="001B5DA5" w:rsidRPr="0019781B" w:rsidRDefault="001B5DA5" w:rsidP="004E7996">
      <w:pPr>
        <w:pStyle w:val="BodyText"/>
        <w:numPr>
          <w:ilvl w:val="0"/>
          <w:numId w:val="24"/>
        </w:numPr>
        <w:ind w:left="360" w:right="720"/>
        <w:rPr>
          <w:b/>
          <w:szCs w:val="24"/>
        </w:rPr>
      </w:pPr>
      <w:r w:rsidRPr="0019781B">
        <w:rPr>
          <w:b/>
          <w:szCs w:val="24"/>
        </w:rPr>
        <w:t>GENERAL COURSE INFORMATION</w:t>
      </w:r>
    </w:p>
    <w:p w:rsidR="001B5DA5" w:rsidRPr="0019781B" w:rsidRDefault="001B5DA5" w:rsidP="0019781B">
      <w:pPr>
        <w:pStyle w:val="BodyText"/>
        <w:ind w:right="720"/>
        <w:rPr>
          <w:szCs w:val="24"/>
        </w:rPr>
      </w:pPr>
    </w:p>
    <w:p w:rsidR="001B5DA5" w:rsidRPr="0019781B" w:rsidRDefault="001B5DA5" w:rsidP="0019781B">
      <w:pPr>
        <w:pStyle w:val="BodyText"/>
        <w:ind w:left="360" w:right="720"/>
        <w:rPr>
          <w:szCs w:val="24"/>
        </w:rPr>
      </w:pPr>
      <w:r w:rsidRPr="0019781B">
        <w:rPr>
          <w:szCs w:val="24"/>
          <w:u w:val="single"/>
        </w:rPr>
        <w:t>Course Number</w:t>
      </w:r>
      <w:r w:rsidRPr="0019781B">
        <w:rPr>
          <w:szCs w:val="24"/>
        </w:rPr>
        <w:t xml:space="preserve">:  </w:t>
      </w:r>
      <w:r w:rsidRPr="0019781B">
        <w:rPr>
          <w:szCs w:val="24"/>
        </w:rPr>
        <w:tab/>
      </w:r>
      <w:r w:rsidRPr="0019781B">
        <w:rPr>
          <w:szCs w:val="24"/>
        </w:rPr>
        <w:tab/>
        <w:t xml:space="preserve">HZMT </w:t>
      </w:r>
      <w:r w:rsidR="00B05FCA">
        <w:rPr>
          <w:szCs w:val="24"/>
        </w:rPr>
        <w:t>1975</w:t>
      </w:r>
    </w:p>
    <w:p w:rsidR="001B5DA5" w:rsidRPr="0019781B" w:rsidRDefault="001B5DA5" w:rsidP="00B05FCA">
      <w:pPr>
        <w:pStyle w:val="BodyText"/>
        <w:ind w:left="2880" w:right="720" w:hanging="2520"/>
        <w:rPr>
          <w:szCs w:val="24"/>
        </w:rPr>
      </w:pPr>
      <w:r w:rsidRPr="0019781B">
        <w:rPr>
          <w:szCs w:val="24"/>
          <w:u w:val="single"/>
        </w:rPr>
        <w:t>Course Title</w:t>
      </w:r>
      <w:r w:rsidRPr="0019781B">
        <w:rPr>
          <w:szCs w:val="24"/>
        </w:rPr>
        <w:t>:</w:t>
      </w:r>
      <w:r w:rsidRPr="0019781B">
        <w:rPr>
          <w:szCs w:val="24"/>
        </w:rPr>
        <w:tab/>
      </w:r>
      <w:r w:rsidR="00B05FCA">
        <w:rPr>
          <w:szCs w:val="24"/>
        </w:rPr>
        <w:t>Recertification for Hazardous Waste Operations &amp; Emergency Response</w:t>
      </w:r>
    </w:p>
    <w:p w:rsidR="00B05FCA" w:rsidRDefault="001B5DA5" w:rsidP="0019781B">
      <w:pPr>
        <w:pStyle w:val="BodyText"/>
        <w:ind w:left="360" w:right="720"/>
        <w:rPr>
          <w:szCs w:val="24"/>
        </w:rPr>
      </w:pPr>
      <w:r w:rsidRPr="0019781B">
        <w:rPr>
          <w:szCs w:val="24"/>
          <w:u w:val="single"/>
        </w:rPr>
        <w:t>Credit Hours</w:t>
      </w:r>
      <w:r w:rsidRPr="0019781B">
        <w:rPr>
          <w:szCs w:val="24"/>
        </w:rPr>
        <w:t>:</w:t>
      </w:r>
      <w:r w:rsidRPr="0019781B">
        <w:rPr>
          <w:szCs w:val="24"/>
        </w:rPr>
        <w:tab/>
      </w:r>
      <w:r w:rsidRPr="0019781B">
        <w:rPr>
          <w:szCs w:val="24"/>
        </w:rPr>
        <w:tab/>
      </w:r>
      <w:r w:rsidR="00E050BC" w:rsidRPr="0019781B">
        <w:rPr>
          <w:szCs w:val="24"/>
        </w:rPr>
        <w:t>0.5</w:t>
      </w:r>
      <w:r w:rsidR="00B05FCA">
        <w:rPr>
          <w:szCs w:val="24"/>
        </w:rPr>
        <w:t>-1.0 credit hours</w:t>
      </w:r>
    </w:p>
    <w:p w:rsidR="00EA3158" w:rsidRPr="0019781B" w:rsidRDefault="00B05FCA" w:rsidP="00B05FCA">
      <w:pPr>
        <w:pStyle w:val="BodyText"/>
        <w:ind w:left="2880" w:right="720" w:hanging="2520"/>
        <w:rPr>
          <w:b/>
          <w:szCs w:val="24"/>
        </w:rPr>
      </w:pPr>
      <w:r>
        <w:rPr>
          <w:szCs w:val="24"/>
          <w:u w:val="single"/>
        </w:rPr>
        <w:t>P</w:t>
      </w:r>
      <w:r w:rsidR="00EA3158" w:rsidRPr="0019781B">
        <w:rPr>
          <w:szCs w:val="24"/>
          <w:u w:val="single"/>
        </w:rPr>
        <w:t>rerequisite:</w:t>
      </w:r>
      <w:r w:rsidR="00EA3158" w:rsidRPr="0019781B">
        <w:rPr>
          <w:szCs w:val="24"/>
        </w:rPr>
        <w:tab/>
      </w:r>
      <w:r>
        <w:rPr>
          <w:szCs w:val="24"/>
        </w:rPr>
        <w:t>Current 40-hour HAZWOPER or 24-hour Emergency Response to Chemical Spills certification</w:t>
      </w:r>
    </w:p>
    <w:p w:rsidR="001B5DA5" w:rsidRPr="0019781B" w:rsidRDefault="001B5DA5" w:rsidP="0019781B">
      <w:pPr>
        <w:pStyle w:val="BodyText"/>
        <w:ind w:left="360" w:right="720"/>
        <w:rPr>
          <w:szCs w:val="24"/>
        </w:rPr>
      </w:pPr>
      <w:r w:rsidRPr="0019781B">
        <w:rPr>
          <w:szCs w:val="24"/>
          <w:u w:val="single"/>
        </w:rPr>
        <w:t>Division and Discipline</w:t>
      </w:r>
      <w:r w:rsidRPr="0019781B">
        <w:rPr>
          <w:szCs w:val="24"/>
        </w:rPr>
        <w:t xml:space="preserve">:   </w:t>
      </w:r>
      <w:r w:rsidR="00B05FCA">
        <w:rPr>
          <w:szCs w:val="24"/>
        </w:rPr>
        <w:t>Technical Education Division</w:t>
      </w:r>
    </w:p>
    <w:p w:rsidR="00B05FCA" w:rsidRDefault="001B5DA5" w:rsidP="00B05FCA">
      <w:pPr>
        <w:pStyle w:val="BodyText"/>
        <w:ind w:left="360" w:right="720"/>
        <w:rPr>
          <w:color w:val="000000"/>
          <w:szCs w:val="24"/>
        </w:rPr>
      </w:pPr>
      <w:r w:rsidRPr="0019781B">
        <w:rPr>
          <w:szCs w:val="24"/>
          <w:u w:val="single"/>
        </w:rPr>
        <w:t>Course Description</w:t>
      </w:r>
      <w:r w:rsidRPr="0019781B">
        <w:rPr>
          <w:szCs w:val="24"/>
        </w:rPr>
        <w:t xml:space="preserve">: </w:t>
      </w:r>
      <w:r w:rsidR="00B05FCA">
        <w:rPr>
          <w:szCs w:val="24"/>
        </w:rPr>
        <w:tab/>
      </w:r>
      <w:r w:rsidR="00B05FCA" w:rsidRPr="002C754D">
        <w:rPr>
          <w:color w:val="000000"/>
          <w:szCs w:val="24"/>
        </w:rPr>
        <w:t xml:space="preserve">This course provides students with eight hours of refresher training requirements of 29 CFR 1910.120(e) (8) for occupational health and safety workers who respond to hazardous waste and chemical spills. Topics include toxicology, chemical awareness, monitoring, personal protective equipment, safety, confined space entry, incident command, site control, medical surveillance, decontamination, safe work practices and emergency procedures.  Training also may include any critique of incidents that have occurred in the past year that can serve as training examples of related work, and other relevant topics. </w:t>
      </w:r>
    </w:p>
    <w:p w:rsidR="00E37F5F" w:rsidRPr="0019781B" w:rsidRDefault="00E37F5F" w:rsidP="00B05FCA">
      <w:pPr>
        <w:pStyle w:val="BodyText"/>
        <w:ind w:left="360" w:right="720"/>
        <w:rPr>
          <w:szCs w:val="24"/>
        </w:rPr>
      </w:pPr>
      <w:r w:rsidRPr="0019781B">
        <w:rPr>
          <w:szCs w:val="24"/>
          <w:u w:val="single"/>
        </w:rPr>
        <w:t>Variable Credit:</w:t>
      </w:r>
      <w:r w:rsidRPr="0019781B">
        <w:rPr>
          <w:szCs w:val="24"/>
        </w:rPr>
        <w:t xml:space="preserve">  </w:t>
      </w:r>
      <w:r w:rsidR="00B05FCA">
        <w:rPr>
          <w:szCs w:val="24"/>
        </w:rPr>
        <w:tab/>
        <w:t xml:space="preserve">8 hours of training for Business &amp; Industry classes for 0.5 credits.  16 hours of training for Military classes for 1.0 </w:t>
      </w:r>
      <w:r w:rsidR="009522B7">
        <w:rPr>
          <w:szCs w:val="24"/>
        </w:rPr>
        <w:t>credit</w:t>
      </w:r>
      <w:r w:rsidR="00B05FCA">
        <w:rPr>
          <w:szCs w:val="24"/>
        </w:rPr>
        <w:t xml:space="preserve">.  </w:t>
      </w:r>
      <w:r w:rsidRPr="0019781B">
        <w:rPr>
          <w:szCs w:val="24"/>
        </w:rPr>
        <w:t xml:space="preserve">The difference is for time spent on OSHA’s </w:t>
      </w:r>
      <w:r w:rsidR="00B05FCA">
        <w:rPr>
          <w:szCs w:val="24"/>
        </w:rPr>
        <w:t xml:space="preserve">HAZWOPER training requirements </w:t>
      </w:r>
      <w:r w:rsidRPr="0019781B">
        <w:rPr>
          <w:szCs w:val="24"/>
        </w:rPr>
        <w:t xml:space="preserve">and clients need for specific </w:t>
      </w:r>
      <w:r w:rsidR="00B05FCA">
        <w:rPr>
          <w:szCs w:val="24"/>
        </w:rPr>
        <w:t xml:space="preserve">review of equipment and situations. </w:t>
      </w:r>
      <w:r w:rsidRPr="0019781B">
        <w:rPr>
          <w:szCs w:val="24"/>
        </w:rPr>
        <w:t xml:space="preserve">  </w:t>
      </w:r>
    </w:p>
    <w:p w:rsidR="001B5DA5" w:rsidRPr="0019781B" w:rsidRDefault="001B5DA5" w:rsidP="0019781B">
      <w:pPr>
        <w:pStyle w:val="BodyText"/>
        <w:ind w:right="720"/>
        <w:rPr>
          <w:szCs w:val="24"/>
          <w:u w:val="single"/>
        </w:rPr>
      </w:pPr>
    </w:p>
    <w:p w:rsidR="001B5DA5" w:rsidRPr="0019781B" w:rsidRDefault="001B5DA5" w:rsidP="0019781B">
      <w:pPr>
        <w:pStyle w:val="BodyText"/>
        <w:numPr>
          <w:ilvl w:val="0"/>
          <w:numId w:val="24"/>
        </w:numPr>
        <w:ind w:left="360" w:right="720"/>
        <w:rPr>
          <w:b/>
          <w:szCs w:val="24"/>
        </w:rPr>
      </w:pPr>
      <w:r w:rsidRPr="0019781B">
        <w:rPr>
          <w:b/>
          <w:szCs w:val="24"/>
        </w:rPr>
        <w:t>CLASSROOM POLICY</w:t>
      </w:r>
    </w:p>
    <w:p w:rsidR="001B5DA5" w:rsidRPr="0019781B" w:rsidRDefault="001B5DA5" w:rsidP="0019781B">
      <w:pPr>
        <w:pStyle w:val="BodyTextIndent"/>
        <w:ind w:left="0"/>
        <w:rPr>
          <w:color w:val="000000"/>
          <w:szCs w:val="24"/>
        </w:rPr>
      </w:pPr>
    </w:p>
    <w:p w:rsidR="009522B7" w:rsidRPr="009522B7" w:rsidRDefault="009522B7" w:rsidP="009522B7">
      <w:pPr>
        <w:widowControl w:val="0"/>
        <w:autoSpaceDE w:val="0"/>
        <w:autoSpaceDN w:val="0"/>
        <w:adjustRightInd w:val="0"/>
        <w:ind w:left="360"/>
        <w:rPr>
          <w:color w:val="000000"/>
          <w:sz w:val="24"/>
          <w:szCs w:val="24"/>
        </w:rPr>
      </w:pPr>
      <w:r w:rsidRPr="009522B7">
        <w:rPr>
          <w:color w:val="00000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522B7" w:rsidRPr="009522B7" w:rsidRDefault="009522B7" w:rsidP="009522B7">
      <w:pPr>
        <w:ind w:left="360"/>
        <w:rPr>
          <w:rFonts w:eastAsiaTheme="minorEastAsia"/>
          <w:color w:val="000000"/>
          <w:sz w:val="24"/>
          <w:szCs w:val="24"/>
        </w:rPr>
      </w:pPr>
      <w:r w:rsidRPr="009522B7">
        <w:rPr>
          <w:rFonts w:eastAsiaTheme="minorEastAsia"/>
          <w:color w:val="000000"/>
          <w:sz w:val="24"/>
          <w:szCs w:val="24"/>
        </w:rPr>
        <w:t xml:space="preserve"> </w:t>
      </w:r>
    </w:p>
    <w:p w:rsidR="009522B7" w:rsidRPr="009522B7" w:rsidRDefault="009522B7" w:rsidP="009522B7">
      <w:pPr>
        <w:ind w:left="360"/>
        <w:rPr>
          <w:rFonts w:eastAsiaTheme="minorEastAsia"/>
          <w:color w:val="000000"/>
          <w:sz w:val="24"/>
          <w:szCs w:val="24"/>
        </w:rPr>
      </w:pPr>
      <w:r w:rsidRPr="009522B7">
        <w:rPr>
          <w:rFonts w:eastAsiaTheme="minorEastAsia"/>
          <w:color w:val="000000"/>
          <w:sz w:val="24"/>
          <w:szCs w:val="24"/>
        </w:rPr>
        <w:t xml:space="preserve">The College reserves the right to suspend a student for conduct that is detrimental to the College's educational endeavors as outlined in the College catalog. </w:t>
      </w:r>
    </w:p>
    <w:p w:rsidR="009522B7" w:rsidRPr="009522B7" w:rsidRDefault="009522B7" w:rsidP="009522B7">
      <w:pPr>
        <w:ind w:left="360"/>
        <w:rPr>
          <w:rFonts w:eastAsiaTheme="minorEastAsia"/>
          <w:color w:val="000000"/>
          <w:sz w:val="24"/>
          <w:szCs w:val="24"/>
        </w:rPr>
      </w:pPr>
      <w:r w:rsidRPr="009522B7">
        <w:rPr>
          <w:rFonts w:eastAsiaTheme="minorEastAsia"/>
          <w:color w:val="000000"/>
          <w:sz w:val="24"/>
          <w:szCs w:val="24"/>
        </w:rPr>
        <w:t xml:space="preserve"> </w:t>
      </w:r>
    </w:p>
    <w:p w:rsidR="009522B7" w:rsidRPr="009522B7" w:rsidRDefault="009522B7" w:rsidP="009522B7">
      <w:pPr>
        <w:ind w:left="360"/>
        <w:rPr>
          <w:rFonts w:eastAsiaTheme="minorEastAsia"/>
          <w:color w:val="000000"/>
          <w:sz w:val="24"/>
          <w:szCs w:val="24"/>
        </w:rPr>
      </w:pPr>
      <w:r w:rsidRPr="009522B7">
        <w:rPr>
          <w:rFonts w:eastAsiaTheme="minorEastAsia"/>
          <w:color w:val="000000"/>
          <w:sz w:val="24"/>
          <w:szCs w:val="24"/>
        </w:rPr>
        <w:t xml:space="preserve">Plagiarism on any academic endeavors at Barton County Community College will not be </w:t>
      </w:r>
      <w:proofErr w:type="gramStart"/>
      <w:r w:rsidRPr="009522B7">
        <w:rPr>
          <w:rFonts w:eastAsiaTheme="minorEastAsia"/>
          <w:color w:val="000000"/>
          <w:sz w:val="24"/>
          <w:szCs w:val="24"/>
        </w:rPr>
        <w:t>tolerated</w:t>
      </w:r>
      <w:proofErr w:type="gramEnd"/>
      <w:r w:rsidRPr="009522B7">
        <w:rPr>
          <w:rFonts w:eastAsiaTheme="minorEastAsia"/>
          <w:color w:val="000000"/>
          <w:sz w:val="24"/>
          <w:szCs w:val="24"/>
        </w:rPr>
        <w:t xml:space="preserve">.  Learn the rules of, and avoid instances of, intentional or unintentional plagiarism. </w:t>
      </w:r>
    </w:p>
    <w:p w:rsidR="009522B7" w:rsidRPr="009522B7" w:rsidRDefault="009522B7" w:rsidP="009522B7">
      <w:pPr>
        <w:ind w:left="360"/>
        <w:rPr>
          <w:rFonts w:eastAsiaTheme="minorEastAsia"/>
          <w:color w:val="000000"/>
          <w:sz w:val="24"/>
          <w:szCs w:val="24"/>
        </w:rPr>
      </w:pPr>
      <w:r w:rsidRPr="009522B7">
        <w:rPr>
          <w:rFonts w:eastAsiaTheme="minorEastAsia"/>
          <w:color w:val="000000"/>
          <w:sz w:val="24"/>
          <w:szCs w:val="24"/>
        </w:rPr>
        <w:t xml:space="preserve"> </w:t>
      </w:r>
    </w:p>
    <w:p w:rsidR="009522B7" w:rsidRPr="009522B7" w:rsidRDefault="009522B7" w:rsidP="009522B7">
      <w:pPr>
        <w:ind w:left="360"/>
        <w:rPr>
          <w:rFonts w:eastAsiaTheme="minorEastAsia"/>
          <w:color w:val="000000"/>
          <w:sz w:val="24"/>
          <w:szCs w:val="24"/>
        </w:rPr>
      </w:pPr>
      <w:r w:rsidRPr="009522B7">
        <w:rPr>
          <w:rFonts w:eastAsiaTheme="minorEastAsia"/>
          <w:color w:val="000000"/>
          <w:sz w:val="24"/>
          <w:szCs w:val="24"/>
        </w:rPr>
        <w:t>Anyone seeking an accommodation under provisions of the Americans with Disabilities Act should notify Student Support Services.  Additional information about academic integrity can be found at the following link:</w:t>
      </w:r>
    </w:p>
    <w:p w:rsidR="009522B7" w:rsidRPr="009522B7" w:rsidRDefault="004A3BAF" w:rsidP="009522B7">
      <w:pPr>
        <w:ind w:left="360"/>
        <w:rPr>
          <w:rFonts w:eastAsiaTheme="minorEastAsia"/>
          <w:color w:val="000000"/>
          <w:sz w:val="24"/>
          <w:szCs w:val="24"/>
        </w:rPr>
      </w:pPr>
      <w:hyperlink r:id="rId7" w:history="1">
        <w:r w:rsidR="009522B7" w:rsidRPr="009522B7">
          <w:rPr>
            <w:rFonts w:eastAsiaTheme="minorEastAsia"/>
            <w:color w:val="0000FF" w:themeColor="hyperlink"/>
            <w:sz w:val="24"/>
            <w:szCs w:val="24"/>
            <w:u w:val="single"/>
          </w:rPr>
          <w:t>http://academicintegrity.bartonccc.edu/</w:t>
        </w:r>
      </w:hyperlink>
    </w:p>
    <w:p w:rsidR="001B5DA5" w:rsidRPr="0019781B" w:rsidRDefault="001B5DA5" w:rsidP="0019781B">
      <w:pPr>
        <w:pStyle w:val="BodyText"/>
        <w:ind w:right="720"/>
        <w:rPr>
          <w:szCs w:val="24"/>
        </w:rPr>
      </w:pPr>
    </w:p>
    <w:p w:rsidR="00B05FCA" w:rsidRPr="00B05FCA" w:rsidRDefault="00B05FCA" w:rsidP="00B05FCA">
      <w:pPr>
        <w:pStyle w:val="BodyText"/>
        <w:ind w:left="360" w:right="720"/>
        <w:rPr>
          <w:b/>
          <w:szCs w:val="24"/>
        </w:rPr>
      </w:pPr>
    </w:p>
    <w:p w:rsidR="001B5DA5" w:rsidRPr="0019781B" w:rsidRDefault="001B5DA5" w:rsidP="004B0665">
      <w:pPr>
        <w:pStyle w:val="BodyText"/>
        <w:numPr>
          <w:ilvl w:val="0"/>
          <w:numId w:val="24"/>
        </w:numPr>
        <w:ind w:left="360" w:right="720"/>
        <w:rPr>
          <w:b/>
          <w:szCs w:val="24"/>
        </w:rPr>
      </w:pPr>
      <w:r w:rsidRPr="0019781B">
        <w:rPr>
          <w:b/>
          <w:szCs w:val="24"/>
        </w:rPr>
        <w:t>COURSE AS VIEWED IN TOTAL CURRICULUM</w:t>
      </w:r>
    </w:p>
    <w:p w:rsidR="00B05FCA" w:rsidRPr="002C754D" w:rsidRDefault="00B05FCA" w:rsidP="00B05FCA">
      <w:pPr>
        <w:ind w:left="360"/>
        <w:rPr>
          <w:color w:val="000000"/>
          <w:sz w:val="24"/>
          <w:szCs w:val="24"/>
        </w:rPr>
      </w:pPr>
      <w:r w:rsidRPr="002C754D">
        <w:rPr>
          <w:color w:val="000000"/>
          <w:sz w:val="24"/>
          <w:szCs w:val="24"/>
        </w:rPr>
        <w:lastRenderedPageBreak/>
        <w:t>This annual required course is intended to provide students updated training in accordance with 29 CFR 1910.120 (e) (8) for occupational health and safety workers who respond to hazardous waste and chemical spills.</w:t>
      </w:r>
    </w:p>
    <w:p w:rsidR="001B5DA5" w:rsidRPr="0019781B" w:rsidRDefault="001B5DA5" w:rsidP="0019781B">
      <w:pPr>
        <w:pStyle w:val="BodyText"/>
        <w:ind w:left="360" w:right="720"/>
        <w:rPr>
          <w:szCs w:val="24"/>
        </w:rPr>
      </w:pPr>
    </w:p>
    <w:p w:rsidR="001A0A4A" w:rsidRPr="0019781B" w:rsidRDefault="001A0A4A" w:rsidP="0019781B">
      <w:pPr>
        <w:pStyle w:val="BodyText"/>
        <w:ind w:right="720"/>
        <w:rPr>
          <w:szCs w:val="24"/>
        </w:rPr>
      </w:pPr>
    </w:p>
    <w:p w:rsidR="001B5DA5" w:rsidRPr="0019781B" w:rsidRDefault="001B5DA5" w:rsidP="004B0665">
      <w:pPr>
        <w:pStyle w:val="BodyText"/>
        <w:numPr>
          <w:ilvl w:val="0"/>
          <w:numId w:val="24"/>
        </w:numPr>
        <w:ind w:left="360" w:right="720"/>
        <w:rPr>
          <w:b/>
          <w:szCs w:val="24"/>
        </w:rPr>
      </w:pPr>
      <w:r w:rsidRPr="0019781B">
        <w:rPr>
          <w:b/>
          <w:szCs w:val="24"/>
        </w:rPr>
        <w:t>ASSESSMENT OF STUDENT LEARNING</w:t>
      </w:r>
    </w:p>
    <w:p w:rsidR="001B5DA5" w:rsidRPr="0019781B" w:rsidRDefault="001B5DA5" w:rsidP="004B0665">
      <w:pPr>
        <w:pStyle w:val="BodyText"/>
        <w:ind w:left="360" w:right="720"/>
        <w:rPr>
          <w:b/>
          <w:szCs w:val="24"/>
        </w:rPr>
      </w:pPr>
    </w:p>
    <w:p w:rsidR="009522B7" w:rsidRDefault="009522B7" w:rsidP="009522B7">
      <w:pPr>
        <w:widowControl w:val="0"/>
        <w:autoSpaceDE w:val="0"/>
        <w:autoSpaceDN w:val="0"/>
        <w:adjustRightInd w:val="0"/>
        <w:ind w:left="360"/>
        <w:rPr>
          <w:color w:val="000000"/>
          <w:sz w:val="24"/>
          <w:szCs w:val="24"/>
        </w:rPr>
      </w:pPr>
      <w:r w:rsidRPr="009522B7">
        <w:rPr>
          <w:color w:val="000000"/>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522B7" w:rsidRDefault="009522B7" w:rsidP="009522B7">
      <w:pPr>
        <w:widowControl w:val="0"/>
        <w:autoSpaceDE w:val="0"/>
        <w:autoSpaceDN w:val="0"/>
        <w:adjustRightInd w:val="0"/>
        <w:ind w:left="360"/>
        <w:rPr>
          <w:color w:val="000000"/>
          <w:sz w:val="24"/>
          <w:szCs w:val="24"/>
        </w:rPr>
      </w:pPr>
    </w:p>
    <w:p w:rsidR="00B05FCA" w:rsidRPr="00D530E3" w:rsidRDefault="00D530E3" w:rsidP="00B05FCA">
      <w:pPr>
        <w:pStyle w:val="BodyText"/>
        <w:ind w:left="360" w:right="720"/>
        <w:rPr>
          <w:szCs w:val="24"/>
          <w:u w:val="single"/>
        </w:rPr>
      </w:pPr>
      <w:r w:rsidRPr="00D530E3">
        <w:rPr>
          <w:szCs w:val="24"/>
          <w:u w:val="single"/>
        </w:rPr>
        <w:t>Course Outcomes/Core Competencies</w:t>
      </w:r>
    </w:p>
    <w:p w:rsidR="00D530E3" w:rsidRDefault="00D530E3" w:rsidP="00B05FCA">
      <w:pPr>
        <w:pStyle w:val="BodyText"/>
        <w:ind w:left="360" w:right="720"/>
        <w:rPr>
          <w:b/>
          <w:szCs w:val="24"/>
        </w:rPr>
      </w:pPr>
    </w:p>
    <w:p w:rsidR="009522B7" w:rsidRPr="002C754D" w:rsidRDefault="009522B7" w:rsidP="009522B7">
      <w:pPr>
        <w:pStyle w:val="BodyTextIndent"/>
        <w:numPr>
          <w:ilvl w:val="0"/>
          <w:numId w:val="39"/>
        </w:numPr>
        <w:ind w:left="720"/>
        <w:rPr>
          <w:iCs/>
          <w:color w:val="000000"/>
          <w:szCs w:val="24"/>
        </w:rPr>
      </w:pPr>
      <w:r w:rsidRPr="002C754D">
        <w:rPr>
          <w:iCs/>
          <w:color w:val="000000"/>
          <w:szCs w:val="24"/>
        </w:rPr>
        <w:t>Identify resources for updated information on O</w:t>
      </w:r>
      <w:r>
        <w:rPr>
          <w:iCs/>
          <w:color w:val="000000"/>
          <w:szCs w:val="24"/>
        </w:rPr>
        <w:t xml:space="preserve">ccupational </w:t>
      </w:r>
      <w:r w:rsidRPr="002C754D">
        <w:rPr>
          <w:iCs/>
          <w:color w:val="000000"/>
          <w:szCs w:val="24"/>
        </w:rPr>
        <w:t>S</w:t>
      </w:r>
      <w:r>
        <w:rPr>
          <w:iCs/>
          <w:color w:val="000000"/>
          <w:szCs w:val="24"/>
        </w:rPr>
        <w:t xml:space="preserve">afety &amp; </w:t>
      </w:r>
      <w:r w:rsidRPr="002C754D">
        <w:rPr>
          <w:iCs/>
          <w:color w:val="000000"/>
          <w:szCs w:val="24"/>
        </w:rPr>
        <w:t>H</w:t>
      </w:r>
      <w:r>
        <w:rPr>
          <w:iCs/>
          <w:color w:val="000000"/>
          <w:szCs w:val="24"/>
        </w:rPr>
        <w:t xml:space="preserve">ealth </w:t>
      </w:r>
      <w:r w:rsidRPr="002C754D">
        <w:rPr>
          <w:iCs/>
          <w:color w:val="000000"/>
          <w:szCs w:val="24"/>
        </w:rPr>
        <w:t>A</w:t>
      </w:r>
      <w:r>
        <w:rPr>
          <w:iCs/>
          <w:color w:val="000000"/>
          <w:szCs w:val="24"/>
        </w:rPr>
        <w:t>dministration (OSHA)</w:t>
      </w:r>
      <w:r w:rsidRPr="002C754D">
        <w:rPr>
          <w:iCs/>
          <w:color w:val="000000"/>
          <w:szCs w:val="24"/>
        </w:rPr>
        <w:t xml:space="preserve"> standards, E</w:t>
      </w:r>
      <w:r>
        <w:rPr>
          <w:iCs/>
          <w:color w:val="000000"/>
          <w:szCs w:val="24"/>
        </w:rPr>
        <w:t>nvironmental Protection Agency (E</w:t>
      </w:r>
      <w:r w:rsidRPr="002C754D">
        <w:rPr>
          <w:iCs/>
          <w:color w:val="000000"/>
          <w:szCs w:val="24"/>
        </w:rPr>
        <w:t>PA</w:t>
      </w:r>
      <w:r>
        <w:rPr>
          <w:iCs/>
          <w:color w:val="000000"/>
          <w:szCs w:val="24"/>
        </w:rPr>
        <w:t>)</w:t>
      </w:r>
      <w:r w:rsidRPr="002C754D">
        <w:rPr>
          <w:iCs/>
          <w:color w:val="000000"/>
          <w:szCs w:val="24"/>
        </w:rPr>
        <w:t>,</w:t>
      </w:r>
      <w:r>
        <w:rPr>
          <w:iCs/>
          <w:color w:val="000000"/>
          <w:szCs w:val="24"/>
        </w:rPr>
        <w:t xml:space="preserve"> </w:t>
      </w:r>
      <w:r w:rsidRPr="002C754D">
        <w:rPr>
          <w:iCs/>
          <w:color w:val="000000"/>
          <w:szCs w:val="24"/>
        </w:rPr>
        <w:t>Hazardous Waste Legislation and Safety and Health programs</w:t>
      </w:r>
    </w:p>
    <w:p w:rsidR="00B05FCA" w:rsidRPr="002C754D" w:rsidRDefault="00B05FCA" w:rsidP="005E2B8C">
      <w:pPr>
        <w:pStyle w:val="BodyTextIndent"/>
        <w:numPr>
          <w:ilvl w:val="0"/>
          <w:numId w:val="35"/>
        </w:numPr>
        <w:rPr>
          <w:color w:val="000000"/>
          <w:szCs w:val="24"/>
        </w:rPr>
      </w:pPr>
      <w:r w:rsidRPr="002C754D">
        <w:rPr>
          <w:color w:val="000000"/>
          <w:szCs w:val="24"/>
        </w:rPr>
        <w:t>Identify updated information using a current 29 CFR 1910</w:t>
      </w:r>
    </w:p>
    <w:p w:rsidR="00B05FCA" w:rsidRDefault="00B05FCA" w:rsidP="005E2B8C">
      <w:pPr>
        <w:pStyle w:val="BodyTextIndent"/>
        <w:numPr>
          <w:ilvl w:val="0"/>
          <w:numId w:val="35"/>
        </w:numPr>
        <w:rPr>
          <w:color w:val="000000"/>
          <w:szCs w:val="24"/>
        </w:rPr>
      </w:pPr>
      <w:r w:rsidRPr="002C754D">
        <w:rPr>
          <w:color w:val="000000"/>
          <w:szCs w:val="24"/>
        </w:rPr>
        <w:t xml:space="preserve">Research OSHA’s &amp; EPA’s web page for updated information. </w:t>
      </w:r>
    </w:p>
    <w:p w:rsidR="00B05FCA" w:rsidRPr="002C754D" w:rsidRDefault="00B05FCA" w:rsidP="00A378FA">
      <w:pPr>
        <w:pStyle w:val="BodyTextIndent"/>
        <w:numPr>
          <w:ilvl w:val="0"/>
          <w:numId w:val="39"/>
        </w:numPr>
        <w:ind w:left="720"/>
        <w:rPr>
          <w:iCs/>
          <w:color w:val="000000"/>
          <w:szCs w:val="24"/>
        </w:rPr>
      </w:pPr>
      <w:r w:rsidRPr="002C754D">
        <w:rPr>
          <w:iCs/>
          <w:color w:val="000000"/>
          <w:szCs w:val="24"/>
        </w:rPr>
        <w:t>Perform hazardous waste site analysis</w:t>
      </w:r>
    </w:p>
    <w:p w:rsidR="00B05FCA" w:rsidRPr="002C754D" w:rsidRDefault="00B05FCA" w:rsidP="005E2B8C">
      <w:pPr>
        <w:pStyle w:val="BodyTextIndent"/>
        <w:numPr>
          <w:ilvl w:val="0"/>
          <w:numId w:val="36"/>
        </w:numPr>
        <w:rPr>
          <w:color w:val="000000"/>
          <w:szCs w:val="24"/>
        </w:rPr>
      </w:pPr>
      <w:r w:rsidRPr="002C754D">
        <w:rPr>
          <w:color w:val="000000"/>
          <w:szCs w:val="24"/>
        </w:rPr>
        <w:t>Identify the purpose and function of site characterization</w:t>
      </w:r>
    </w:p>
    <w:p w:rsidR="00B05FCA" w:rsidRPr="002C754D" w:rsidRDefault="00B05FCA" w:rsidP="005E2B8C">
      <w:pPr>
        <w:pStyle w:val="BodyTextIndent"/>
        <w:numPr>
          <w:ilvl w:val="0"/>
          <w:numId w:val="36"/>
        </w:numPr>
        <w:rPr>
          <w:color w:val="000000"/>
          <w:szCs w:val="24"/>
        </w:rPr>
      </w:pPr>
      <w:r w:rsidRPr="002C754D">
        <w:rPr>
          <w:color w:val="000000"/>
          <w:szCs w:val="24"/>
        </w:rPr>
        <w:t>Set up and operate a waste site.</w:t>
      </w:r>
    </w:p>
    <w:p w:rsidR="00B05FCA" w:rsidRPr="002C754D" w:rsidRDefault="00B05FCA" w:rsidP="00A378FA">
      <w:pPr>
        <w:pStyle w:val="BodyTextIndent"/>
        <w:numPr>
          <w:ilvl w:val="0"/>
          <w:numId w:val="39"/>
        </w:numPr>
        <w:ind w:left="720"/>
        <w:rPr>
          <w:iCs/>
          <w:szCs w:val="24"/>
        </w:rPr>
      </w:pPr>
      <w:r w:rsidRPr="002C754D">
        <w:rPr>
          <w:iCs/>
          <w:szCs w:val="24"/>
        </w:rPr>
        <w:t>Select appropriate respirator and personal protecti</w:t>
      </w:r>
      <w:r w:rsidR="008B22AB">
        <w:rPr>
          <w:iCs/>
          <w:szCs w:val="24"/>
        </w:rPr>
        <w:t>ve</w:t>
      </w:r>
      <w:r w:rsidRPr="002C754D">
        <w:rPr>
          <w:iCs/>
          <w:szCs w:val="24"/>
        </w:rPr>
        <w:t xml:space="preserve"> equipment needed at</w:t>
      </w:r>
      <w:r w:rsidR="008B22AB">
        <w:rPr>
          <w:iCs/>
          <w:szCs w:val="24"/>
        </w:rPr>
        <w:t xml:space="preserve"> a</w:t>
      </w:r>
      <w:r w:rsidRPr="002C754D">
        <w:rPr>
          <w:iCs/>
          <w:szCs w:val="24"/>
        </w:rPr>
        <w:t xml:space="preserve">                waste site. </w:t>
      </w:r>
    </w:p>
    <w:p w:rsidR="00B05FCA" w:rsidRPr="002C754D" w:rsidRDefault="00B05FCA" w:rsidP="005E2B8C">
      <w:pPr>
        <w:pStyle w:val="BodyTextIndent"/>
        <w:numPr>
          <w:ilvl w:val="0"/>
          <w:numId w:val="37"/>
        </w:numPr>
        <w:rPr>
          <w:szCs w:val="24"/>
        </w:rPr>
      </w:pPr>
      <w:r w:rsidRPr="002C754D">
        <w:rPr>
          <w:color w:val="000000"/>
          <w:szCs w:val="24"/>
        </w:rPr>
        <w:t>Select and don respiratory equipment to include SCBA.</w:t>
      </w:r>
    </w:p>
    <w:p w:rsidR="00B05FCA" w:rsidRPr="002C754D" w:rsidRDefault="00B05FCA" w:rsidP="005E2B8C">
      <w:pPr>
        <w:pStyle w:val="BodyTextIndent"/>
        <w:numPr>
          <w:ilvl w:val="0"/>
          <w:numId w:val="37"/>
        </w:numPr>
        <w:rPr>
          <w:szCs w:val="24"/>
        </w:rPr>
      </w:pPr>
      <w:r w:rsidRPr="002C754D">
        <w:rPr>
          <w:color w:val="000000"/>
          <w:szCs w:val="24"/>
        </w:rPr>
        <w:t>Select and don the appropriate chemical protective clothing</w:t>
      </w:r>
    </w:p>
    <w:p w:rsidR="00B05FCA" w:rsidRPr="003B566B" w:rsidRDefault="00B05FCA" w:rsidP="00A378FA">
      <w:pPr>
        <w:pStyle w:val="BodyTextIndent"/>
        <w:numPr>
          <w:ilvl w:val="0"/>
          <w:numId w:val="39"/>
        </w:numPr>
        <w:ind w:left="720"/>
        <w:rPr>
          <w:color w:val="000000"/>
          <w:szCs w:val="24"/>
        </w:rPr>
      </w:pPr>
      <w:r w:rsidRPr="002C754D">
        <w:rPr>
          <w:iCs/>
          <w:color w:val="000000"/>
          <w:szCs w:val="24"/>
        </w:rPr>
        <w:t>Perform decontamination activities</w:t>
      </w:r>
    </w:p>
    <w:p w:rsidR="00B05FCA" w:rsidRPr="002C754D" w:rsidRDefault="00B05FCA" w:rsidP="005E2B8C">
      <w:pPr>
        <w:pStyle w:val="BodyTextIndent"/>
        <w:numPr>
          <w:ilvl w:val="0"/>
          <w:numId w:val="38"/>
        </w:numPr>
        <w:rPr>
          <w:color w:val="000000"/>
          <w:szCs w:val="24"/>
        </w:rPr>
      </w:pPr>
      <w:r w:rsidRPr="002C754D">
        <w:rPr>
          <w:color w:val="000000"/>
          <w:szCs w:val="24"/>
        </w:rPr>
        <w:t xml:space="preserve">Setup and operate a </w:t>
      </w:r>
      <w:proofErr w:type="spellStart"/>
      <w:r w:rsidRPr="002C754D">
        <w:rPr>
          <w:color w:val="000000"/>
          <w:szCs w:val="24"/>
        </w:rPr>
        <w:t>decon</w:t>
      </w:r>
      <w:proofErr w:type="spellEnd"/>
      <w:r w:rsidRPr="002C754D">
        <w:rPr>
          <w:color w:val="000000"/>
          <w:szCs w:val="24"/>
        </w:rPr>
        <w:t xml:space="preserve"> site</w:t>
      </w:r>
    </w:p>
    <w:p w:rsidR="00B05FCA" w:rsidRPr="002C754D" w:rsidRDefault="00B05FCA" w:rsidP="005E2B8C">
      <w:pPr>
        <w:pStyle w:val="BodyTextIndent"/>
        <w:numPr>
          <w:ilvl w:val="0"/>
          <w:numId w:val="38"/>
        </w:numPr>
        <w:rPr>
          <w:color w:val="000000"/>
          <w:szCs w:val="24"/>
        </w:rPr>
      </w:pPr>
      <w:r w:rsidRPr="002C754D">
        <w:rPr>
          <w:color w:val="000000"/>
          <w:szCs w:val="24"/>
        </w:rPr>
        <w:t xml:space="preserve">Demonstrate the correct procedures </w:t>
      </w:r>
      <w:r>
        <w:rPr>
          <w:color w:val="000000"/>
          <w:szCs w:val="24"/>
        </w:rPr>
        <w:t xml:space="preserve">for doffing chemical protective </w:t>
      </w:r>
      <w:r w:rsidRPr="002C754D">
        <w:rPr>
          <w:color w:val="000000"/>
          <w:szCs w:val="24"/>
        </w:rPr>
        <w:t>clothing in a decontamination line</w:t>
      </w:r>
    </w:p>
    <w:p w:rsidR="00B05FCA" w:rsidRPr="0019781B" w:rsidRDefault="00B05FCA" w:rsidP="00B05FCA">
      <w:pPr>
        <w:pStyle w:val="BodyText"/>
        <w:ind w:left="360" w:right="720"/>
        <w:rPr>
          <w:b/>
          <w:szCs w:val="24"/>
        </w:rPr>
      </w:pPr>
    </w:p>
    <w:p w:rsidR="001B5DA5" w:rsidRPr="0019781B" w:rsidRDefault="001B5DA5" w:rsidP="0019781B">
      <w:pPr>
        <w:pStyle w:val="BodyText"/>
        <w:numPr>
          <w:ilvl w:val="0"/>
          <w:numId w:val="24"/>
        </w:numPr>
        <w:ind w:left="360" w:right="720"/>
        <w:rPr>
          <w:b/>
          <w:szCs w:val="24"/>
        </w:rPr>
      </w:pPr>
      <w:r w:rsidRPr="0019781B">
        <w:rPr>
          <w:b/>
          <w:szCs w:val="24"/>
        </w:rPr>
        <w:t>INSTRUCTOR EXPECTION OF STUDENTS IN CLASS</w:t>
      </w:r>
    </w:p>
    <w:p w:rsidR="001B5DA5" w:rsidRPr="0019781B" w:rsidRDefault="001B5DA5" w:rsidP="0019781B">
      <w:pPr>
        <w:pStyle w:val="BodyText"/>
        <w:ind w:left="360" w:right="720"/>
        <w:rPr>
          <w:szCs w:val="24"/>
        </w:rPr>
      </w:pPr>
    </w:p>
    <w:p w:rsidR="001B5DA5" w:rsidRPr="0019781B" w:rsidRDefault="001B5DA5" w:rsidP="0019781B">
      <w:pPr>
        <w:pStyle w:val="BodyText"/>
        <w:numPr>
          <w:ilvl w:val="0"/>
          <w:numId w:val="24"/>
        </w:numPr>
        <w:ind w:left="360" w:right="720"/>
        <w:rPr>
          <w:b/>
          <w:szCs w:val="24"/>
        </w:rPr>
      </w:pPr>
      <w:r w:rsidRPr="0019781B">
        <w:rPr>
          <w:b/>
          <w:szCs w:val="24"/>
        </w:rPr>
        <w:t>TEXT AND SUPPLEMENTARY MATERIALS USED IN THE COURSE</w:t>
      </w:r>
    </w:p>
    <w:p w:rsidR="001B5DA5" w:rsidRPr="0019781B" w:rsidRDefault="001B5DA5" w:rsidP="0019781B">
      <w:pPr>
        <w:pStyle w:val="BodyText"/>
        <w:ind w:left="360" w:right="720"/>
        <w:rPr>
          <w:szCs w:val="24"/>
        </w:rPr>
      </w:pPr>
    </w:p>
    <w:p w:rsidR="001B5DA5" w:rsidRPr="0019781B" w:rsidRDefault="001B5DA5" w:rsidP="0019781B">
      <w:pPr>
        <w:pStyle w:val="BodyText"/>
        <w:numPr>
          <w:ilvl w:val="0"/>
          <w:numId w:val="24"/>
        </w:numPr>
        <w:ind w:left="360" w:right="720"/>
        <w:rPr>
          <w:b/>
          <w:szCs w:val="24"/>
        </w:rPr>
      </w:pPr>
      <w:r w:rsidRPr="0019781B">
        <w:rPr>
          <w:b/>
          <w:szCs w:val="24"/>
        </w:rPr>
        <w:t>REFERENCES</w:t>
      </w:r>
    </w:p>
    <w:p w:rsidR="00E050BC" w:rsidRPr="0019781B" w:rsidRDefault="00E050BC" w:rsidP="0019781B">
      <w:pPr>
        <w:pStyle w:val="BodyText"/>
        <w:ind w:left="360" w:right="720"/>
        <w:rPr>
          <w:szCs w:val="24"/>
        </w:rPr>
      </w:pPr>
    </w:p>
    <w:p w:rsidR="001B5DA5" w:rsidRPr="0019781B" w:rsidRDefault="001B5DA5" w:rsidP="0019781B">
      <w:pPr>
        <w:pStyle w:val="BodyText"/>
        <w:numPr>
          <w:ilvl w:val="0"/>
          <w:numId w:val="24"/>
        </w:numPr>
        <w:ind w:left="360" w:right="720"/>
        <w:rPr>
          <w:b/>
          <w:szCs w:val="24"/>
        </w:rPr>
      </w:pPr>
      <w:r w:rsidRPr="0019781B">
        <w:rPr>
          <w:b/>
          <w:szCs w:val="24"/>
        </w:rPr>
        <w:t>METHODS OF INSTRUCTION AND EVALUATION</w:t>
      </w:r>
    </w:p>
    <w:p w:rsidR="001B5DA5" w:rsidRPr="0019781B" w:rsidRDefault="001B5DA5" w:rsidP="0019781B">
      <w:pPr>
        <w:pStyle w:val="BodyText"/>
        <w:ind w:left="360" w:right="720"/>
        <w:rPr>
          <w:b/>
          <w:szCs w:val="24"/>
        </w:rPr>
      </w:pPr>
    </w:p>
    <w:p w:rsidR="001B5DA5" w:rsidRPr="0019781B" w:rsidRDefault="001B5DA5" w:rsidP="0019781B">
      <w:pPr>
        <w:pStyle w:val="BodyText"/>
        <w:numPr>
          <w:ilvl w:val="0"/>
          <w:numId w:val="24"/>
        </w:numPr>
        <w:ind w:left="360" w:right="720"/>
        <w:rPr>
          <w:b/>
          <w:szCs w:val="24"/>
        </w:rPr>
      </w:pPr>
      <w:r w:rsidRPr="0019781B">
        <w:rPr>
          <w:b/>
          <w:szCs w:val="24"/>
        </w:rPr>
        <w:t>ATTENDANCE REQUIREMENTS</w:t>
      </w:r>
    </w:p>
    <w:p w:rsidR="001B5DA5" w:rsidRPr="0019781B" w:rsidRDefault="001B5DA5" w:rsidP="0019781B">
      <w:pPr>
        <w:ind w:left="360"/>
        <w:rPr>
          <w:color w:val="000000"/>
          <w:sz w:val="24"/>
          <w:szCs w:val="24"/>
        </w:rPr>
      </w:pPr>
    </w:p>
    <w:p w:rsidR="001B5DA5" w:rsidRPr="0019781B" w:rsidRDefault="001B5DA5" w:rsidP="0019781B">
      <w:pPr>
        <w:pStyle w:val="BodyText"/>
        <w:numPr>
          <w:ilvl w:val="0"/>
          <w:numId w:val="24"/>
        </w:numPr>
        <w:ind w:left="360" w:right="720"/>
        <w:rPr>
          <w:b/>
          <w:szCs w:val="24"/>
        </w:rPr>
      </w:pPr>
      <w:r w:rsidRPr="0019781B">
        <w:rPr>
          <w:b/>
          <w:szCs w:val="24"/>
        </w:rPr>
        <w:t xml:space="preserve">COURSE OUTLINE </w:t>
      </w:r>
      <w:r w:rsidRPr="0019781B">
        <w:rPr>
          <w:b/>
          <w:szCs w:val="24"/>
        </w:rPr>
        <w:tab/>
      </w:r>
    </w:p>
    <w:p w:rsidR="008B3602" w:rsidRPr="0019781B" w:rsidRDefault="008B3602" w:rsidP="0019781B">
      <w:pPr>
        <w:pStyle w:val="BodyText"/>
        <w:ind w:left="360" w:right="720"/>
        <w:rPr>
          <w:b/>
          <w:szCs w:val="24"/>
        </w:rPr>
      </w:pPr>
    </w:p>
    <w:sectPr w:rsidR="008B3602" w:rsidRPr="0019781B" w:rsidSect="0019781B">
      <w:pgSz w:w="12240" w:h="15840" w:code="1"/>
      <w:pgMar w:top="1440" w:right="1440" w:bottom="1440" w:left="144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1D0D74"/>
    <w:multiLevelType w:val="hybridMultilevel"/>
    <w:tmpl w:val="BCF0CA48"/>
    <w:lvl w:ilvl="0" w:tplc="A8D6B9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0F4351"/>
    <w:multiLevelType w:val="hybridMultilevel"/>
    <w:tmpl w:val="94FACE4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F18D8"/>
    <w:multiLevelType w:val="hybridMultilevel"/>
    <w:tmpl w:val="19ECC3C6"/>
    <w:lvl w:ilvl="0" w:tplc="05C22578">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CF10B3"/>
    <w:multiLevelType w:val="singleLevel"/>
    <w:tmpl w:val="04090013"/>
    <w:lvl w:ilvl="0">
      <w:start w:val="7"/>
      <w:numFmt w:val="upperRoman"/>
      <w:lvlText w:val="%1."/>
      <w:lvlJc w:val="left"/>
      <w:pPr>
        <w:tabs>
          <w:tab w:val="num" w:pos="720"/>
        </w:tabs>
        <w:ind w:left="720" w:hanging="720"/>
      </w:pPr>
      <w:rPr>
        <w:rFonts w:hint="default"/>
      </w:rPr>
    </w:lvl>
  </w:abstractNum>
  <w:abstractNum w:abstractNumId="4">
    <w:nsid w:val="08776449"/>
    <w:multiLevelType w:val="singleLevel"/>
    <w:tmpl w:val="A07AF2DE"/>
    <w:lvl w:ilvl="0">
      <w:start w:val="1"/>
      <w:numFmt w:val="upperRoman"/>
      <w:pStyle w:val="Heading6"/>
      <w:lvlText w:val="%1."/>
      <w:lvlJc w:val="left"/>
      <w:pPr>
        <w:tabs>
          <w:tab w:val="num" w:pos="720"/>
        </w:tabs>
        <w:ind w:left="720" w:hanging="720"/>
      </w:pPr>
      <w:rPr>
        <w:rFonts w:hint="default"/>
      </w:rPr>
    </w:lvl>
  </w:abstractNum>
  <w:abstractNum w:abstractNumId="5">
    <w:nsid w:val="0DAA6492"/>
    <w:multiLevelType w:val="hybridMultilevel"/>
    <w:tmpl w:val="780E2864"/>
    <w:lvl w:ilvl="0" w:tplc="681C84A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E04CA2"/>
    <w:multiLevelType w:val="hybridMultilevel"/>
    <w:tmpl w:val="4A18138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C56B77"/>
    <w:multiLevelType w:val="singleLevel"/>
    <w:tmpl w:val="04090013"/>
    <w:lvl w:ilvl="0">
      <w:start w:val="9"/>
      <w:numFmt w:val="upperRoman"/>
      <w:lvlText w:val="%1."/>
      <w:lvlJc w:val="left"/>
      <w:pPr>
        <w:tabs>
          <w:tab w:val="num" w:pos="720"/>
        </w:tabs>
        <w:ind w:left="720" w:hanging="720"/>
      </w:pPr>
      <w:rPr>
        <w:rFonts w:hint="default"/>
      </w:rPr>
    </w:lvl>
  </w:abstractNum>
  <w:abstractNum w:abstractNumId="8">
    <w:nsid w:val="16B144CF"/>
    <w:multiLevelType w:val="hybridMultilevel"/>
    <w:tmpl w:val="9D8EB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C839C7"/>
    <w:multiLevelType w:val="hybridMultilevel"/>
    <w:tmpl w:val="80C21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258ED"/>
    <w:multiLevelType w:val="singleLevel"/>
    <w:tmpl w:val="04090011"/>
    <w:lvl w:ilvl="0">
      <w:start w:val="1"/>
      <w:numFmt w:val="decimal"/>
      <w:lvlText w:val="%1)"/>
      <w:lvlJc w:val="left"/>
      <w:pPr>
        <w:tabs>
          <w:tab w:val="num" w:pos="360"/>
        </w:tabs>
        <w:ind w:left="360" w:hanging="360"/>
      </w:pPr>
    </w:lvl>
  </w:abstractNum>
  <w:abstractNum w:abstractNumId="11">
    <w:nsid w:val="256A0FB6"/>
    <w:multiLevelType w:val="hybridMultilevel"/>
    <w:tmpl w:val="509E42C6"/>
    <w:lvl w:ilvl="0" w:tplc="C34AA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E06AD6"/>
    <w:multiLevelType w:val="hybridMultilevel"/>
    <w:tmpl w:val="BB0E9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F428E3"/>
    <w:multiLevelType w:val="singleLevel"/>
    <w:tmpl w:val="04090011"/>
    <w:lvl w:ilvl="0">
      <w:start w:val="1"/>
      <w:numFmt w:val="decimal"/>
      <w:lvlText w:val="%1)"/>
      <w:lvlJc w:val="left"/>
      <w:pPr>
        <w:tabs>
          <w:tab w:val="num" w:pos="360"/>
        </w:tabs>
        <w:ind w:left="360" w:hanging="360"/>
      </w:pPr>
    </w:lvl>
  </w:abstractNum>
  <w:abstractNum w:abstractNumId="14">
    <w:nsid w:val="2A5404AE"/>
    <w:multiLevelType w:val="singleLevel"/>
    <w:tmpl w:val="04090011"/>
    <w:lvl w:ilvl="0">
      <w:start w:val="1"/>
      <w:numFmt w:val="decimal"/>
      <w:lvlText w:val="%1)"/>
      <w:lvlJc w:val="left"/>
      <w:pPr>
        <w:tabs>
          <w:tab w:val="num" w:pos="360"/>
        </w:tabs>
        <w:ind w:left="360" w:hanging="360"/>
      </w:pPr>
    </w:lvl>
  </w:abstractNum>
  <w:abstractNum w:abstractNumId="15">
    <w:nsid w:val="2EB21F9A"/>
    <w:multiLevelType w:val="singleLevel"/>
    <w:tmpl w:val="35C41A80"/>
    <w:lvl w:ilvl="0">
      <w:start w:val="1"/>
      <w:numFmt w:val="upperRoman"/>
      <w:lvlText w:val="%1."/>
      <w:lvlJc w:val="left"/>
      <w:pPr>
        <w:tabs>
          <w:tab w:val="num" w:pos="810"/>
        </w:tabs>
        <w:ind w:left="810" w:hanging="720"/>
      </w:pPr>
      <w:rPr>
        <w:rFonts w:hint="default"/>
      </w:rPr>
    </w:lvl>
  </w:abstractNum>
  <w:abstractNum w:abstractNumId="16">
    <w:nsid w:val="31A94D12"/>
    <w:multiLevelType w:val="singleLevel"/>
    <w:tmpl w:val="04090011"/>
    <w:lvl w:ilvl="0">
      <w:start w:val="1"/>
      <w:numFmt w:val="decimal"/>
      <w:lvlText w:val="%1)"/>
      <w:lvlJc w:val="left"/>
      <w:pPr>
        <w:tabs>
          <w:tab w:val="num" w:pos="360"/>
        </w:tabs>
        <w:ind w:left="360" w:hanging="360"/>
      </w:pPr>
    </w:lvl>
  </w:abstractNum>
  <w:abstractNum w:abstractNumId="17">
    <w:nsid w:val="3BE614E4"/>
    <w:multiLevelType w:val="singleLevel"/>
    <w:tmpl w:val="2B9EC2B8"/>
    <w:lvl w:ilvl="0">
      <w:start w:val="1"/>
      <w:numFmt w:val="decimal"/>
      <w:lvlText w:val="%1."/>
      <w:lvlJc w:val="left"/>
      <w:pPr>
        <w:tabs>
          <w:tab w:val="num" w:pos="1680"/>
        </w:tabs>
        <w:ind w:left="1680" w:hanging="360"/>
      </w:pPr>
      <w:rPr>
        <w:rFonts w:hint="default"/>
      </w:rPr>
    </w:lvl>
  </w:abstractNum>
  <w:abstractNum w:abstractNumId="18">
    <w:nsid w:val="40681939"/>
    <w:multiLevelType w:val="singleLevel"/>
    <w:tmpl w:val="04090011"/>
    <w:lvl w:ilvl="0">
      <w:start w:val="1"/>
      <w:numFmt w:val="decimal"/>
      <w:lvlText w:val="%1)"/>
      <w:lvlJc w:val="left"/>
      <w:pPr>
        <w:tabs>
          <w:tab w:val="num" w:pos="360"/>
        </w:tabs>
        <w:ind w:left="360" w:hanging="360"/>
      </w:pPr>
    </w:lvl>
  </w:abstractNum>
  <w:abstractNum w:abstractNumId="19">
    <w:nsid w:val="44FC2E35"/>
    <w:multiLevelType w:val="singleLevel"/>
    <w:tmpl w:val="04090011"/>
    <w:lvl w:ilvl="0">
      <w:start w:val="1"/>
      <w:numFmt w:val="decimal"/>
      <w:lvlText w:val="%1)"/>
      <w:lvlJc w:val="left"/>
      <w:pPr>
        <w:tabs>
          <w:tab w:val="num" w:pos="360"/>
        </w:tabs>
        <w:ind w:left="360" w:hanging="360"/>
      </w:pPr>
    </w:lvl>
  </w:abstractNum>
  <w:abstractNum w:abstractNumId="20">
    <w:nsid w:val="50C72434"/>
    <w:multiLevelType w:val="singleLevel"/>
    <w:tmpl w:val="04090011"/>
    <w:lvl w:ilvl="0">
      <w:start w:val="1"/>
      <w:numFmt w:val="decimal"/>
      <w:lvlText w:val="%1)"/>
      <w:lvlJc w:val="left"/>
      <w:pPr>
        <w:tabs>
          <w:tab w:val="num" w:pos="360"/>
        </w:tabs>
        <w:ind w:left="360" w:hanging="360"/>
      </w:pPr>
    </w:lvl>
  </w:abstractNum>
  <w:abstractNum w:abstractNumId="21">
    <w:nsid w:val="53E11881"/>
    <w:multiLevelType w:val="hybridMultilevel"/>
    <w:tmpl w:val="98D49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CA7655"/>
    <w:multiLevelType w:val="hybridMultilevel"/>
    <w:tmpl w:val="D04694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0D547F"/>
    <w:multiLevelType w:val="hybridMultilevel"/>
    <w:tmpl w:val="ABEAC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EA597C"/>
    <w:multiLevelType w:val="singleLevel"/>
    <w:tmpl w:val="04090011"/>
    <w:lvl w:ilvl="0">
      <w:start w:val="1"/>
      <w:numFmt w:val="decimal"/>
      <w:lvlText w:val="%1)"/>
      <w:lvlJc w:val="left"/>
      <w:pPr>
        <w:tabs>
          <w:tab w:val="num" w:pos="360"/>
        </w:tabs>
        <w:ind w:left="360" w:hanging="360"/>
      </w:pPr>
    </w:lvl>
  </w:abstractNum>
  <w:abstractNum w:abstractNumId="25">
    <w:nsid w:val="5EFA5AEF"/>
    <w:multiLevelType w:val="singleLevel"/>
    <w:tmpl w:val="B792CF02"/>
    <w:lvl w:ilvl="0">
      <w:start w:val="1"/>
      <w:numFmt w:val="decimal"/>
      <w:lvlText w:val="%1."/>
      <w:lvlJc w:val="left"/>
      <w:pPr>
        <w:tabs>
          <w:tab w:val="num" w:pos="1680"/>
        </w:tabs>
        <w:ind w:left="1680" w:hanging="360"/>
      </w:pPr>
      <w:rPr>
        <w:rFonts w:hint="default"/>
      </w:rPr>
    </w:lvl>
  </w:abstractNum>
  <w:abstractNum w:abstractNumId="26">
    <w:nsid w:val="604A4EE1"/>
    <w:multiLevelType w:val="hybridMultilevel"/>
    <w:tmpl w:val="C9B225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6311AF"/>
    <w:multiLevelType w:val="hybridMultilevel"/>
    <w:tmpl w:val="DB54AD62"/>
    <w:lvl w:ilvl="0" w:tplc="466AD73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4A6729A"/>
    <w:multiLevelType w:val="hybridMultilevel"/>
    <w:tmpl w:val="99BA14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57057E"/>
    <w:multiLevelType w:val="hybridMultilevel"/>
    <w:tmpl w:val="C682E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5E0FE1"/>
    <w:multiLevelType w:val="singleLevel"/>
    <w:tmpl w:val="B0C2720C"/>
    <w:lvl w:ilvl="0">
      <w:start w:val="1"/>
      <w:numFmt w:val="lowerRoman"/>
      <w:lvlText w:val="%1."/>
      <w:lvlJc w:val="left"/>
      <w:pPr>
        <w:tabs>
          <w:tab w:val="num" w:pos="3120"/>
        </w:tabs>
        <w:ind w:left="3120" w:hanging="720"/>
      </w:pPr>
      <w:rPr>
        <w:rFonts w:hint="default"/>
      </w:rPr>
    </w:lvl>
  </w:abstractNum>
  <w:abstractNum w:abstractNumId="31">
    <w:nsid w:val="6C507617"/>
    <w:multiLevelType w:val="hybridMultilevel"/>
    <w:tmpl w:val="54222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3F2C64"/>
    <w:multiLevelType w:val="hybridMultilevel"/>
    <w:tmpl w:val="7EF05D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7727F9"/>
    <w:multiLevelType w:val="hybridMultilevel"/>
    <w:tmpl w:val="656AFB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397DA1"/>
    <w:multiLevelType w:val="singleLevel"/>
    <w:tmpl w:val="C7967AD0"/>
    <w:lvl w:ilvl="0">
      <w:start w:val="1"/>
      <w:numFmt w:val="upperRoman"/>
      <w:lvlText w:val="%1."/>
      <w:lvlJc w:val="left"/>
      <w:pPr>
        <w:tabs>
          <w:tab w:val="num" w:pos="1320"/>
        </w:tabs>
        <w:ind w:left="1320" w:hanging="720"/>
      </w:pPr>
      <w:rPr>
        <w:rFonts w:hint="default"/>
      </w:rPr>
    </w:lvl>
  </w:abstractNum>
  <w:abstractNum w:abstractNumId="35">
    <w:nsid w:val="710D52C0"/>
    <w:multiLevelType w:val="hybridMultilevel"/>
    <w:tmpl w:val="711CB31A"/>
    <w:lvl w:ilvl="0" w:tplc="522E2E32">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5076CED"/>
    <w:multiLevelType w:val="singleLevel"/>
    <w:tmpl w:val="18CE0B28"/>
    <w:lvl w:ilvl="0">
      <w:start w:val="1"/>
      <w:numFmt w:val="decimal"/>
      <w:lvlText w:val="%1."/>
      <w:lvlJc w:val="left"/>
      <w:pPr>
        <w:tabs>
          <w:tab w:val="num" w:pos="1680"/>
        </w:tabs>
        <w:ind w:left="1680" w:hanging="360"/>
      </w:pPr>
      <w:rPr>
        <w:rFonts w:hint="default"/>
      </w:rPr>
    </w:lvl>
  </w:abstractNum>
  <w:abstractNum w:abstractNumId="37">
    <w:nsid w:val="7C786DBF"/>
    <w:multiLevelType w:val="hybridMultilevel"/>
    <w:tmpl w:val="F7C26754"/>
    <w:lvl w:ilvl="0" w:tplc="4BDEF1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3"/>
  </w:num>
  <w:num w:numId="2">
    <w:abstractNumId w:val="4"/>
  </w:num>
  <w:num w:numId="3">
    <w:abstractNumId w:val="38"/>
  </w:num>
  <w:num w:numId="4">
    <w:abstractNumId w:val="15"/>
  </w:num>
  <w:num w:numId="5">
    <w:abstractNumId w:val="34"/>
  </w:num>
  <w:num w:numId="6">
    <w:abstractNumId w:val="36"/>
  </w:num>
  <w:num w:numId="7">
    <w:abstractNumId w:val="17"/>
  </w:num>
  <w:num w:numId="8">
    <w:abstractNumId w:val="25"/>
  </w:num>
  <w:num w:numId="9">
    <w:abstractNumId w:val="7"/>
  </w:num>
  <w:num w:numId="10">
    <w:abstractNumId w:val="30"/>
  </w:num>
  <w:num w:numId="11">
    <w:abstractNumId w:val="14"/>
  </w:num>
  <w:num w:numId="12">
    <w:abstractNumId w:val="16"/>
  </w:num>
  <w:num w:numId="13">
    <w:abstractNumId w:val="20"/>
  </w:num>
  <w:num w:numId="14">
    <w:abstractNumId w:val="10"/>
  </w:num>
  <w:num w:numId="15">
    <w:abstractNumId w:val="13"/>
  </w:num>
  <w:num w:numId="16">
    <w:abstractNumId w:val="18"/>
  </w:num>
  <w:num w:numId="17">
    <w:abstractNumId w:val="19"/>
  </w:num>
  <w:num w:numId="18">
    <w:abstractNumId w:val="24"/>
  </w:num>
  <w:num w:numId="19">
    <w:abstractNumId w:val="2"/>
  </w:num>
  <w:num w:numId="20">
    <w:abstractNumId w:val="27"/>
  </w:num>
  <w:num w:numId="21">
    <w:abstractNumId w:val="29"/>
  </w:num>
  <w:num w:numId="22">
    <w:abstractNumId w:val="31"/>
  </w:num>
  <w:num w:numId="23">
    <w:abstractNumId w:val="8"/>
  </w:num>
  <w:num w:numId="24">
    <w:abstractNumId w:val="1"/>
  </w:num>
  <w:num w:numId="25">
    <w:abstractNumId w:val="12"/>
  </w:num>
  <w:num w:numId="26">
    <w:abstractNumId w:val="23"/>
  </w:num>
  <w:num w:numId="27">
    <w:abstractNumId w:val="26"/>
  </w:num>
  <w:num w:numId="28">
    <w:abstractNumId w:val="28"/>
  </w:num>
  <w:num w:numId="29">
    <w:abstractNumId w:val="33"/>
  </w:num>
  <w:num w:numId="30">
    <w:abstractNumId w:val="32"/>
  </w:num>
  <w:num w:numId="31">
    <w:abstractNumId w:val="22"/>
  </w:num>
  <w:num w:numId="32">
    <w:abstractNumId w:val="9"/>
  </w:num>
  <w:num w:numId="33">
    <w:abstractNumId w:val="21"/>
  </w:num>
  <w:num w:numId="34">
    <w:abstractNumId w:val="5"/>
  </w:num>
  <w:num w:numId="35">
    <w:abstractNumId w:val="6"/>
  </w:num>
  <w:num w:numId="36">
    <w:abstractNumId w:val="37"/>
  </w:num>
  <w:num w:numId="37">
    <w:abstractNumId w:val="35"/>
  </w:num>
  <w:num w:numId="38">
    <w:abstractNumId w:val="0"/>
  </w:num>
  <w:num w:numId="39">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75"/>
    <w:rsid w:val="0000736C"/>
    <w:rsid w:val="00024D7E"/>
    <w:rsid w:val="000329F5"/>
    <w:rsid w:val="00063D90"/>
    <w:rsid w:val="00075AB9"/>
    <w:rsid w:val="0010104C"/>
    <w:rsid w:val="0011667B"/>
    <w:rsid w:val="00156F2C"/>
    <w:rsid w:val="00186BA4"/>
    <w:rsid w:val="0019781B"/>
    <w:rsid w:val="001A0A4A"/>
    <w:rsid w:val="001B5DA5"/>
    <w:rsid w:val="00247771"/>
    <w:rsid w:val="002E67DC"/>
    <w:rsid w:val="0031186B"/>
    <w:rsid w:val="00334FF0"/>
    <w:rsid w:val="00344094"/>
    <w:rsid w:val="00367F70"/>
    <w:rsid w:val="003C0EF3"/>
    <w:rsid w:val="00417267"/>
    <w:rsid w:val="00434B07"/>
    <w:rsid w:val="00463835"/>
    <w:rsid w:val="00484574"/>
    <w:rsid w:val="004A3BAF"/>
    <w:rsid w:val="004B0665"/>
    <w:rsid w:val="004E7996"/>
    <w:rsid w:val="0055339C"/>
    <w:rsid w:val="00597C2D"/>
    <w:rsid w:val="005D10AC"/>
    <w:rsid w:val="005E2B8C"/>
    <w:rsid w:val="00661BAE"/>
    <w:rsid w:val="00666C9C"/>
    <w:rsid w:val="006E4A23"/>
    <w:rsid w:val="00716421"/>
    <w:rsid w:val="007F4AFC"/>
    <w:rsid w:val="00812A29"/>
    <w:rsid w:val="00822865"/>
    <w:rsid w:val="008A4E99"/>
    <w:rsid w:val="008B22AB"/>
    <w:rsid w:val="008B3602"/>
    <w:rsid w:val="008C62B8"/>
    <w:rsid w:val="008E28F1"/>
    <w:rsid w:val="00904875"/>
    <w:rsid w:val="009054C7"/>
    <w:rsid w:val="009522B7"/>
    <w:rsid w:val="00970B07"/>
    <w:rsid w:val="0097454E"/>
    <w:rsid w:val="00997397"/>
    <w:rsid w:val="00A14B3E"/>
    <w:rsid w:val="00A378FA"/>
    <w:rsid w:val="00A76760"/>
    <w:rsid w:val="00AF094B"/>
    <w:rsid w:val="00B05FCA"/>
    <w:rsid w:val="00B15039"/>
    <w:rsid w:val="00B40A61"/>
    <w:rsid w:val="00BA5952"/>
    <w:rsid w:val="00CE3169"/>
    <w:rsid w:val="00CF3EDB"/>
    <w:rsid w:val="00D26061"/>
    <w:rsid w:val="00D52F59"/>
    <w:rsid w:val="00D530E3"/>
    <w:rsid w:val="00DB1BD4"/>
    <w:rsid w:val="00E01D7E"/>
    <w:rsid w:val="00E02C06"/>
    <w:rsid w:val="00E050BC"/>
    <w:rsid w:val="00E37F5F"/>
    <w:rsid w:val="00E512A3"/>
    <w:rsid w:val="00E734E8"/>
    <w:rsid w:val="00EA3158"/>
    <w:rsid w:val="00F81A39"/>
    <w:rsid w:val="00FE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760"/>
  </w:style>
  <w:style w:type="paragraph" w:styleId="Heading1">
    <w:name w:val="heading 1"/>
    <w:basedOn w:val="Normal"/>
    <w:next w:val="Normal"/>
    <w:qFormat/>
    <w:rsid w:val="00A76760"/>
    <w:pPr>
      <w:keepNext/>
      <w:outlineLvl w:val="0"/>
    </w:pPr>
    <w:rPr>
      <w:sz w:val="24"/>
    </w:rPr>
  </w:style>
  <w:style w:type="paragraph" w:styleId="Heading2">
    <w:name w:val="heading 2"/>
    <w:basedOn w:val="Normal"/>
    <w:next w:val="Normal"/>
    <w:qFormat/>
    <w:rsid w:val="00A76760"/>
    <w:pPr>
      <w:keepNext/>
      <w:ind w:left="1440" w:right="720"/>
      <w:jc w:val="center"/>
      <w:outlineLvl w:val="1"/>
    </w:pPr>
    <w:rPr>
      <w:b/>
      <w:sz w:val="22"/>
    </w:rPr>
  </w:style>
  <w:style w:type="paragraph" w:styleId="Heading3">
    <w:name w:val="heading 3"/>
    <w:basedOn w:val="Normal"/>
    <w:next w:val="Normal"/>
    <w:qFormat/>
    <w:rsid w:val="00A76760"/>
    <w:pPr>
      <w:keepNext/>
      <w:tabs>
        <w:tab w:val="left" w:pos="396"/>
      </w:tabs>
      <w:ind w:left="396"/>
      <w:outlineLvl w:val="2"/>
    </w:pPr>
    <w:rPr>
      <w:sz w:val="24"/>
    </w:rPr>
  </w:style>
  <w:style w:type="paragraph" w:styleId="Heading4">
    <w:name w:val="heading 4"/>
    <w:basedOn w:val="Normal"/>
    <w:next w:val="Normal"/>
    <w:qFormat/>
    <w:rsid w:val="00A76760"/>
    <w:pPr>
      <w:keepNext/>
      <w:ind w:left="720" w:hanging="720"/>
      <w:outlineLvl w:val="3"/>
    </w:pPr>
    <w:rPr>
      <w:b/>
      <w:sz w:val="24"/>
    </w:rPr>
  </w:style>
  <w:style w:type="paragraph" w:styleId="Heading5">
    <w:name w:val="heading 5"/>
    <w:basedOn w:val="Normal"/>
    <w:next w:val="Normal"/>
    <w:qFormat/>
    <w:rsid w:val="00A76760"/>
    <w:pPr>
      <w:keepNext/>
      <w:jc w:val="center"/>
      <w:outlineLvl w:val="4"/>
    </w:pPr>
    <w:rPr>
      <w:b/>
      <w:sz w:val="24"/>
    </w:rPr>
  </w:style>
  <w:style w:type="paragraph" w:styleId="Heading6">
    <w:name w:val="heading 6"/>
    <w:basedOn w:val="Normal"/>
    <w:next w:val="Normal"/>
    <w:qFormat/>
    <w:rsid w:val="00A76760"/>
    <w:pPr>
      <w:keepNext/>
      <w:numPr>
        <w:numId w:val="2"/>
      </w:numPr>
      <w:tabs>
        <w:tab w:val="clear"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760"/>
    <w:pPr>
      <w:jc w:val="center"/>
    </w:pPr>
    <w:rPr>
      <w:sz w:val="24"/>
    </w:rPr>
  </w:style>
  <w:style w:type="paragraph" w:styleId="BodyText">
    <w:name w:val="Body Text"/>
    <w:basedOn w:val="Normal"/>
    <w:link w:val="BodyTextChar"/>
    <w:rsid w:val="00A76760"/>
    <w:rPr>
      <w:sz w:val="24"/>
    </w:rPr>
  </w:style>
  <w:style w:type="paragraph" w:styleId="BodyTextIndent">
    <w:name w:val="Body Text Indent"/>
    <w:basedOn w:val="Normal"/>
    <w:rsid w:val="00A76760"/>
    <w:pPr>
      <w:ind w:left="720"/>
    </w:pPr>
    <w:rPr>
      <w:snapToGrid w:val="0"/>
      <w:sz w:val="24"/>
    </w:rPr>
  </w:style>
  <w:style w:type="paragraph" w:styleId="BodyTextIndent3">
    <w:name w:val="Body Text Indent 3"/>
    <w:basedOn w:val="Normal"/>
    <w:rsid w:val="00A76760"/>
    <w:pPr>
      <w:ind w:left="540" w:hanging="540"/>
    </w:pPr>
  </w:style>
  <w:style w:type="paragraph" w:styleId="BodyTextIndent2">
    <w:name w:val="Body Text Indent 2"/>
    <w:basedOn w:val="Normal"/>
    <w:rsid w:val="00A76760"/>
    <w:pPr>
      <w:ind w:left="2160" w:hanging="720"/>
    </w:pPr>
    <w:rPr>
      <w:rFonts w:ascii="CG Times" w:hAnsi="CG Times"/>
    </w:rPr>
  </w:style>
  <w:style w:type="character" w:styleId="Hyperlink">
    <w:name w:val="Hyperlink"/>
    <w:basedOn w:val="DefaultParagraphFont"/>
    <w:rsid w:val="00A76760"/>
    <w:rPr>
      <w:color w:val="0000FF"/>
      <w:u w:val="single"/>
    </w:rPr>
  </w:style>
  <w:style w:type="paragraph" w:styleId="Subtitle">
    <w:name w:val="Subtitle"/>
    <w:basedOn w:val="Normal"/>
    <w:qFormat/>
    <w:rsid w:val="00A76760"/>
    <w:pPr>
      <w:ind w:right="720"/>
      <w:jc w:val="center"/>
    </w:pPr>
    <w:rPr>
      <w:b/>
      <w:sz w:val="24"/>
    </w:rPr>
  </w:style>
  <w:style w:type="paragraph" w:styleId="ListParagraph">
    <w:name w:val="List Paragraph"/>
    <w:basedOn w:val="Normal"/>
    <w:uiPriority w:val="34"/>
    <w:qFormat/>
    <w:rsid w:val="00CF3EDB"/>
    <w:pPr>
      <w:ind w:left="720"/>
      <w:contextualSpacing/>
    </w:pPr>
  </w:style>
  <w:style w:type="character" w:customStyle="1" w:styleId="BodyTextChar">
    <w:name w:val="Body Text Char"/>
    <w:basedOn w:val="DefaultParagraphFont"/>
    <w:link w:val="BodyText"/>
    <w:rsid w:val="00CF3ED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760"/>
  </w:style>
  <w:style w:type="paragraph" w:styleId="Heading1">
    <w:name w:val="heading 1"/>
    <w:basedOn w:val="Normal"/>
    <w:next w:val="Normal"/>
    <w:qFormat/>
    <w:rsid w:val="00A76760"/>
    <w:pPr>
      <w:keepNext/>
      <w:outlineLvl w:val="0"/>
    </w:pPr>
    <w:rPr>
      <w:sz w:val="24"/>
    </w:rPr>
  </w:style>
  <w:style w:type="paragraph" w:styleId="Heading2">
    <w:name w:val="heading 2"/>
    <w:basedOn w:val="Normal"/>
    <w:next w:val="Normal"/>
    <w:qFormat/>
    <w:rsid w:val="00A76760"/>
    <w:pPr>
      <w:keepNext/>
      <w:ind w:left="1440" w:right="720"/>
      <w:jc w:val="center"/>
      <w:outlineLvl w:val="1"/>
    </w:pPr>
    <w:rPr>
      <w:b/>
      <w:sz w:val="22"/>
    </w:rPr>
  </w:style>
  <w:style w:type="paragraph" w:styleId="Heading3">
    <w:name w:val="heading 3"/>
    <w:basedOn w:val="Normal"/>
    <w:next w:val="Normal"/>
    <w:qFormat/>
    <w:rsid w:val="00A76760"/>
    <w:pPr>
      <w:keepNext/>
      <w:tabs>
        <w:tab w:val="left" w:pos="396"/>
      </w:tabs>
      <w:ind w:left="396"/>
      <w:outlineLvl w:val="2"/>
    </w:pPr>
    <w:rPr>
      <w:sz w:val="24"/>
    </w:rPr>
  </w:style>
  <w:style w:type="paragraph" w:styleId="Heading4">
    <w:name w:val="heading 4"/>
    <w:basedOn w:val="Normal"/>
    <w:next w:val="Normal"/>
    <w:qFormat/>
    <w:rsid w:val="00A76760"/>
    <w:pPr>
      <w:keepNext/>
      <w:ind w:left="720" w:hanging="720"/>
      <w:outlineLvl w:val="3"/>
    </w:pPr>
    <w:rPr>
      <w:b/>
      <w:sz w:val="24"/>
    </w:rPr>
  </w:style>
  <w:style w:type="paragraph" w:styleId="Heading5">
    <w:name w:val="heading 5"/>
    <w:basedOn w:val="Normal"/>
    <w:next w:val="Normal"/>
    <w:qFormat/>
    <w:rsid w:val="00A76760"/>
    <w:pPr>
      <w:keepNext/>
      <w:jc w:val="center"/>
      <w:outlineLvl w:val="4"/>
    </w:pPr>
    <w:rPr>
      <w:b/>
      <w:sz w:val="24"/>
    </w:rPr>
  </w:style>
  <w:style w:type="paragraph" w:styleId="Heading6">
    <w:name w:val="heading 6"/>
    <w:basedOn w:val="Normal"/>
    <w:next w:val="Normal"/>
    <w:qFormat/>
    <w:rsid w:val="00A76760"/>
    <w:pPr>
      <w:keepNext/>
      <w:numPr>
        <w:numId w:val="2"/>
      </w:numPr>
      <w:tabs>
        <w:tab w:val="clear"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760"/>
    <w:pPr>
      <w:jc w:val="center"/>
    </w:pPr>
    <w:rPr>
      <w:sz w:val="24"/>
    </w:rPr>
  </w:style>
  <w:style w:type="paragraph" w:styleId="BodyText">
    <w:name w:val="Body Text"/>
    <w:basedOn w:val="Normal"/>
    <w:link w:val="BodyTextChar"/>
    <w:rsid w:val="00A76760"/>
    <w:rPr>
      <w:sz w:val="24"/>
    </w:rPr>
  </w:style>
  <w:style w:type="paragraph" w:styleId="BodyTextIndent">
    <w:name w:val="Body Text Indent"/>
    <w:basedOn w:val="Normal"/>
    <w:rsid w:val="00A76760"/>
    <w:pPr>
      <w:ind w:left="720"/>
    </w:pPr>
    <w:rPr>
      <w:snapToGrid w:val="0"/>
      <w:sz w:val="24"/>
    </w:rPr>
  </w:style>
  <w:style w:type="paragraph" w:styleId="BodyTextIndent3">
    <w:name w:val="Body Text Indent 3"/>
    <w:basedOn w:val="Normal"/>
    <w:rsid w:val="00A76760"/>
    <w:pPr>
      <w:ind w:left="540" w:hanging="540"/>
    </w:pPr>
  </w:style>
  <w:style w:type="paragraph" w:styleId="BodyTextIndent2">
    <w:name w:val="Body Text Indent 2"/>
    <w:basedOn w:val="Normal"/>
    <w:rsid w:val="00A76760"/>
    <w:pPr>
      <w:ind w:left="2160" w:hanging="720"/>
    </w:pPr>
    <w:rPr>
      <w:rFonts w:ascii="CG Times" w:hAnsi="CG Times"/>
    </w:rPr>
  </w:style>
  <w:style w:type="character" w:styleId="Hyperlink">
    <w:name w:val="Hyperlink"/>
    <w:basedOn w:val="DefaultParagraphFont"/>
    <w:rsid w:val="00A76760"/>
    <w:rPr>
      <w:color w:val="0000FF"/>
      <w:u w:val="single"/>
    </w:rPr>
  </w:style>
  <w:style w:type="paragraph" w:styleId="Subtitle">
    <w:name w:val="Subtitle"/>
    <w:basedOn w:val="Normal"/>
    <w:qFormat/>
    <w:rsid w:val="00A76760"/>
    <w:pPr>
      <w:ind w:right="720"/>
      <w:jc w:val="center"/>
    </w:pPr>
    <w:rPr>
      <w:b/>
      <w:sz w:val="24"/>
    </w:rPr>
  </w:style>
  <w:style w:type="paragraph" w:styleId="ListParagraph">
    <w:name w:val="List Paragraph"/>
    <w:basedOn w:val="Normal"/>
    <w:uiPriority w:val="34"/>
    <w:qFormat/>
    <w:rsid w:val="00CF3EDB"/>
    <w:pPr>
      <w:ind w:left="720"/>
      <w:contextualSpacing/>
    </w:pPr>
  </w:style>
  <w:style w:type="character" w:customStyle="1" w:styleId="BodyTextChar">
    <w:name w:val="Body Text Char"/>
    <w:basedOn w:val="DefaultParagraphFont"/>
    <w:link w:val="BodyText"/>
    <w:rsid w:val="00CF3E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4333">
      <w:bodyDiv w:val="1"/>
      <w:marLeft w:val="0"/>
      <w:marRight w:val="0"/>
      <w:marTop w:val="0"/>
      <w:marBottom w:val="0"/>
      <w:divBdr>
        <w:top w:val="none" w:sz="0" w:space="0" w:color="auto"/>
        <w:left w:val="none" w:sz="0" w:space="0" w:color="auto"/>
        <w:bottom w:val="none" w:sz="0" w:space="0" w:color="auto"/>
        <w:right w:val="none" w:sz="0" w:space="0" w:color="auto"/>
      </w:divBdr>
      <w:divsChild>
        <w:div w:id="322851570">
          <w:marLeft w:val="0"/>
          <w:marRight w:val="0"/>
          <w:marTop w:val="0"/>
          <w:marBottom w:val="0"/>
          <w:divBdr>
            <w:top w:val="single" w:sz="2" w:space="0" w:color="454545"/>
            <w:left w:val="single" w:sz="4" w:space="0" w:color="454545"/>
            <w:bottom w:val="single" w:sz="4" w:space="0" w:color="454545"/>
            <w:right w:val="single" w:sz="4" w:space="0" w:color="454545"/>
          </w:divBdr>
          <w:divsChild>
            <w:div w:id="788472948">
              <w:marLeft w:val="0"/>
              <w:marRight w:val="0"/>
              <w:marTop w:val="0"/>
              <w:marBottom w:val="0"/>
              <w:divBdr>
                <w:top w:val="none" w:sz="0" w:space="0" w:color="auto"/>
                <w:left w:val="none" w:sz="0" w:space="0" w:color="auto"/>
                <w:bottom w:val="none" w:sz="0" w:space="0" w:color="auto"/>
                <w:right w:val="none" w:sz="0" w:space="0" w:color="auto"/>
              </w:divBdr>
              <w:divsChild>
                <w:div w:id="2062098142">
                  <w:marLeft w:val="0"/>
                  <w:marRight w:val="0"/>
                  <w:marTop w:val="0"/>
                  <w:marBottom w:val="0"/>
                  <w:divBdr>
                    <w:top w:val="none" w:sz="0" w:space="0" w:color="auto"/>
                    <w:left w:val="none" w:sz="0" w:space="0" w:color="auto"/>
                    <w:bottom w:val="none" w:sz="0" w:space="0" w:color="auto"/>
                    <w:right w:val="none" w:sz="0" w:space="0" w:color="auto"/>
                  </w:divBdr>
                  <w:divsChild>
                    <w:div w:id="1200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37890">
      <w:bodyDiv w:val="1"/>
      <w:marLeft w:val="0"/>
      <w:marRight w:val="0"/>
      <w:marTop w:val="0"/>
      <w:marBottom w:val="0"/>
      <w:divBdr>
        <w:top w:val="none" w:sz="0" w:space="0" w:color="auto"/>
        <w:left w:val="none" w:sz="0" w:space="0" w:color="auto"/>
        <w:bottom w:val="none" w:sz="0" w:space="0" w:color="auto"/>
        <w:right w:val="none" w:sz="0" w:space="0" w:color="auto"/>
      </w:divBdr>
      <w:divsChild>
        <w:div w:id="413935517">
          <w:marLeft w:val="0"/>
          <w:marRight w:val="0"/>
          <w:marTop w:val="0"/>
          <w:marBottom w:val="0"/>
          <w:divBdr>
            <w:top w:val="single" w:sz="2" w:space="0" w:color="454545"/>
            <w:left w:val="single" w:sz="4" w:space="0" w:color="454545"/>
            <w:bottom w:val="single" w:sz="4" w:space="0" w:color="454545"/>
            <w:right w:val="single" w:sz="4" w:space="0" w:color="454545"/>
          </w:divBdr>
          <w:divsChild>
            <w:div w:id="2093965049">
              <w:marLeft w:val="0"/>
              <w:marRight w:val="0"/>
              <w:marTop w:val="0"/>
              <w:marBottom w:val="0"/>
              <w:divBdr>
                <w:top w:val="none" w:sz="0" w:space="0" w:color="auto"/>
                <w:left w:val="none" w:sz="0" w:space="0" w:color="auto"/>
                <w:bottom w:val="none" w:sz="0" w:space="0" w:color="auto"/>
                <w:right w:val="none" w:sz="0" w:space="0" w:color="auto"/>
              </w:divBdr>
              <w:divsChild>
                <w:div w:id="440152391">
                  <w:marLeft w:val="0"/>
                  <w:marRight w:val="0"/>
                  <w:marTop w:val="0"/>
                  <w:marBottom w:val="0"/>
                  <w:divBdr>
                    <w:top w:val="none" w:sz="0" w:space="0" w:color="auto"/>
                    <w:left w:val="none" w:sz="0" w:space="0" w:color="auto"/>
                    <w:bottom w:val="none" w:sz="0" w:space="0" w:color="auto"/>
                    <w:right w:val="none" w:sz="0" w:space="0" w:color="auto"/>
                  </w:divBdr>
                  <w:divsChild>
                    <w:div w:id="17013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cademicintegrity.bartonc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B9544-12A2-4F31-BDE1-02DB9082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Bill Nash</dc:creator>
  <cp:lastModifiedBy>WornkeyJ</cp:lastModifiedBy>
  <cp:revision>2</cp:revision>
  <cp:lastPrinted>2011-04-05T14:23:00Z</cp:lastPrinted>
  <dcterms:created xsi:type="dcterms:W3CDTF">2012-02-27T19:33:00Z</dcterms:created>
  <dcterms:modified xsi:type="dcterms:W3CDTF">2012-02-27T19:33:00Z</dcterms:modified>
</cp:coreProperties>
</file>