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B53" w:rsidRDefault="007C59BF" w:rsidP="007C59BF">
      <w:pPr>
        <w:jc w:val="center"/>
        <w:rPr>
          <w:rFonts w:ascii="Times New Roman" w:hAnsi="Times New Roman"/>
          <w:b/>
          <w:bCs/>
          <w:sz w:val="24"/>
          <w:szCs w:val="24"/>
        </w:rPr>
      </w:pPr>
      <w:r>
        <w:rPr>
          <w:rFonts w:ascii="Times New Roman" w:hAnsi="Times New Roman"/>
          <w:b/>
          <w:bCs/>
          <w:sz w:val="24"/>
          <w:szCs w:val="24"/>
        </w:rPr>
        <w:t>BARTON COMMUNITY COLLEGE</w:t>
      </w:r>
      <w:r>
        <w:rPr>
          <w:rFonts w:ascii="Times New Roman" w:hAnsi="Times New Roman"/>
          <w:b/>
          <w:bCs/>
          <w:sz w:val="24"/>
          <w:szCs w:val="24"/>
        </w:rPr>
        <w:br/>
        <w:t>COURSE SYLLABUS</w:t>
      </w:r>
    </w:p>
    <w:p w:rsidR="007C59BF" w:rsidRDefault="007C59BF" w:rsidP="007C59BF">
      <w:pPr>
        <w:jc w:val="center"/>
        <w:rPr>
          <w:rFonts w:ascii="Times New Roman" w:hAnsi="Times New Roman"/>
          <w:b/>
          <w:bCs/>
          <w:sz w:val="24"/>
          <w:szCs w:val="24"/>
        </w:rPr>
      </w:pPr>
    </w:p>
    <w:p w:rsidR="007C59BF" w:rsidRDefault="007C59BF" w:rsidP="007C59BF">
      <w:pPr>
        <w:pStyle w:val="ListParagraph"/>
        <w:ind w:left="0"/>
        <w:rPr>
          <w:rFonts w:ascii="Times New Roman" w:hAnsi="Times New Roman"/>
          <w:b/>
          <w:bCs/>
          <w:sz w:val="24"/>
          <w:szCs w:val="24"/>
        </w:rPr>
      </w:pPr>
    </w:p>
    <w:p w:rsidR="007C59BF" w:rsidRDefault="007C59BF" w:rsidP="007C59BF">
      <w:pPr>
        <w:pStyle w:val="ListParagraph"/>
        <w:numPr>
          <w:ilvl w:val="0"/>
          <w:numId w:val="1"/>
        </w:numPr>
        <w:rPr>
          <w:rFonts w:ascii="Times New Roman" w:hAnsi="Times New Roman"/>
          <w:b/>
          <w:bCs/>
          <w:sz w:val="24"/>
          <w:szCs w:val="24"/>
        </w:rPr>
      </w:pPr>
      <w:r>
        <w:rPr>
          <w:rFonts w:ascii="Times New Roman" w:hAnsi="Times New Roman"/>
          <w:b/>
          <w:bCs/>
          <w:sz w:val="24"/>
          <w:szCs w:val="24"/>
        </w:rPr>
        <w:t>GENERAL COURSE INFORMATION</w:t>
      </w:r>
    </w:p>
    <w:p w:rsidR="007C59BF" w:rsidRDefault="007C59BF" w:rsidP="007C59BF">
      <w:pPr>
        <w:pStyle w:val="ListParagraph"/>
        <w:ind w:left="0"/>
        <w:rPr>
          <w:rFonts w:ascii="Times New Roman" w:hAnsi="Times New Roman"/>
          <w:b/>
          <w:bCs/>
          <w:sz w:val="24"/>
          <w:szCs w:val="24"/>
        </w:rPr>
      </w:pPr>
    </w:p>
    <w:p w:rsidR="00FC1B82" w:rsidRPr="00FC1B82" w:rsidRDefault="00FC1B82" w:rsidP="00FC1B82">
      <w:pPr>
        <w:ind w:left="360"/>
        <w:rPr>
          <w:rFonts w:ascii="Times New Roman" w:hAnsi="Times New Roman"/>
          <w:color w:val="000000"/>
          <w:sz w:val="24"/>
          <w:szCs w:val="24"/>
        </w:rPr>
      </w:pPr>
      <w:r w:rsidRPr="00FC1B82">
        <w:rPr>
          <w:rFonts w:ascii="Times New Roman" w:hAnsi="Times New Roman"/>
          <w:color w:val="000000"/>
          <w:sz w:val="24"/>
          <w:szCs w:val="24"/>
          <w:u w:val="single"/>
        </w:rPr>
        <w:t>Course Number</w:t>
      </w:r>
      <w:r w:rsidRPr="00FC1B82">
        <w:rPr>
          <w:rFonts w:ascii="Times New Roman" w:hAnsi="Times New Roman"/>
          <w:color w:val="000000"/>
          <w:sz w:val="24"/>
          <w:szCs w:val="24"/>
        </w:rPr>
        <w:t xml:space="preserve">: </w:t>
      </w:r>
      <w:r w:rsidR="00145379">
        <w:rPr>
          <w:rFonts w:ascii="Times New Roman" w:hAnsi="Times New Roman"/>
          <w:color w:val="000000"/>
          <w:sz w:val="24"/>
          <w:szCs w:val="24"/>
        </w:rPr>
        <w:tab/>
      </w:r>
      <w:r w:rsidR="00145379">
        <w:rPr>
          <w:rFonts w:ascii="Times New Roman" w:hAnsi="Times New Roman"/>
          <w:color w:val="000000"/>
          <w:sz w:val="24"/>
          <w:szCs w:val="24"/>
        </w:rPr>
        <w:tab/>
      </w:r>
      <w:r w:rsidRPr="00FC1B82">
        <w:rPr>
          <w:rFonts w:ascii="Times New Roman" w:hAnsi="Times New Roman"/>
          <w:color w:val="000000"/>
          <w:sz w:val="24"/>
          <w:szCs w:val="24"/>
        </w:rPr>
        <w:t>DIET 1635</w:t>
      </w:r>
      <w:r w:rsidRPr="00FC1B82">
        <w:rPr>
          <w:rFonts w:ascii="Times New Roman" w:hAnsi="Times New Roman"/>
          <w:color w:val="000000"/>
          <w:sz w:val="24"/>
          <w:szCs w:val="24"/>
        </w:rPr>
        <w:br/>
      </w:r>
      <w:r w:rsidRPr="00FC1B82">
        <w:rPr>
          <w:rFonts w:ascii="Times New Roman" w:hAnsi="Times New Roman"/>
          <w:color w:val="000000"/>
          <w:sz w:val="24"/>
          <w:szCs w:val="24"/>
          <w:u w:val="single"/>
        </w:rPr>
        <w:t>Course Title</w:t>
      </w:r>
      <w:r w:rsidRPr="00FC1B82">
        <w:rPr>
          <w:rFonts w:ascii="Times New Roman" w:hAnsi="Times New Roman"/>
          <w:color w:val="000000"/>
          <w:sz w:val="24"/>
          <w:szCs w:val="24"/>
        </w:rPr>
        <w:t xml:space="preserve">: </w:t>
      </w:r>
      <w:r w:rsidR="00145379">
        <w:rPr>
          <w:rFonts w:ascii="Times New Roman" w:hAnsi="Times New Roman"/>
          <w:color w:val="000000"/>
          <w:sz w:val="24"/>
          <w:szCs w:val="24"/>
        </w:rPr>
        <w:tab/>
      </w:r>
      <w:r w:rsidR="00145379">
        <w:rPr>
          <w:rFonts w:ascii="Times New Roman" w:hAnsi="Times New Roman"/>
          <w:color w:val="000000"/>
          <w:sz w:val="24"/>
          <w:szCs w:val="24"/>
        </w:rPr>
        <w:tab/>
      </w:r>
      <w:r w:rsidRPr="00FC1B82">
        <w:rPr>
          <w:rFonts w:ascii="Times New Roman" w:hAnsi="Times New Roman"/>
          <w:color w:val="000000"/>
          <w:sz w:val="24"/>
          <w:szCs w:val="24"/>
        </w:rPr>
        <w:t xml:space="preserve">Field Experience in Human Resources Management </w:t>
      </w:r>
      <w:r w:rsidRPr="00FC1B82">
        <w:rPr>
          <w:rFonts w:ascii="Times New Roman" w:hAnsi="Times New Roman"/>
          <w:color w:val="000000"/>
          <w:sz w:val="24"/>
          <w:szCs w:val="24"/>
        </w:rPr>
        <w:br/>
      </w:r>
      <w:r w:rsidRPr="00FC1B82">
        <w:rPr>
          <w:rFonts w:ascii="Times New Roman" w:hAnsi="Times New Roman"/>
          <w:color w:val="000000"/>
          <w:sz w:val="24"/>
          <w:szCs w:val="24"/>
          <w:u w:val="single"/>
        </w:rPr>
        <w:t>Credit Hours</w:t>
      </w:r>
      <w:r w:rsidRPr="00FC1B82">
        <w:rPr>
          <w:rFonts w:ascii="Times New Roman" w:hAnsi="Times New Roman"/>
          <w:color w:val="000000"/>
          <w:sz w:val="24"/>
          <w:szCs w:val="24"/>
        </w:rPr>
        <w:t>: </w:t>
      </w:r>
      <w:r w:rsidR="00145379">
        <w:rPr>
          <w:rFonts w:ascii="Times New Roman" w:hAnsi="Times New Roman"/>
          <w:color w:val="000000"/>
          <w:sz w:val="24"/>
          <w:szCs w:val="24"/>
        </w:rPr>
        <w:tab/>
      </w:r>
      <w:r w:rsidR="00145379">
        <w:rPr>
          <w:rFonts w:ascii="Times New Roman" w:hAnsi="Times New Roman"/>
          <w:color w:val="000000"/>
          <w:sz w:val="24"/>
          <w:szCs w:val="24"/>
        </w:rPr>
        <w:tab/>
      </w:r>
      <w:r w:rsidRPr="00FC1B82">
        <w:rPr>
          <w:rFonts w:ascii="Times New Roman" w:hAnsi="Times New Roman"/>
          <w:color w:val="000000"/>
          <w:sz w:val="24"/>
          <w:szCs w:val="24"/>
        </w:rPr>
        <w:t>2 credit hour</w:t>
      </w:r>
      <w:r w:rsidRPr="00FC1B82">
        <w:rPr>
          <w:rFonts w:ascii="Times New Roman" w:hAnsi="Times New Roman"/>
          <w:color w:val="000000"/>
          <w:sz w:val="24"/>
          <w:szCs w:val="24"/>
        </w:rPr>
        <w:br/>
      </w:r>
      <w:r w:rsidRPr="00FC1B82">
        <w:rPr>
          <w:rFonts w:ascii="Times New Roman" w:hAnsi="Times New Roman"/>
          <w:color w:val="000000"/>
          <w:sz w:val="24"/>
          <w:szCs w:val="24"/>
          <w:u w:val="single"/>
        </w:rPr>
        <w:t>Prerequisite</w:t>
      </w:r>
      <w:r w:rsidRPr="00FC1B82">
        <w:rPr>
          <w:rFonts w:ascii="Times New Roman" w:hAnsi="Times New Roman"/>
          <w:color w:val="000000"/>
          <w:sz w:val="24"/>
          <w:szCs w:val="24"/>
        </w:rPr>
        <w:t xml:space="preserve">: </w:t>
      </w:r>
      <w:r w:rsidR="00145379">
        <w:rPr>
          <w:rFonts w:ascii="Times New Roman" w:hAnsi="Times New Roman"/>
          <w:color w:val="000000"/>
          <w:sz w:val="24"/>
          <w:szCs w:val="24"/>
        </w:rPr>
        <w:tab/>
      </w:r>
      <w:r w:rsidR="00145379">
        <w:rPr>
          <w:rFonts w:ascii="Times New Roman" w:hAnsi="Times New Roman"/>
          <w:color w:val="000000"/>
          <w:sz w:val="24"/>
          <w:szCs w:val="24"/>
        </w:rPr>
        <w:tab/>
      </w:r>
      <w:r w:rsidRPr="00FC1B82">
        <w:rPr>
          <w:rFonts w:ascii="Times New Roman" w:hAnsi="Times New Roman"/>
          <w:color w:val="000000"/>
          <w:sz w:val="24"/>
          <w:szCs w:val="24"/>
        </w:rPr>
        <w:t>Be concurrently enrolled in Human Resources Management (DIET 1632)</w:t>
      </w:r>
      <w:r w:rsidRPr="00FC1B82">
        <w:rPr>
          <w:rFonts w:ascii="Times New Roman" w:hAnsi="Times New Roman"/>
          <w:color w:val="000000"/>
          <w:sz w:val="24"/>
          <w:szCs w:val="24"/>
        </w:rPr>
        <w:br/>
      </w:r>
      <w:r w:rsidRPr="00FC1B82">
        <w:rPr>
          <w:rFonts w:ascii="Times New Roman" w:hAnsi="Times New Roman"/>
          <w:color w:val="000000"/>
          <w:sz w:val="24"/>
          <w:szCs w:val="24"/>
          <w:u w:val="single"/>
        </w:rPr>
        <w:t>Division and Discipline</w:t>
      </w:r>
      <w:r w:rsidRPr="00FC1B82">
        <w:rPr>
          <w:rFonts w:ascii="Times New Roman" w:hAnsi="Times New Roman"/>
          <w:color w:val="000000"/>
          <w:sz w:val="24"/>
          <w:szCs w:val="24"/>
        </w:rPr>
        <w:t xml:space="preserve">: </w:t>
      </w:r>
      <w:r w:rsidR="00145379">
        <w:rPr>
          <w:rFonts w:ascii="Times New Roman" w:hAnsi="Times New Roman"/>
          <w:color w:val="000000"/>
          <w:sz w:val="24"/>
          <w:szCs w:val="24"/>
        </w:rPr>
        <w:tab/>
      </w:r>
      <w:r w:rsidRPr="00FC1B82">
        <w:rPr>
          <w:rFonts w:ascii="Times New Roman" w:hAnsi="Times New Roman"/>
          <w:color w:val="000000"/>
          <w:sz w:val="24"/>
          <w:szCs w:val="24"/>
        </w:rPr>
        <w:t>WTCE/Dietary Manager</w:t>
      </w:r>
      <w:r w:rsidRPr="00FC1B82">
        <w:rPr>
          <w:rFonts w:ascii="Times New Roman" w:hAnsi="Times New Roman"/>
          <w:color w:val="000000"/>
          <w:sz w:val="24"/>
          <w:szCs w:val="24"/>
        </w:rPr>
        <w:br/>
      </w:r>
      <w:r w:rsidRPr="00FC1B82">
        <w:rPr>
          <w:rFonts w:ascii="Times New Roman" w:hAnsi="Times New Roman"/>
          <w:color w:val="000000"/>
          <w:sz w:val="24"/>
          <w:szCs w:val="24"/>
          <w:u w:val="single"/>
        </w:rPr>
        <w:t>Course Description</w:t>
      </w:r>
      <w:r w:rsidRPr="00FC1B82">
        <w:rPr>
          <w:rFonts w:ascii="Times New Roman" w:hAnsi="Times New Roman"/>
          <w:color w:val="000000"/>
          <w:sz w:val="24"/>
          <w:szCs w:val="24"/>
        </w:rPr>
        <w:t xml:space="preserve">: </w:t>
      </w:r>
      <w:r w:rsidR="00145379">
        <w:rPr>
          <w:rFonts w:ascii="Times New Roman" w:hAnsi="Times New Roman"/>
          <w:color w:val="000000"/>
          <w:sz w:val="24"/>
          <w:szCs w:val="24"/>
        </w:rPr>
        <w:tab/>
      </w:r>
      <w:bookmarkStart w:id="0" w:name="_GoBack"/>
      <w:bookmarkEnd w:id="0"/>
      <w:r w:rsidRPr="00FC1B82">
        <w:rPr>
          <w:rFonts w:ascii="Times New Roman" w:hAnsi="Times New Roman"/>
          <w:color w:val="000000"/>
          <w:sz w:val="24"/>
          <w:szCs w:val="24"/>
        </w:rPr>
        <w:t>This course offers field experience in the study and appli</w:t>
      </w:r>
      <w:r w:rsidR="009C1C96">
        <w:rPr>
          <w:rFonts w:ascii="Times New Roman" w:hAnsi="Times New Roman"/>
          <w:color w:val="000000"/>
          <w:sz w:val="24"/>
          <w:szCs w:val="24"/>
        </w:rPr>
        <w:t xml:space="preserve">cation of personnel management, communication, and business operations </w:t>
      </w:r>
      <w:r w:rsidRPr="00FC1B82">
        <w:rPr>
          <w:rFonts w:ascii="Times New Roman" w:hAnsi="Times New Roman"/>
          <w:color w:val="000000"/>
          <w:sz w:val="24"/>
          <w:szCs w:val="24"/>
        </w:rPr>
        <w:t>within a foodservice department. This course is to be completed in the student's participating facility and part of which is comple</w:t>
      </w:r>
      <w:r w:rsidR="009C1C96">
        <w:rPr>
          <w:rFonts w:ascii="Times New Roman" w:hAnsi="Times New Roman"/>
          <w:color w:val="000000"/>
          <w:sz w:val="24"/>
          <w:szCs w:val="24"/>
        </w:rPr>
        <w:t>ted under the supervision of a Registered D</w:t>
      </w:r>
      <w:r w:rsidRPr="00FC1B82">
        <w:rPr>
          <w:rFonts w:ascii="Times New Roman" w:hAnsi="Times New Roman"/>
          <w:color w:val="000000"/>
          <w:sz w:val="24"/>
          <w:szCs w:val="24"/>
        </w:rPr>
        <w:t>ietitian preceptor.</w:t>
      </w:r>
    </w:p>
    <w:p w:rsidR="007C59BF" w:rsidRDefault="007C59BF" w:rsidP="007C59BF">
      <w:pPr>
        <w:rPr>
          <w:rFonts w:ascii="Times New Roman" w:hAnsi="Times New Roman"/>
          <w:sz w:val="24"/>
          <w:szCs w:val="24"/>
        </w:rPr>
      </w:pPr>
    </w:p>
    <w:p w:rsidR="007C59BF" w:rsidRDefault="007C59BF" w:rsidP="007C59BF">
      <w:pPr>
        <w:pStyle w:val="ListParagraph"/>
        <w:spacing w:after="200"/>
        <w:ind w:left="0"/>
        <w:rPr>
          <w:rFonts w:ascii="Times New Roman" w:hAnsi="Times New Roman"/>
          <w:b/>
          <w:bCs/>
          <w:sz w:val="24"/>
          <w:szCs w:val="24"/>
        </w:rPr>
      </w:pPr>
    </w:p>
    <w:p w:rsidR="00082693" w:rsidRDefault="00AA704D" w:rsidP="007C59BF">
      <w:pPr>
        <w:pStyle w:val="ListParagraph"/>
        <w:numPr>
          <w:ilvl w:val="0"/>
          <w:numId w:val="1"/>
        </w:numPr>
        <w:spacing w:after="200"/>
        <w:rPr>
          <w:rFonts w:ascii="Times New Roman" w:hAnsi="Times New Roman"/>
          <w:b/>
          <w:sz w:val="24"/>
          <w:szCs w:val="24"/>
        </w:rPr>
      </w:pPr>
      <w:r w:rsidRPr="00AA704D">
        <w:rPr>
          <w:rFonts w:ascii="Times New Roman" w:hAnsi="Times New Roman"/>
          <w:b/>
          <w:sz w:val="24"/>
          <w:szCs w:val="24"/>
        </w:rPr>
        <w:t>INSTRUCTOR INFORMATION</w:t>
      </w:r>
    </w:p>
    <w:p w:rsidR="00AA704D" w:rsidRDefault="00AA704D" w:rsidP="00AA704D">
      <w:pPr>
        <w:pStyle w:val="ListParagraph"/>
        <w:spacing w:after="200"/>
        <w:ind w:left="360"/>
        <w:rPr>
          <w:rFonts w:ascii="Times New Roman" w:hAnsi="Times New Roman"/>
          <w:b/>
          <w:sz w:val="24"/>
          <w:szCs w:val="24"/>
        </w:rPr>
      </w:pPr>
    </w:p>
    <w:p w:rsidR="00AA704D" w:rsidRPr="00AA704D" w:rsidRDefault="00AA704D" w:rsidP="00AA704D">
      <w:pPr>
        <w:pStyle w:val="ListParagraph"/>
        <w:spacing w:after="200"/>
        <w:ind w:left="360"/>
        <w:rPr>
          <w:rFonts w:ascii="Times New Roman" w:hAnsi="Times New Roman"/>
          <w:sz w:val="24"/>
          <w:szCs w:val="24"/>
        </w:rPr>
      </w:pPr>
    </w:p>
    <w:p w:rsidR="007C59BF" w:rsidRDefault="009372B3"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COLLEGE POLICIES</w:t>
      </w:r>
    </w:p>
    <w:p w:rsidR="00951D19" w:rsidRDefault="00951D19" w:rsidP="00951D19">
      <w:pPr>
        <w:pStyle w:val="ListParagraph"/>
        <w:spacing w:after="200"/>
        <w:ind w:left="360"/>
        <w:rPr>
          <w:rFonts w:ascii="Times New Roman" w:hAnsi="Times New Roman"/>
          <w:sz w:val="24"/>
          <w:szCs w:val="24"/>
        </w:rPr>
      </w:pPr>
    </w:p>
    <w:p w:rsidR="00951D19"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951D19" w:rsidRDefault="00951D19" w:rsidP="00951D19">
      <w:pPr>
        <w:pStyle w:val="ListParagraph"/>
        <w:spacing w:after="200"/>
        <w:ind w:left="360"/>
        <w:rPr>
          <w:rFonts w:ascii="Times New Roman" w:hAnsi="Times New Roman"/>
          <w:sz w:val="24"/>
          <w:szCs w:val="24"/>
        </w:rPr>
      </w:pPr>
    </w:p>
    <w:p w:rsidR="00951D19"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951D19" w:rsidRDefault="00951D19" w:rsidP="00951D19">
      <w:pPr>
        <w:pStyle w:val="ListParagraph"/>
        <w:spacing w:after="200"/>
        <w:ind w:left="360"/>
        <w:rPr>
          <w:rFonts w:ascii="Times New Roman" w:hAnsi="Times New Roman"/>
          <w:sz w:val="24"/>
          <w:szCs w:val="24"/>
        </w:rPr>
      </w:pPr>
    </w:p>
    <w:p w:rsidR="009372B3"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9372B3" w:rsidRDefault="009372B3" w:rsidP="00951D19">
      <w:pPr>
        <w:pStyle w:val="ListParagraph"/>
        <w:spacing w:after="200"/>
        <w:ind w:left="360"/>
        <w:rPr>
          <w:rFonts w:ascii="Times New Roman" w:hAnsi="Times New Roman"/>
          <w:sz w:val="24"/>
          <w:szCs w:val="24"/>
        </w:rPr>
      </w:pPr>
    </w:p>
    <w:p w:rsidR="007C59BF" w:rsidRDefault="00951D19" w:rsidP="00951D19">
      <w:pPr>
        <w:pStyle w:val="ListParagraph"/>
        <w:spacing w:after="200"/>
        <w:ind w:left="360"/>
        <w:rPr>
          <w:rFonts w:ascii="Times New Roman" w:hAnsi="Times New Roman"/>
          <w:sz w:val="24"/>
          <w:szCs w:val="24"/>
        </w:rPr>
      </w:pPr>
      <w:r w:rsidRPr="00951D19">
        <w:rPr>
          <w:rFonts w:ascii="Times New Roman" w:hAnsi="Times New Roman"/>
          <w:sz w:val="24"/>
          <w:szCs w:val="24"/>
        </w:rPr>
        <w:t xml:space="preserve">Any student seeking an accommodation under the provisions of the Americans with Disability Act (ADA) is to notify Student Support Services via email at </w:t>
      </w:r>
      <w:hyperlink r:id="rId7" w:history="1">
        <w:r w:rsidRPr="002340A0">
          <w:rPr>
            <w:rStyle w:val="Hyperlink"/>
            <w:rFonts w:ascii="Times New Roman" w:hAnsi="Times New Roman"/>
            <w:sz w:val="24"/>
            <w:szCs w:val="24"/>
          </w:rPr>
          <w:t>disabilityservices@bartonccc.edu</w:t>
        </w:r>
      </w:hyperlink>
    </w:p>
    <w:p w:rsidR="00951D19" w:rsidRDefault="00951D19" w:rsidP="00951D19">
      <w:pPr>
        <w:pStyle w:val="ListParagraph"/>
        <w:spacing w:after="200"/>
        <w:ind w:left="360"/>
        <w:rPr>
          <w:rFonts w:ascii="Times New Roman" w:hAnsi="Times New Roman"/>
          <w:sz w:val="24"/>
          <w:szCs w:val="24"/>
        </w:rPr>
      </w:pPr>
    </w:p>
    <w:p w:rsidR="00951D19" w:rsidRDefault="00951D19" w:rsidP="00951D19">
      <w:pPr>
        <w:pStyle w:val="ListParagraph"/>
        <w:spacing w:after="200"/>
        <w:ind w:left="360"/>
        <w:rPr>
          <w:rFonts w:ascii="Times New Roman" w:hAnsi="Times New Roman"/>
          <w:b/>
          <w:bCs/>
          <w:sz w:val="24"/>
          <w:szCs w:val="24"/>
        </w:rPr>
      </w:pPr>
    </w:p>
    <w:p w:rsidR="007C59BF" w:rsidRDefault="007C59BF" w:rsidP="007C59BF">
      <w:pPr>
        <w:pStyle w:val="ListParagraph"/>
        <w:numPr>
          <w:ilvl w:val="0"/>
          <w:numId w:val="1"/>
        </w:numPr>
        <w:spacing w:after="200"/>
        <w:rPr>
          <w:rFonts w:ascii="Times New Roman" w:hAnsi="Times New Roman"/>
          <w:b/>
          <w:bCs/>
          <w:sz w:val="24"/>
          <w:szCs w:val="24"/>
        </w:rPr>
      </w:pPr>
      <w:r>
        <w:rPr>
          <w:rFonts w:ascii="Times New Roman" w:hAnsi="Times New Roman"/>
          <w:b/>
          <w:bCs/>
          <w:sz w:val="24"/>
          <w:szCs w:val="24"/>
        </w:rPr>
        <w:t xml:space="preserve">COURSE AS VIEWED IN TOTAL CURRICULUM </w:t>
      </w:r>
    </w:p>
    <w:p w:rsidR="00FC1B82" w:rsidRPr="00FC1B82" w:rsidRDefault="00FC1B82" w:rsidP="00FC1B82">
      <w:pPr>
        <w:ind w:left="360"/>
        <w:rPr>
          <w:rFonts w:ascii="Times New Roman" w:hAnsi="Times New Roman"/>
          <w:color w:val="000000"/>
          <w:sz w:val="24"/>
          <w:szCs w:val="24"/>
        </w:rPr>
      </w:pPr>
      <w:r w:rsidRPr="00FC1B82">
        <w:rPr>
          <w:rFonts w:ascii="Times New Roman" w:hAnsi="Times New Roman"/>
          <w:color w:val="000000"/>
          <w:sz w:val="24"/>
          <w:szCs w:val="24"/>
        </w:rPr>
        <w:t>This course is a requirement</w:t>
      </w:r>
      <w:r>
        <w:rPr>
          <w:rFonts w:ascii="Times New Roman" w:hAnsi="Times New Roman"/>
          <w:color w:val="000000"/>
          <w:sz w:val="24"/>
          <w:szCs w:val="24"/>
        </w:rPr>
        <w:t xml:space="preserve"> for the Dietary Manger Program</w:t>
      </w:r>
      <w:r w:rsidRPr="00FC1B82">
        <w:rPr>
          <w:rFonts w:ascii="Times New Roman" w:hAnsi="Times New Roman"/>
          <w:color w:val="000000"/>
          <w:sz w:val="24"/>
          <w:szCs w:val="24"/>
        </w:rPr>
        <w:t>.   The course prepares the student to take the National Credentialing Exam offered by the Association of Nutrition and Foodservice Professio</w:t>
      </w:r>
      <w:r w:rsidR="00755E84">
        <w:rPr>
          <w:rFonts w:ascii="Times New Roman" w:hAnsi="Times New Roman"/>
          <w:color w:val="000000"/>
          <w:sz w:val="24"/>
          <w:szCs w:val="24"/>
        </w:rPr>
        <w:t xml:space="preserve">nals. This course fulfills </w:t>
      </w:r>
      <w:r w:rsidR="001007E1">
        <w:rPr>
          <w:rFonts w:ascii="Times New Roman" w:hAnsi="Times New Roman"/>
          <w:color w:val="000000"/>
          <w:sz w:val="24"/>
          <w:szCs w:val="24"/>
        </w:rPr>
        <w:t xml:space="preserve">57 </w:t>
      </w:r>
      <w:r w:rsidRPr="00FC1B82">
        <w:rPr>
          <w:rFonts w:ascii="Times New Roman" w:hAnsi="Times New Roman"/>
          <w:color w:val="000000"/>
          <w:sz w:val="24"/>
          <w:szCs w:val="24"/>
        </w:rPr>
        <w:t xml:space="preserve">of the 150 </w:t>
      </w:r>
      <w:r w:rsidR="00267263">
        <w:rPr>
          <w:rFonts w:ascii="Times New Roman" w:hAnsi="Times New Roman"/>
          <w:color w:val="000000"/>
          <w:sz w:val="24"/>
          <w:szCs w:val="24"/>
        </w:rPr>
        <w:t>total hours of field experience required by the Association of Nutrition and Foodservice Profe</w:t>
      </w:r>
      <w:r w:rsidR="00716996">
        <w:rPr>
          <w:rFonts w:ascii="Times New Roman" w:hAnsi="Times New Roman"/>
          <w:color w:val="000000"/>
          <w:sz w:val="24"/>
          <w:szCs w:val="24"/>
        </w:rPr>
        <w:t xml:space="preserve">ssionals and </w:t>
      </w:r>
      <w:r w:rsidRPr="00FC1B82">
        <w:rPr>
          <w:rFonts w:ascii="Times New Roman" w:hAnsi="Times New Roman"/>
          <w:color w:val="000000"/>
          <w:sz w:val="24"/>
          <w:szCs w:val="24"/>
        </w:rPr>
        <w:t>included in the Dietary Manager's Program.</w:t>
      </w:r>
    </w:p>
    <w:p w:rsidR="007C59BF" w:rsidRDefault="007C59BF" w:rsidP="007C59BF">
      <w:pPr>
        <w:pStyle w:val="ListParagraph"/>
        <w:spacing w:after="200"/>
        <w:ind w:left="0"/>
        <w:rPr>
          <w:rFonts w:ascii="Times New Roman" w:hAnsi="Times New Roman"/>
          <w:b/>
          <w:bCs/>
          <w:sz w:val="24"/>
          <w:szCs w:val="24"/>
        </w:rPr>
      </w:pPr>
    </w:p>
    <w:p w:rsidR="009372B3" w:rsidRDefault="009372B3" w:rsidP="007C59BF">
      <w:pPr>
        <w:pStyle w:val="ListParagraph"/>
        <w:spacing w:after="200"/>
        <w:ind w:left="0"/>
        <w:rPr>
          <w:rFonts w:ascii="Times New Roman" w:hAnsi="Times New Roman"/>
          <w:b/>
          <w:bCs/>
          <w:sz w:val="24"/>
          <w:szCs w:val="24"/>
        </w:rPr>
      </w:pPr>
    </w:p>
    <w:p w:rsidR="00A7463B" w:rsidRDefault="0058551F" w:rsidP="00A7463B">
      <w:pPr>
        <w:pStyle w:val="ListParagraph"/>
        <w:numPr>
          <w:ilvl w:val="0"/>
          <w:numId w:val="1"/>
        </w:numPr>
        <w:spacing w:after="200"/>
        <w:rPr>
          <w:rFonts w:ascii="Times New Roman" w:hAnsi="Times New Roman"/>
          <w:b/>
          <w:bCs/>
          <w:sz w:val="24"/>
          <w:szCs w:val="24"/>
        </w:rPr>
      </w:pPr>
      <w:r>
        <w:rPr>
          <w:rFonts w:ascii="Times New Roman" w:hAnsi="Times New Roman"/>
          <w:b/>
          <w:bCs/>
          <w:sz w:val="24"/>
          <w:szCs w:val="24"/>
        </w:rPr>
        <w:t>ASSESSMENT OF STUDENT LEARNING</w:t>
      </w:r>
    </w:p>
    <w:p w:rsidR="007C59BF" w:rsidRDefault="007C59BF" w:rsidP="007C59BF">
      <w:pPr>
        <w:spacing w:after="200"/>
        <w:ind w:left="360"/>
        <w:rPr>
          <w:rFonts w:ascii="Times New Roman" w:hAnsi="Times New Roman"/>
          <w:sz w:val="24"/>
          <w:szCs w:val="24"/>
        </w:rPr>
      </w:pPr>
      <w:r>
        <w:rPr>
          <w:rFonts w:ascii="Times New Roman" w:hAnsi="Times New Roman"/>
          <w:sz w:val="24"/>
          <w:szCs w:val="24"/>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7C59BF" w:rsidRDefault="007C59BF" w:rsidP="007C59BF">
      <w:pPr>
        <w:spacing w:after="200"/>
        <w:ind w:left="360"/>
        <w:rPr>
          <w:rFonts w:ascii="Times New Roman" w:hAnsi="Times New Roman"/>
          <w:sz w:val="24"/>
          <w:szCs w:val="24"/>
          <w:u w:val="single"/>
        </w:rPr>
      </w:pPr>
      <w:r>
        <w:rPr>
          <w:rFonts w:ascii="Times New Roman" w:hAnsi="Times New Roman"/>
          <w:sz w:val="24"/>
          <w:szCs w:val="24"/>
          <w:u w:val="single"/>
        </w:rPr>
        <w:t>Course Outcomes</w:t>
      </w:r>
      <w:r w:rsidR="0058551F">
        <w:rPr>
          <w:rFonts w:ascii="Times New Roman" w:hAnsi="Times New Roman"/>
          <w:sz w:val="24"/>
          <w:szCs w:val="24"/>
          <w:u w:val="single"/>
        </w:rPr>
        <w:t>, Competencies, and Supplemental Competencies</w:t>
      </w: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A. Define Personnel Needs and Job Functions</w:t>
      </w:r>
      <w:r w:rsidR="00735686">
        <w:rPr>
          <w:rFonts w:ascii="Times New Roman" w:hAnsi="Times New Roman"/>
          <w:sz w:val="24"/>
          <w:szCs w:val="24"/>
        </w:rPr>
        <w:t xml:space="preserve"> </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Conduct personnel needs analysis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Conduct task analysis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3. Write job descriptions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Write detailed job specifications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Assist with development of advertising for positions</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Update departmental organizational chart</w:t>
      </w:r>
    </w:p>
    <w:p w:rsidR="00A7463B" w:rsidRPr="00C744F1" w:rsidRDefault="00A7463B"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B. Interview, Select, and Orient Employees</w:t>
      </w:r>
      <w:r w:rsidR="00735686">
        <w:rPr>
          <w:rFonts w:ascii="Times New Roman" w:hAnsi="Times New Roman"/>
          <w:sz w:val="24"/>
          <w:szCs w:val="24"/>
        </w:rPr>
        <w:t xml:space="preserve">   </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Comply with fair employment laws and practices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Develop interview procedures for department</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Describe department procedures and policies to applicants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Decide on applicants and record data in file</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Document selection procedures and policies</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Orient new employees to facility procedures</w:t>
      </w:r>
    </w:p>
    <w:p w:rsidR="00A7463B" w:rsidRPr="00C744F1" w:rsidRDefault="00A7463B" w:rsidP="00703CB2">
      <w:pPr>
        <w:pStyle w:val="NoSpacing"/>
        <w:rPr>
          <w:rFonts w:ascii="Times New Roman" w:hAnsi="Times New Roman"/>
          <w:sz w:val="24"/>
          <w:szCs w:val="24"/>
        </w:rPr>
      </w:pPr>
    </w:p>
    <w:p w:rsidR="00703CB2" w:rsidRPr="00C744F1" w:rsidRDefault="00703CB2" w:rsidP="00703CB2">
      <w:pPr>
        <w:pStyle w:val="NoSpacing"/>
        <w:ind w:left="360"/>
        <w:rPr>
          <w:rFonts w:ascii="Times New Roman" w:hAnsi="Times New Roman"/>
          <w:sz w:val="24"/>
          <w:szCs w:val="24"/>
        </w:rPr>
      </w:pPr>
      <w:r w:rsidRPr="00C744F1">
        <w:rPr>
          <w:rFonts w:ascii="Times New Roman" w:hAnsi="Times New Roman"/>
          <w:sz w:val="24"/>
          <w:szCs w:val="24"/>
        </w:rPr>
        <w:t>C. Provide Ongoing Education</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1. Provide initial training and orientation for new employees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2. Provide follow up after orientation</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Provide in-service training</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Document completion of training and orientation</w:t>
      </w:r>
    </w:p>
    <w:p w:rsidR="00A7463B" w:rsidRPr="00C744F1" w:rsidRDefault="00A7463B"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D. Develop and Maintain Employee Time Schedules and Assignments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Identify overall staffing needs (e.g., calculate full time equivalents)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Identify daily tasks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Determine capabilities and preferences of employees available</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4. Prepare a time schedule</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Maintain time schedule chart/records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6. Track absence/tardy records in personnel files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7. Develop a work assignment chart</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8. Coordinate work assignments</w:t>
      </w:r>
    </w:p>
    <w:p w:rsidR="00A7463B" w:rsidRPr="00C744F1" w:rsidRDefault="00A7463B"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E. Manage Goals and Priorities for Department</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1. Develop short term and long term goals for the department</w:t>
      </w:r>
    </w:p>
    <w:p w:rsidR="00703CB2" w:rsidRPr="00C744F1" w:rsidRDefault="00703CB2" w:rsidP="00735686">
      <w:pPr>
        <w:pStyle w:val="NoSpacing"/>
        <w:ind w:left="990" w:hanging="270"/>
        <w:rPr>
          <w:rFonts w:ascii="Times New Roman" w:hAnsi="Times New Roman"/>
          <w:sz w:val="24"/>
          <w:szCs w:val="24"/>
        </w:rPr>
      </w:pPr>
      <w:r w:rsidRPr="00C744F1">
        <w:rPr>
          <w:rFonts w:ascii="Times New Roman" w:hAnsi="Times New Roman"/>
          <w:sz w:val="24"/>
          <w:szCs w:val="24"/>
        </w:rPr>
        <w:t>2. Participate in developing policies and procedures (e.g., hygiene standards for personnel according to the FDA Food Code)</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3. Identify expectations to establish priorities</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Compare department goals against resources available</w:t>
      </w:r>
    </w:p>
    <w:p w:rsidR="00A7463B" w:rsidRPr="00C744F1" w:rsidRDefault="00A7463B" w:rsidP="00703CB2">
      <w:pPr>
        <w:pStyle w:val="NoSpacing"/>
        <w:rPr>
          <w:rFonts w:ascii="Times New Roman" w:hAnsi="Times New Roman"/>
          <w:sz w:val="24"/>
          <w:szCs w:val="24"/>
        </w:rPr>
      </w:pPr>
    </w:p>
    <w:p w:rsidR="00703CB2" w:rsidRPr="00C744F1" w:rsidRDefault="00703CB2" w:rsidP="00703CB2">
      <w:pPr>
        <w:pStyle w:val="NoSpacing"/>
        <w:ind w:firstLine="360"/>
        <w:rPr>
          <w:rFonts w:ascii="Times New Roman" w:hAnsi="Times New Roman"/>
          <w:sz w:val="24"/>
          <w:szCs w:val="24"/>
        </w:rPr>
      </w:pPr>
      <w:r w:rsidRPr="00C744F1">
        <w:rPr>
          <w:rFonts w:ascii="Times New Roman" w:hAnsi="Times New Roman"/>
          <w:sz w:val="24"/>
          <w:szCs w:val="24"/>
        </w:rPr>
        <w:t>F. Manage Department Personnel</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Maintain personnel records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Identify personnel management laws and practices (including union contracts)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Identify promotion criteria</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lastRenderedPageBreak/>
        <w:t xml:space="preserve"> </w:t>
      </w:r>
      <w:r w:rsidRPr="00C744F1">
        <w:rPr>
          <w:rFonts w:ascii="Times New Roman" w:hAnsi="Times New Roman"/>
          <w:sz w:val="24"/>
          <w:szCs w:val="24"/>
        </w:rPr>
        <w:tab/>
        <w:t>4. Identify termination criteria</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Compile documentation for promotion and termination</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Conduct performance evaluations</w:t>
      </w:r>
    </w:p>
    <w:p w:rsidR="00703CB2" w:rsidRPr="00C744F1" w:rsidRDefault="00703CB2" w:rsidP="00703CB2">
      <w:pPr>
        <w:pStyle w:val="NoSpacing"/>
        <w:ind w:firstLine="720"/>
        <w:rPr>
          <w:rFonts w:ascii="Times New Roman" w:hAnsi="Times New Roman"/>
          <w:sz w:val="24"/>
          <w:szCs w:val="24"/>
        </w:rPr>
      </w:pPr>
      <w:r w:rsidRPr="00C744F1">
        <w:rPr>
          <w:rFonts w:ascii="Times New Roman" w:hAnsi="Times New Roman"/>
          <w:sz w:val="24"/>
          <w:szCs w:val="24"/>
        </w:rPr>
        <w:t>7. Recommend salary and wage adjustments</w:t>
      </w:r>
    </w:p>
    <w:p w:rsidR="00703CB2" w:rsidRPr="00C744F1" w:rsidRDefault="00703CB2" w:rsidP="00703CB2">
      <w:pPr>
        <w:pStyle w:val="NoSpacing"/>
        <w:ind w:left="720"/>
        <w:rPr>
          <w:rFonts w:ascii="Times New Roman" w:hAnsi="Times New Roman"/>
          <w:sz w:val="24"/>
          <w:szCs w:val="24"/>
        </w:rPr>
      </w:pPr>
      <w:r w:rsidRPr="00C744F1">
        <w:rPr>
          <w:rFonts w:ascii="Times New Roman" w:hAnsi="Times New Roman"/>
          <w:sz w:val="24"/>
          <w:szCs w:val="24"/>
        </w:rPr>
        <w:t>8. Follow disciplinary procedures to correct a problem (e.g. coaching, performance improvement plan)</w:t>
      </w:r>
    </w:p>
    <w:p w:rsidR="00703CB2"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9. Ensure employees’ compliance with procedures (e.g., safe food preparation practices)</w:t>
      </w:r>
    </w:p>
    <w:p w:rsidR="00A7463B" w:rsidRPr="00C744F1" w:rsidRDefault="00A7463B" w:rsidP="00703CB2">
      <w:pPr>
        <w:pStyle w:val="NoSpacing"/>
        <w:rPr>
          <w:rFonts w:ascii="Times New Roman" w:hAnsi="Times New Roman"/>
          <w:sz w:val="24"/>
          <w:szCs w:val="24"/>
        </w:rPr>
      </w:pPr>
    </w:p>
    <w:p w:rsidR="00703CB2" w:rsidRPr="00C744F1" w:rsidRDefault="00703CB2" w:rsidP="001F6572">
      <w:pPr>
        <w:pStyle w:val="NoSpacing"/>
        <w:ind w:firstLine="360"/>
        <w:rPr>
          <w:rFonts w:ascii="Times New Roman" w:hAnsi="Times New Roman"/>
          <w:sz w:val="24"/>
          <w:szCs w:val="24"/>
        </w:rPr>
      </w:pPr>
      <w:r w:rsidRPr="00C744F1">
        <w:rPr>
          <w:rFonts w:ascii="Times New Roman" w:hAnsi="Times New Roman"/>
          <w:sz w:val="24"/>
          <w:szCs w:val="24"/>
        </w:rPr>
        <w:t>G. Manage Professional Communications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001F6572" w:rsidRPr="00C744F1">
        <w:rPr>
          <w:rFonts w:ascii="Times New Roman" w:hAnsi="Times New Roman"/>
          <w:sz w:val="24"/>
          <w:szCs w:val="24"/>
        </w:rPr>
        <w:tab/>
      </w:r>
      <w:r w:rsidRPr="00C744F1">
        <w:rPr>
          <w:rFonts w:ascii="Times New Roman" w:hAnsi="Times New Roman"/>
          <w:sz w:val="24"/>
          <w:szCs w:val="24"/>
        </w:rPr>
        <w:t>1. Participate in regulatory agency surveys</w:t>
      </w:r>
    </w:p>
    <w:p w:rsidR="00703CB2" w:rsidRPr="00C744F1" w:rsidRDefault="001F6572" w:rsidP="00703CB2">
      <w:pPr>
        <w:pStyle w:val="NoSpacing"/>
        <w:rPr>
          <w:rFonts w:ascii="Times New Roman" w:hAnsi="Times New Roman"/>
          <w:sz w:val="24"/>
          <w:szCs w:val="24"/>
        </w:rPr>
      </w:pPr>
      <w:r w:rsidRPr="00C744F1">
        <w:rPr>
          <w:rFonts w:ascii="Times New Roman" w:hAnsi="Times New Roman"/>
          <w:sz w:val="24"/>
          <w:szCs w:val="24"/>
        </w:rPr>
        <w:tab/>
      </w:r>
      <w:r w:rsidR="00703CB2" w:rsidRPr="00C744F1">
        <w:rPr>
          <w:rFonts w:ascii="Times New Roman" w:hAnsi="Times New Roman"/>
          <w:sz w:val="24"/>
          <w:szCs w:val="24"/>
        </w:rPr>
        <w:t>2. Participate in meetings outside the department</w:t>
      </w:r>
    </w:p>
    <w:p w:rsidR="00703CB2" w:rsidRPr="00C744F1" w:rsidRDefault="00703CB2" w:rsidP="001F6572">
      <w:pPr>
        <w:pStyle w:val="NoSpacing"/>
        <w:ind w:firstLine="720"/>
        <w:rPr>
          <w:rFonts w:ascii="Times New Roman" w:hAnsi="Times New Roman"/>
          <w:sz w:val="24"/>
          <w:szCs w:val="24"/>
        </w:rPr>
      </w:pPr>
      <w:r w:rsidRPr="00C744F1">
        <w:rPr>
          <w:rFonts w:ascii="Times New Roman" w:hAnsi="Times New Roman"/>
          <w:sz w:val="24"/>
          <w:szCs w:val="24"/>
        </w:rPr>
        <w:t>3. Communicate client information to other health professionals</w:t>
      </w:r>
    </w:p>
    <w:p w:rsidR="00703CB2" w:rsidRPr="00C744F1" w:rsidRDefault="00703CB2" w:rsidP="00703CB2">
      <w:pPr>
        <w:pStyle w:val="NoSpacing"/>
        <w:rPr>
          <w:rFonts w:ascii="Times New Roman" w:hAnsi="Times New Roman"/>
          <w:sz w:val="24"/>
          <w:szCs w:val="24"/>
        </w:rPr>
      </w:pPr>
      <w:r w:rsidRPr="00C744F1">
        <w:rPr>
          <w:rFonts w:ascii="Times New Roman" w:hAnsi="Times New Roman"/>
          <w:sz w:val="24"/>
          <w:szCs w:val="24"/>
        </w:rPr>
        <w:t xml:space="preserve"> </w:t>
      </w:r>
      <w:r w:rsidR="001F6572" w:rsidRPr="00C744F1">
        <w:rPr>
          <w:rFonts w:ascii="Times New Roman" w:hAnsi="Times New Roman"/>
          <w:sz w:val="24"/>
          <w:szCs w:val="24"/>
        </w:rPr>
        <w:tab/>
      </w:r>
      <w:r w:rsidRPr="00C744F1">
        <w:rPr>
          <w:rFonts w:ascii="Times New Roman" w:hAnsi="Times New Roman"/>
          <w:sz w:val="24"/>
          <w:szCs w:val="24"/>
        </w:rPr>
        <w:t>4. Participate in client care conferences</w:t>
      </w:r>
    </w:p>
    <w:p w:rsidR="001F6572" w:rsidRDefault="001F6572" w:rsidP="00703CB2">
      <w:pPr>
        <w:pStyle w:val="NoSpacing"/>
        <w:rPr>
          <w:rFonts w:ascii="Times New Roman" w:hAnsi="Times New Roman"/>
          <w:sz w:val="24"/>
          <w:szCs w:val="24"/>
        </w:rPr>
      </w:pPr>
      <w:r w:rsidRPr="00C744F1">
        <w:rPr>
          <w:rFonts w:ascii="Times New Roman" w:hAnsi="Times New Roman"/>
          <w:sz w:val="24"/>
          <w:szCs w:val="24"/>
        </w:rPr>
        <w:tab/>
        <w:t>5. Manage department meeting</w:t>
      </w:r>
    </w:p>
    <w:p w:rsidR="00A7463B" w:rsidRPr="00C744F1" w:rsidRDefault="00A7463B" w:rsidP="00703CB2">
      <w:pPr>
        <w:pStyle w:val="NoSpacing"/>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H. Implement Required Changes in Foodservice Department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Identify existing problems/needs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Prepare justification for changes</w:t>
      </w:r>
    </w:p>
    <w:p w:rsidR="001F6572"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Implement the plan of action</w:t>
      </w:r>
    </w:p>
    <w:p w:rsidR="00A7463B" w:rsidRPr="00C744F1" w:rsidRDefault="00A7463B" w:rsidP="001F6572">
      <w:pPr>
        <w:pStyle w:val="NoSpacing"/>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I. Manage a Budget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Determine facility needs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Compute cost of menus (including supplements)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Conduct a product price comparison study</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Calculate daily cost (e.g., food, labor, supplies, i.e., PPD)</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Calculate minutes per meal</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6. Calculate meals per labor hour</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7. Compare actual costs to budget costs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8. Monitor expenses</w:t>
      </w:r>
    </w:p>
    <w:p w:rsidR="001F6572" w:rsidRDefault="001F6572" w:rsidP="00735686">
      <w:pPr>
        <w:pStyle w:val="NoSpacing"/>
        <w:ind w:left="990" w:hanging="270"/>
        <w:rPr>
          <w:rFonts w:ascii="Times New Roman" w:hAnsi="Times New Roman"/>
          <w:sz w:val="24"/>
          <w:szCs w:val="24"/>
        </w:rPr>
      </w:pPr>
      <w:r w:rsidRPr="00C744F1">
        <w:rPr>
          <w:rFonts w:ascii="Times New Roman" w:hAnsi="Times New Roman"/>
          <w:sz w:val="24"/>
          <w:szCs w:val="24"/>
        </w:rPr>
        <w:t xml:space="preserve">9. Prepare an estimate of personnel costs for a foodservice department </w:t>
      </w:r>
      <w:proofErr w:type="gramStart"/>
      <w:r w:rsidRPr="00C744F1">
        <w:rPr>
          <w:rFonts w:ascii="Times New Roman" w:hAnsi="Times New Roman"/>
          <w:sz w:val="24"/>
          <w:szCs w:val="24"/>
        </w:rPr>
        <w:t>( e.g</w:t>
      </w:r>
      <w:proofErr w:type="gramEnd"/>
      <w:r w:rsidRPr="00C744F1">
        <w:rPr>
          <w:rFonts w:ascii="Times New Roman" w:hAnsi="Times New Roman"/>
          <w:sz w:val="24"/>
          <w:szCs w:val="24"/>
        </w:rPr>
        <w:t>., salary scales and merit raises)</w:t>
      </w:r>
    </w:p>
    <w:p w:rsidR="00A7463B" w:rsidRPr="00C744F1" w:rsidRDefault="00A7463B" w:rsidP="00735686">
      <w:pPr>
        <w:pStyle w:val="NoSpacing"/>
        <w:ind w:left="990" w:hanging="27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J. Prepare Specifications for Capital Purchases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Review capital equipment needs and requirements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Evaluate existing capital equipment condition and life expectancy</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Evaluate options for replacement of equipment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4. Write budget justification for new capital equipment</w:t>
      </w:r>
    </w:p>
    <w:p w:rsidR="001F6572"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Recommend specifications for new capital equipment</w:t>
      </w:r>
    </w:p>
    <w:p w:rsidR="00A7463B" w:rsidRPr="00C744F1" w:rsidRDefault="00A7463B" w:rsidP="001F6572">
      <w:pPr>
        <w:pStyle w:val="NoSpacing"/>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K. Plan and Budget for Improvements in the Department Design and Layout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Maintain records of suggestions and complaints received</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Conduct department improvement discussion session with staff</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Communicate improvement recommendations</w:t>
      </w:r>
    </w:p>
    <w:p w:rsidR="001F6572" w:rsidRPr="00C744F1" w:rsidRDefault="001F6572" w:rsidP="001F6572">
      <w:pPr>
        <w:pStyle w:val="NoSpacing"/>
        <w:ind w:left="720"/>
        <w:rPr>
          <w:rFonts w:ascii="Times New Roman" w:hAnsi="Times New Roman"/>
          <w:sz w:val="24"/>
          <w:szCs w:val="24"/>
        </w:rPr>
      </w:pPr>
      <w:r w:rsidRPr="00C744F1">
        <w:rPr>
          <w:rFonts w:ascii="Times New Roman" w:hAnsi="Times New Roman"/>
          <w:sz w:val="24"/>
          <w:szCs w:val="24"/>
        </w:rPr>
        <w:t>4. Evaluate work flow, essential equipment relative to new department designs or construction</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Research concepts/products related to department facility design</w:t>
      </w:r>
    </w:p>
    <w:p w:rsidR="001F6572" w:rsidRDefault="001F6572" w:rsidP="001F6572">
      <w:pPr>
        <w:pStyle w:val="NoSpacing"/>
        <w:ind w:left="720"/>
        <w:rPr>
          <w:rFonts w:ascii="Times New Roman" w:hAnsi="Times New Roman"/>
          <w:sz w:val="24"/>
          <w:szCs w:val="24"/>
        </w:rPr>
      </w:pPr>
      <w:r w:rsidRPr="00C744F1">
        <w:rPr>
          <w:rFonts w:ascii="Times New Roman" w:hAnsi="Times New Roman"/>
          <w:sz w:val="24"/>
          <w:szCs w:val="24"/>
        </w:rPr>
        <w:t>6. Prepare proposals, specifications for new construction or renovation in layout/design changes</w:t>
      </w:r>
    </w:p>
    <w:p w:rsidR="00A7463B" w:rsidRPr="00C744F1" w:rsidRDefault="00A7463B" w:rsidP="001F6572">
      <w:pPr>
        <w:pStyle w:val="NoSpacing"/>
        <w:ind w:left="72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L. Assist in the Purchasing Process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1. Identify purchasing policies and procedures of department</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2. Review vendor product/selection (including group purchasing organizations)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3. Establish purchasing specifications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lastRenderedPageBreak/>
        <w:t xml:space="preserve"> </w:t>
      </w:r>
      <w:r w:rsidRPr="00C744F1">
        <w:rPr>
          <w:rFonts w:ascii="Times New Roman" w:hAnsi="Times New Roman"/>
          <w:sz w:val="24"/>
          <w:szCs w:val="24"/>
        </w:rPr>
        <w:tab/>
        <w:t>4. Use the ordering and bidding process</w:t>
      </w:r>
    </w:p>
    <w:p w:rsidR="001F6572" w:rsidRPr="00C744F1" w:rsidRDefault="001F6572" w:rsidP="001F6572">
      <w:pPr>
        <w:pStyle w:val="NoSpacing"/>
        <w:rPr>
          <w:rFonts w:ascii="Times New Roman" w:hAnsi="Times New Roman"/>
          <w:sz w:val="24"/>
          <w:szCs w:val="24"/>
        </w:rPr>
      </w:pPr>
      <w:r w:rsidRPr="00C744F1">
        <w:rPr>
          <w:rFonts w:ascii="Times New Roman" w:hAnsi="Times New Roman"/>
          <w:sz w:val="24"/>
          <w:szCs w:val="24"/>
        </w:rPr>
        <w:t xml:space="preserve"> </w:t>
      </w:r>
      <w:r w:rsidRPr="00C744F1">
        <w:rPr>
          <w:rFonts w:ascii="Times New Roman" w:hAnsi="Times New Roman"/>
          <w:sz w:val="24"/>
          <w:szCs w:val="24"/>
        </w:rPr>
        <w:tab/>
        <w:t>5. Evaluate facility needs, budget restrictions, and products available</w:t>
      </w:r>
    </w:p>
    <w:p w:rsidR="00703CB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6. Evaluate product information</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7. </w:t>
      </w:r>
      <w:r w:rsidR="00B442A6" w:rsidRPr="00B442A6">
        <w:rPr>
          <w:rFonts w:ascii="Times New Roman" w:hAnsi="Times New Roman"/>
          <w:sz w:val="24"/>
          <w:szCs w:val="24"/>
        </w:rPr>
        <w:t>Utilize computer software effectively to manage the purchasing process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8. Check inventory to identify purchase needs</w:t>
      </w:r>
    </w:p>
    <w:p w:rsidR="001F6572" w:rsidRPr="00C744F1" w:rsidRDefault="001F6572" w:rsidP="001F6572">
      <w:pPr>
        <w:pStyle w:val="NoSpacing"/>
        <w:ind w:left="720"/>
        <w:rPr>
          <w:rFonts w:ascii="Times New Roman" w:hAnsi="Times New Roman"/>
          <w:sz w:val="24"/>
          <w:szCs w:val="24"/>
        </w:rPr>
      </w:pPr>
      <w:r w:rsidRPr="00C744F1">
        <w:rPr>
          <w:rFonts w:ascii="Times New Roman" w:hAnsi="Times New Roman"/>
          <w:sz w:val="24"/>
          <w:szCs w:val="24"/>
        </w:rPr>
        <w:t>9. Complete purchase order requisition forms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10. Maintain inventory records</w:t>
      </w:r>
    </w:p>
    <w:p w:rsidR="001F6572"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11. Recognize inventory management practices (FIFO, par stock, physical, perpetual)</w:t>
      </w:r>
    </w:p>
    <w:p w:rsidR="00A7463B" w:rsidRPr="00C744F1" w:rsidRDefault="00A7463B" w:rsidP="001F6572">
      <w:pPr>
        <w:pStyle w:val="NoSpacing"/>
        <w:ind w:firstLine="72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M. Manage Revenue Generating Services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1. Supervise cash activities and reports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2. Calculate cost to set prices for catered events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3. Plan foodservice and menus for catered events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4. Estimate price per unit serving for catered events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5. Use cost control techniques to balance revenue budget</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6. Research revenue generating opportunities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7. Analyze revenue generating opportunities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8. Prepare business plan and justification for new revenue generating programs</w:t>
      </w:r>
    </w:p>
    <w:p w:rsidR="001F6572"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9. Promote existing and new revenue generating programs</w:t>
      </w:r>
    </w:p>
    <w:p w:rsidR="00A7463B" w:rsidRPr="00C744F1" w:rsidRDefault="00A7463B" w:rsidP="001F6572">
      <w:pPr>
        <w:pStyle w:val="NoSpacing"/>
        <w:ind w:firstLine="720"/>
        <w:rPr>
          <w:rFonts w:ascii="Times New Roman" w:hAnsi="Times New Roman"/>
          <w:sz w:val="24"/>
          <w:szCs w:val="24"/>
        </w:rPr>
      </w:pPr>
    </w:p>
    <w:p w:rsidR="001F6572" w:rsidRPr="00C744F1" w:rsidRDefault="001F6572" w:rsidP="001F6572">
      <w:pPr>
        <w:pStyle w:val="NoSpacing"/>
        <w:ind w:firstLine="360"/>
        <w:rPr>
          <w:rFonts w:ascii="Times New Roman" w:hAnsi="Times New Roman"/>
          <w:sz w:val="24"/>
          <w:szCs w:val="24"/>
        </w:rPr>
      </w:pPr>
      <w:r w:rsidRPr="00C744F1">
        <w:rPr>
          <w:rFonts w:ascii="Times New Roman" w:hAnsi="Times New Roman"/>
          <w:sz w:val="24"/>
          <w:szCs w:val="24"/>
        </w:rPr>
        <w:t>N. Implement Cost Effective Procedures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1. Recommend cost saving purchasing practices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2. Recommend cost saving department practices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3. Implement cost effective inventory control practices</w:t>
      </w:r>
    </w:p>
    <w:p w:rsidR="001F6572" w:rsidRPr="00C744F1" w:rsidRDefault="001F6572" w:rsidP="001F6572">
      <w:pPr>
        <w:pStyle w:val="NoSpacing"/>
        <w:ind w:firstLine="720"/>
        <w:rPr>
          <w:rFonts w:ascii="Times New Roman" w:hAnsi="Times New Roman"/>
          <w:sz w:val="24"/>
          <w:szCs w:val="24"/>
        </w:rPr>
      </w:pPr>
      <w:r w:rsidRPr="00C744F1">
        <w:rPr>
          <w:rFonts w:ascii="Times New Roman" w:hAnsi="Times New Roman"/>
          <w:sz w:val="24"/>
          <w:szCs w:val="24"/>
        </w:rPr>
        <w:t xml:space="preserve"> 4. Implement variance report of actual costs vs budget</w:t>
      </w:r>
    </w:p>
    <w:p w:rsidR="007C59BF" w:rsidRPr="00C744F1" w:rsidRDefault="007C59BF" w:rsidP="007C59BF">
      <w:pPr>
        <w:pStyle w:val="ListParagraph"/>
        <w:spacing w:after="200"/>
        <w:ind w:left="0"/>
        <w:rPr>
          <w:rFonts w:ascii="Times New Roman" w:hAnsi="Times New Roman"/>
          <w:sz w:val="24"/>
          <w:szCs w:val="24"/>
        </w:rPr>
      </w:pPr>
    </w:p>
    <w:p w:rsidR="007C59BF" w:rsidRDefault="007C59BF" w:rsidP="007C59BF">
      <w:pPr>
        <w:pStyle w:val="ListParagraph"/>
        <w:spacing w:after="200"/>
        <w:ind w:left="0"/>
        <w:rPr>
          <w:rFonts w:ascii="Times New Roman" w:hAnsi="Times New Roman"/>
          <w:sz w:val="24"/>
          <w:szCs w:val="24"/>
        </w:rPr>
      </w:pPr>
    </w:p>
    <w:p w:rsidR="007C59BF" w:rsidRPr="007C59BF"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sz w:val="24"/>
          <w:szCs w:val="24"/>
        </w:rPr>
        <w:t>INSTRUCTOR</w:t>
      </w:r>
      <w:r w:rsidR="009372B3">
        <w:rPr>
          <w:rFonts w:ascii="Times New Roman" w:hAnsi="Times New Roman"/>
          <w:b/>
          <w:sz w:val="24"/>
          <w:szCs w:val="24"/>
        </w:rPr>
        <w:t>’S</w:t>
      </w:r>
      <w:r>
        <w:rPr>
          <w:rFonts w:ascii="Times New Roman" w:hAnsi="Times New Roman"/>
          <w:b/>
          <w:sz w:val="24"/>
          <w:szCs w:val="24"/>
        </w:rPr>
        <w:t xml:space="preserve"> EXPECTATION OF STUDENTS IN CLASS</w:t>
      </w:r>
    </w:p>
    <w:p w:rsidR="007C59BF" w:rsidRDefault="007C59BF" w:rsidP="007C59BF">
      <w:pPr>
        <w:pStyle w:val="ListParagraph"/>
        <w:spacing w:after="200"/>
        <w:ind w:left="360"/>
        <w:rPr>
          <w:rFonts w:ascii="Times New Roman" w:hAnsi="Times New Roman"/>
          <w:sz w:val="24"/>
          <w:szCs w:val="24"/>
        </w:rPr>
      </w:pPr>
    </w:p>
    <w:p w:rsidR="00C744F1" w:rsidRDefault="00C744F1" w:rsidP="007C59BF">
      <w:pPr>
        <w:pStyle w:val="ListParagraph"/>
        <w:spacing w:after="200"/>
        <w:ind w:left="360"/>
        <w:rPr>
          <w:rFonts w:ascii="Times New Roman" w:hAnsi="Times New Roman"/>
          <w:sz w:val="24"/>
          <w:szCs w:val="24"/>
        </w:rPr>
      </w:pPr>
    </w:p>
    <w:p w:rsidR="007C59BF" w:rsidRDefault="009372B3"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TEXTBOOKS AND OTHER REQUIRED MATERIALS</w:t>
      </w:r>
    </w:p>
    <w:p w:rsidR="007C59BF" w:rsidRDefault="007C59BF" w:rsidP="007C59BF">
      <w:pPr>
        <w:pStyle w:val="ListParagraph"/>
        <w:spacing w:after="200"/>
        <w:ind w:left="360"/>
        <w:rPr>
          <w:rFonts w:ascii="Times New Roman" w:hAnsi="Times New Roman"/>
          <w:sz w:val="24"/>
          <w:szCs w:val="24"/>
        </w:rPr>
      </w:pPr>
    </w:p>
    <w:p w:rsidR="00C744F1" w:rsidRDefault="00C744F1" w:rsidP="007C59BF">
      <w:pPr>
        <w:pStyle w:val="ListParagraph"/>
        <w:spacing w:after="200"/>
        <w:ind w:left="360"/>
        <w:rPr>
          <w:rFonts w:ascii="Times New Roman" w:hAnsi="Times New Roman"/>
          <w:sz w:val="24"/>
          <w:szCs w:val="24"/>
        </w:rPr>
      </w:pPr>
    </w:p>
    <w:p w:rsidR="007C59BF" w:rsidRPr="00C744F1" w:rsidRDefault="007C59BF" w:rsidP="00C744F1">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REFERENCES</w:t>
      </w:r>
    </w:p>
    <w:p w:rsidR="00C744F1" w:rsidRPr="00C744F1" w:rsidRDefault="00C744F1" w:rsidP="00C744F1">
      <w:pPr>
        <w:pStyle w:val="ListParagraph"/>
        <w:rPr>
          <w:rFonts w:ascii="Times New Roman" w:hAnsi="Times New Roman"/>
          <w:sz w:val="24"/>
          <w:szCs w:val="24"/>
        </w:rPr>
      </w:pPr>
    </w:p>
    <w:p w:rsidR="00C744F1" w:rsidRPr="00C744F1" w:rsidRDefault="00C744F1" w:rsidP="00C744F1">
      <w:pPr>
        <w:pStyle w:val="ListParagraph"/>
        <w:spacing w:after="200"/>
        <w:ind w:left="360"/>
        <w:rPr>
          <w:rFonts w:ascii="Times New Roman" w:hAnsi="Times New Roman"/>
          <w:sz w:val="24"/>
          <w:szCs w:val="24"/>
        </w:rPr>
      </w:pPr>
    </w:p>
    <w:p w:rsidR="007C59BF"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METHODS OF INSTRUCTION AND EVALUATION</w:t>
      </w:r>
      <w:r>
        <w:rPr>
          <w:rFonts w:ascii="Times New Roman" w:hAnsi="Times New Roman"/>
          <w:sz w:val="24"/>
          <w:szCs w:val="24"/>
        </w:rPr>
        <w:t xml:space="preserve"> </w:t>
      </w:r>
    </w:p>
    <w:p w:rsidR="00C744F1" w:rsidRDefault="00C744F1" w:rsidP="00C744F1">
      <w:pPr>
        <w:pStyle w:val="ListParagraph"/>
        <w:spacing w:after="200"/>
        <w:ind w:left="360"/>
        <w:rPr>
          <w:rFonts w:ascii="Times New Roman" w:hAnsi="Times New Roman"/>
          <w:sz w:val="24"/>
          <w:szCs w:val="24"/>
        </w:rPr>
      </w:pPr>
    </w:p>
    <w:p w:rsidR="00FA1951" w:rsidRDefault="00FA1951" w:rsidP="007C59BF">
      <w:pPr>
        <w:pStyle w:val="ListParagraph"/>
        <w:shd w:val="clear" w:color="auto" w:fill="FFFFFF"/>
        <w:spacing w:before="100" w:after="200" w:line="207" w:lineRule="atLeast"/>
        <w:ind w:left="360"/>
        <w:rPr>
          <w:rFonts w:ascii="Verdana" w:hAnsi="Verdana"/>
          <w:color w:val="000000"/>
          <w:sz w:val="24"/>
          <w:szCs w:val="24"/>
        </w:rPr>
      </w:pPr>
    </w:p>
    <w:p w:rsidR="007C59BF" w:rsidRPr="00C744F1"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 xml:space="preserve">ATTENDANCE REQUIREMENTS </w:t>
      </w:r>
    </w:p>
    <w:p w:rsidR="00C744F1" w:rsidRPr="00C744F1" w:rsidRDefault="00C744F1" w:rsidP="00C744F1">
      <w:pPr>
        <w:pStyle w:val="ListParagraph"/>
        <w:rPr>
          <w:rFonts w:ascii="Times New Roman" w:hAnsi="Times New Roman"/>
          <w:sz w:val="24"/>
          <w:szCs w:val="24"/>
        </w:rPr>
      </w:pPr>
    </w:p>
    <w:p w:rsidR="007C59BF" w:rsidRPr="00C744F1" w:rsidRDefault="007C59BF" w:rsidP="00C744F1">
      <w:pPr>
        <w:rPr>
          <w:rFonts w:ascii="Times New Roman" w:hAnsi="Times New Roman"/>
          <w:b/>
          <w:bCs/>
          <w:sz w:val="24"/>
          <w:szCs w:val="24"/>
        </w:rPr>
      </w:pPr>
    </w:p>
    <w:p w:rsidR="007C59BF" w:rsidRDefault="007C59BF" w:rsidP="007C59BF">
      <w:pPr>
        <w:pStyle w:val="ListParagraph"/>
        <w:numPr>
          <w:ilvl w:val="0"/>
          <w:numId w:val="1"/>
        </w:numPr>
        <w:spacing w:after="200"/>
        <w:rPr>
          <w:rFonts w:ascii="Times New Roman" w:hAnsi="Times New Roman"/>
          <w:sz w:val="24"/>
          <w:szCs w:val="24"/>
        </w:rPr>
      </w:pPr>
      <w:r>
        <w:rPr>
          <w:rFonts w:ascii="Times New Roman" w:hAnsi="Times New Roman"/>
          <w:b/>
          <w:bCs/>
          <w:sz w:val="24"/>
          <w:szCs w:val="24"/>
        </w:rPr>
        <w:t xml:space="preserve">COURSE OUTLINE </w:t>
      </w:r>
    </w:p>
    <w:p w:rsidR="00291B03" w:rsidRDefault="00291B03"/>
    <w:sectPr w:rsidR="00291B03" w:rsidSect="001E7313">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8A8" w:rsidRDefault="004C38A8" w:rsidP="001E7313">
      <w:r>
        <w:separator/>
      </w:r>
    </w:p>
  </w:endnote>
  <w:endnote w:type="continuationSeparator" w:id="0">
    <w:p w:rsidR="004C38A8" w:rsidRDefault="004C38A8" w:rsidP="001E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313" w:rsidRDefault="001E7313">
    <w:pPr>
      <w:pStyle w:val="Footer"/>
    </w:pPr>
    <w:r>
      <w:t>Updated 04/26/2016 by Emily Cowles</w:t>
    </w:r>
  </w:p>
  <w:p w:rsidR="001E7313" w:rsidRDefault="001E7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8A8" w:rsidRDefault="004C38A8" w:rsidP="001E7313">
      <w:r>
        <w:separator/>
      </w:r>
    </w:p>
  </w:footnote>
  <w:footnote w:type="continuationSeparator" w:id="0">
    <w:p w:rsidR="004C38A8" w:rsidRDefault="004C38A8" w:rsidP="001E7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325D5"/>
    <w:multiLevelType w:val="hybridMultilevel"/>
    <w:tmpl w:val="C7DE1162"/>
    <w:lvl w:ilvl="0" w:tplc="60700F02">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A8C1D05"/>
    <w:multiLevelType w:val="hybridMultilevel"/>
    <w:tmpl w:val="2282481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FB64194"/>
    <w:multiLevelType w:val="hybridMultilevel"/>
    <w:tmpl w:val="2026B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7A740C"/>
    <w:multiLevelType w:val="hybridMultilevel"/>
    <w:tmpl w:val="9606CE7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FA653D7"/>
    <w:multiLevelType w:val="hybridMultilevel"/>
    <w:tmpl w:val="4E268FA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39855F1"/>
    <w:multiLevelType w:val="hybridMultilevel"/>
    <w:tmpl w:val="937ED27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BF"/>
    <w:rsid w:val="000451D3"/>
    <w:rsid w:val="00082693"/>
    <w:rsid w:val="000D2A78"/>
    <w:rsid w:val="000F6A0A"/>
    <w:rsid w:val="001007E1"/>
    <w:rsid w:val="00123711"/>
    <w:rsid w:val="00145379"/>
    <w:rsid w:val="00181C4E"/>
    <w:rsid w:val="001E7313"/>
    <w:rsid w:val="001F6572"/>
    <w:rsid w:val="00267263"/>
    <w:rsid w:val="002829C2"/>
    <w:rsid w:val="002856F4"/>
    <w:rsid w:val="00291B03"/>
    <w:rsid w:val="002F5B53"/>
    <w:rsid w:val="00372EE6"/>
    <w:rsid w:val="00392671"/>
    <w:rsid w:val="00415A2F"/>
    <w:rsid w:val="004C38A8"/>
    <w:rsid w:val="0058551F"/>
    <w:rsid w:val="0069579C"/>
    <w:rsid w:val="00703CB2"/>
    <w:rsid w:val="00716996"/>
    <w:rsid w:val="00735686"/>
    <w:rsid w:val="00755E84"/>
    <w:rsid w:val="007A3D0E"/>
    <w:rsid w:val="007A5BCA"/>
    <w:rsid w:val="007C59BF"/>
    <w:rsid w:val="009372B3"/>
    <w:rsid w:val="00951D19"/>
    <w:rsid w:val="009C1C96"/>
    <w:rsid w:val="009D324A"/>
    <w:rsid w:val="00A7463B"/>
    <w:rsid w:val="00AA704D"/>
    <w:rsid w:val="00B442A6"/>
    <w:rsid w:val="00BB1D9E"/>
    <w:rsid w:val="00C650FE"/>
    <w:rsid w:val="00C744F1"/>
    <w:rsid w:val="00DF322F"/>
    <w:rsid w:val="00F3150B"/>
    <w:rsid w:val="00FA1951"/>
    <w:rsid w:val="00FC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C2EA2-8497-418D-985D-017ABC17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9BF"/>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9BF"/>
    <w:rPr>
      <w:color w:val="0563C1" w:themeColor="hyperlink"/>
      <w:u w:val="single"/>
    </w:rPr>
  </w:style>
  <w:style w:type="paragraph" w:styleId="ListParagraph">
    <w:name w:val="List Paragraph"/>
    <w:basedOn w:val="Normal"/>
    <w:uiPriority w:val="34"/>
    <w:qFormat/>
    <w:rsid w:val="007C59BF"/>
    <w:pPr>
      <w:ind w:left="720"/>
      <w:contextualSpacing/>
    </w:pPr>
  </w:style>
  <w:style w:type="character" w:styleId="FollowedHyperlink">
    <w:name w:val="FollowedHyperlink"/>
    <w:basedOn w:val="DefaultParagraphFont"/>
    <w:uiPriority w:val="99"/>
    <w:semiHidden/>
    <w:unhideWhenUsed/>
    <w:rsid w:val="007C59BF"/>
    <w:rPr>
      <w:color w:val="954F72" w:themeColor="followedHyperlink"/>
      <w:u w:val="single"/>
    </w:rPr>
  </w:style>
  <w:style w:type="paragraph" w:styleId="NormalWeb">
    <w:name w:val="Normal (Web)"/>
    <w:basedOn w:val="Normal"/>
    <w:uiPriority w:val="99"/>
    <w:semiHidden/>
    <w:unhideWhenUsed/>
    <w:rsid w:val="007C59BF"/>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C59BF"/>
  </w:style>
  <w:style w:type="paragraph" w:styleId="NoSpacing">
    <w:name w:val="No Spacing"/>
    <w:uiPriority w:val="1"/>
    <w:qFormat/>
    <w:rsid w:val="00703CB2"/>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1E7313"/>
    <w:pPr>
      <w:tabs>
        <w:tab w:val="center" w:pos="4680"/>
        <w:tab w:val="right" w:pos="9360"/>
      </w:tabs>
    </w:pPr>
  </w:style>
  <w:style w:type="character" w:customStyle="1" w:styleId="HeaderChar">
    <w:name w:val="Header Char"/>
    <w:basedOn w:val="DefaultParagraphFont"/>
    <w:link w:val="Header"/>
    <w:uiPriority w:val="99"/>
    <w:rsid w:val="001E7313"/>
    <w:rPr>
      <w:rFonts w:ascii="Calibri" w:eastAsia="Times New Roman" w:hAnsi="Calibri" w:cs="Times New Roman"/>
    </w:rPr>
  </w:style>
  <w:style w:type="paragraph" w:styleId="Footer">
    <w:name w:val="footer"/>
    <w:basedOn w:val="Normal"/>
    <w:link w:val="FooterChar"/>
    <w:uiPriority w:val="99"/>
    <w:unhideWhenUsed/>
    <w:rsid w:val="001E7313"/>
    <w:pPr>
      <w:tabs>
        <w:tab w:val="center" w:pos="4680"/>
        <w:tab w:val="right" w:pos="9360"/>
      </w:tabs>
    </w:pPr>
  </w:style>
  <w:style w:type="character" w:customStyle="1" w:styleId="FooterChar">
    <w:name w:val="Footer Char"/>
    <w:basedOn w:val="DefaultParagraphFont"/>
    <w:link w:val="Footer"/>
    <w:uiPriority w:val="99"/>
    <w:rsid w:val="001E731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1084">
      <w:bodyDiv w:val="1"/>
      <w:marLeft w:val="0"/>
      <w:marRight w:val="0"/>
      <w:marTop w:val="0"/>
      <w:marBottom w:val="0"/>
      <w:divBdr>
        <w:top w:val="none" w:sz="0" w:space="0" w:color="auto"/>
        <w:left w:val="none" w:sz="0" w:space="0" w:color="auto"/>
        <w:bottom w:val="none" w:sz="0" w:space="0" w:color="auto"/>
        <w:right w:val="none" w:sz="0" w:space="0" w:color="auto"/>
      </w:divBdr>
    </w:div>
    <w:div w:id="315232608">
      <w:bodyDiv w:val="1"/>
      <w:marLeft w:val="0"/>
      <w:marRight w:val="0"/>
      <w:marTop w:val="0"/>
      <w:marBottom w:val="0"/>
      <w:divBdr>
        <w:top w:val="none" w:sz="0" w:space="0" w:color="auto"/>
        <w:left w:val="none" w:sz="0" w:space="0" w:color="auto"/>
        <w:bottom w:val="none" w:sz="0" w:space="0" w:color="auto"/>
        <w:right w:val="none" w:sz="0" w:space="0" w:color="auto"/>
      </w:divBdr>
    </w:div>
    <w:div w:id="562566266">
      <w:bodyDiv w:val="1"/>
      <w:marLeft w:val="0"/>
      <w:marRight w:val="0"/>
      <w:marTop w:val="0"/>
      <w:marBottom w:val="0"/>
      <w:divBdr>
        <w:top w:val="none" w:sz="0" w:space="0" w:color="auto"/>
        <w:left w:val="none" w:sz="0" w:space="0" w:color="auto"/>
        <w:bottom w:val="none" w:sz="0" w:space="0" w:color="auto"/>
        <w:right w:val="none" w:sz="0" w:space="0" w:color="auto"/>
      </w:divBdr>
    </w:div>
    <w:div w:id="860625817">
      <w:bodyDiv w:val="1"/>
      <w:marLeft w:val="0"/>
      <w:marRight w:val="0"/>
      <w:marTop w:val="0"/>
      <w:marBottom w:val="0"/>
      <w:divBdr>
        <w:top w:val="none" w:sz="0" w:space="0" w:color="auto"/>
        <w:left w:val="none" w:sz="0" w:space="0" w:color="auto"/>
        <w:bottom w:val="none" w:sz="0" w:space="0" w:color="auto"/>
        <w:right w:val="none" w:sz="0" w:space="0" w:color="auto"/>
      </w:divBdr>
    </w:div>
    <w:div w:id="1008219160">
      <w:bodyDiv w:val="1"/>
      <w:marLeft w:val="0"/>
      <w:marRight w:val="0"/>
      <w:marTop w:val="0"/>
      <w:marBottom w:val="0"/>
      <w:divBdr>
        <w:top w:val="none" w:sz="0" w:space="0" w:color="auto"/>
        <w:left w:val="none" w:sz="0" w:space="0" w:color="auto"/>
        <w:bottom w:val="none" w:sz="0" w:space="0" w:color="auto"/>
        <w:right w:val="none" w:sz="0" w:space="0" w:color="auto"/>
      </w:divBdr>
      <w:divsChild>
        <w:div w:id="99622313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09426490">
      <w:bodyDiv w:val="1"/>
      <w:marLeft w:val="0"/>
      <w:marRight w:val="0"/>
      <w:marTop w:val="0"/>
      <w:marBottom w:val="0"/>
      <w:divBdr>
        <w:top w:val="none" w:sz="0" w:space="0" w:color="auto"/>
        <w:left w:val="none" w:sz="0" w:space="0" w:color="auto"/>
        <w:bottom w:val="none" w:sz="0" w:space="0" w:color="auto"/>
        <w:right w:val="none" w:sz="0" w:space="0" w:color="auto"/>
      </w:divBdr>
      <w:divsChild>
        <w:div w:id="6627046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440754368">
      <w:bodyDiv w:val="1"/>
      <w:marLeft w:val="0"/>
      <w:marRight w:val="0"/>
      <w:marTop w:val="0"/>
      <w:marBottom w:val="0"/>
      <w:divBdr>
        <w:top w:val="none" w:sz="0" w:space="0" w:color="auto"/>
        <w:left w:val="none" w:sz="0" w:space="0" w:color="auto"/>
        <w:bottom w:val="none" w:sz="0" w:space="0" w:color="auto"/>
        <w:right w:val="none" w:sz="0" w:space="0" w:color="auto"/>
      </w:divBdr>
    </w:div>
    <w:div w:id="1602370828">
      <w:bodyDiv w:val="1"/>
      <w:marLeft w:val="0"/>
      <w:marRight w:val="0"/>
      <w:marTop w:val="0"/>
      <w:marBottom w:val="0"/>
      <w:divBdr>
        <w:top w:val="none" w:sz="0" w:space="0" w:color="auto"/>
        <w:left w:val="none" w:sz="0" w:space="0" w:color="auto"/>
        <w:bottom w:val="none" w:sz="0" w:space="0" w:color="auto"/>
        <w:right w:val="none" w:sz="0" w:space="0" w:color="auto"/>
      </w:divBdr>
    </w:div>
    <w:div w:id="1642685654">
      <w:bodyDiv w:val="1"/>
      <w:marLeft w:val="0"/>
      <w:marRight w:val="0"/>
      <w:marTop w:val="0"/>
      <w:marBottom w:val="0"/>
      <w:divBdr>
        <w:top w:val="none" w:sz="0" w:space="0" w:color="auto"/>
        <w:left w:val="none" w:sz="0" w:space="0" w:color="auto"/>
        <w:bottom w:val="none" w:sz="0" w:space="0" w:color="auto"/>
        <w:right w:val="none" w:sz="0" w:space="0" w:color="auto"/>
      </w:divBdr>
      <w:divsChild>
        <w:div w:id="11168307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2814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sabilityservices@barton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barton1</dc:creator>
  <cp:keywords/>
  <dc:description/>
  <cp:lastModifiedBy>Engel, Rayna</cp:lastModifiedBy>
  <cp:revision>15</cp:revision>
  <dcterms:created xsi:type="dcterms:W3CDTF">2016-04-26T17:55:00Z</dcterms:created>
  <dcterms:modified xsi:type="dcterms:W3CDTF">2016-05-12T20:00:00Z</dcterms:modified>
</cp:coreProperties>
</file>