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C96E6" w14:textId="77777777" w:rsidR="00E113E4" w:rsidRPr="004167EE" w:rsidRDefault="00E113E4" w:rsidP="00D60298">
      <w:pPr>
        <w:pStyle w:val="Title"/>
        <w:jc w:val="center"/>
        <w:rPr>
          <w:color w:val="000000"/>
        </w:rPr>
      </w:pPr>
      <w:r w:rsidRPr="004167EE">
        <w:rPr>
          <w:b/>
          <w:bCs/>
          <w:color w:val="000000"/>
        </w:rPr>
        <w:t xml:space="preserve">BARTON COMMUNITY COLLEGE </w:t>
      </w:r>
    </w:p>
    <w:p w14:paraId="00A5CA9A" w14:textId="77777777" w:rsidR="00E113E4" w:rsidRPr="004167EE" w:rsidRDefault="00E113E4" w:rsidP="00D60298">
      <w:pPr>
        <w:spacing w:after="0" w:line="240" w:lineRule="auto"/>
        <w:jc w:val="center"/>
        <w:rPr>
          <w:rFonts w:ascii="Times New Roman" w:hAnsi="Times New Roman" w:cs="Times New Roman"/>
          <w:b/>
          <w:bCs/>
          <w:color w:val="000000"/>
          <w:sz w:val="24"/>
          <w:szCs w:val="24"/>
        </w:rPr>
      </w:pPr>
      <w:r w:rsidRPr="004167EE">
        <w:rPr>
          <w:rFonts w:ascii="Times New Roman" w:hAnsi="Times New Roman" w:cs="Times New Roman"/>
          <w:b/>
          <w:bCs/>
          <w:color w:val="000000"/>
          <w:sz w:val="24"/>
          <w:szCs w:val="24"/>
        </w:rPr>
        <w:t xml:space="preserve">COURSE SYLLABUS </w:t>
      </w:r>
    </w:p>
    <w:p w14:paraId="65E27B2C" w14:textId="50DFC0E6" w:rsidR="00E113E4" w:rsidRPr="004167EE" w:rsidRDefault="005707CD" w:rsidP="005707CD">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
    <w:p w14:paraId="3C9C2F36" w14:textId="77777777" w:rsidR="00E113E4" w:rsidRPr="004167EE" w:rsidRDefault="00E113E4" w:rsidP="00D60298">
      <w:pPr>
        <w:spacing w:after="0" w:line="240" w:lineRule="auto"/>
        <w:jc w:val="center"/>
        <w:rPr>
          <w:rFonts w:ascii="Times New Roman" w:hAnsi="Times New Roman" w:cs="Times New Roman"/>
          <w:color w:val="000000"/>
          <w:sz w:val="24"/>
          <w:szCs w:val="24"/>
        </w:rPr>
      </w:pPr>
      <w:r w:rsidRPr="004167EE">
        <w:rPr>
          <w:rFonts w:ascii="Times New Roman" w:hAnsi="Times New Roman" w:cs="Times New Roman"/>
          <w:b/>
          <w:bCs/>
          <w:color w:val="000000"/>
          <w:sz w:val="24"/>
          <w:szCs w:val="24"/>
        </w:rPr>
        <w:t xml:space="preserve"> </w:t>
      </w:r>
    </w:p>
    <w:p w14:paraId="4ECBF77E" w14:textId="77777777" w:rsidR="00E113E4" w:rsidRPr="004167EE" w:rsidRDefault="00E113E4" w:rsidP="00A473B9">
      <w:pPr>
        <w:pStyle w:val="Heading1"/>
        <w:numPr>
          <w:ilvl w:val="0"/>
          <w:numId w:val="7"/>
        </w:numPr>
        <w:ind w:left="360"/>
        <w:rPr>
          <w:color w:val="000000"/>
        </w:rPr>
      </w:pPr>
      <w:r w:rsidRPr="004167EE">
        <w:rPr>
          <w:b/>
          <w:bCs/>
          <w:color w:val="000000"/>
        </w:rPr>
        <w:t xml:space="preserve">GENERAL COURSE INFORMATION </w:t>
      </w:r>
    </w:p>
    <w:p w14:paraId="01E2848E" w14:textId="77777777" w:rsidR="00E113E4" w:rsidRPr="004167EE" w:rsidRDefault="00E113E4" w:rsidP="00D60298">
      <w:pPr>
        <w:spacing w:after="0" w:line="240" w:lineRule="auto"/>
        <w:rPr>
          <w:rFonts w:ascii="Times New Roman" w:hAnsi="Times New Roman" w:cs="Times New Roman"/>
          <w:color w:val="000000"/>
          <w:sz w:val="24"/>
          <w:szCs w:val="24"/>
        </w:rPr>
      </w:pPr>
      <w:r w:rsidRPr="004167EE">
        <w:rPr>
          <w:rFonts w:ascii="Times New Roman" w:hAnsi="Times New Roman" w:cs="Times New Roman"/>
          <w:b/>
          <w:bCs/>
          <w:color w:val="000000"/>
          <w:sz w:val="24"/>
          <w:szCs w:val="24"/>
        </w:rPr>
        <w:t xml:space="preserve"> </w:t>
      </w:r>
    </w:p>
    <w:p w14:paraId="6A03DEA6" w14:textId="24E1E2DC" w:rsidR="00E113E4" w:rsidRPr="004167EE" w:rsidRDefault="00E113E4" w:rsidP="004167EE">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Course Number</w:t>
      </w:r>
      <w:r w:rsidR="004167EE" w:rsidRPr="004167EE">
        <w:rPr>
          <w:rFonts w:ascii="Times New Roman" w:hAnsi="Times New Roman" w:cs="Times New Roman"/>
          <w:color w:val="000000"/>
          <w:sz w:val="24"/>
          <w:szCs w:val="24"/>
        </w:rPr>
        <w:t>:</w:t>
      </w:r>
      <w:r w:rsidR="004167EE" w:rsidRPr="004167EE">
        <w:rPr>
          <w:rFonts w:ascii="Times New Roman" w:hAnsi="Times New Roman" w:cs="Times New Roman"/>
          <w:color w:val="000000"/>
          <w:sz w:val="24"/>
          <w:szCs w:val="24"/>
        </w:rPr>
        <w:tab/>
        <w:t>CRPT 1001</w:t>
      </w:r>
      <w:r w:rsidRPr="004167EE">
        <w:rPr>
          <w:rFonts w:ascii="Times New Roman" w:hAnsi="Times New Roman" w:cs="Times New Roman"/>
          <w:color w:val="000000"/>
          <w:sz w:val="24"/>
          <w:szCs w:val="24"/>
        </w:rPr>
        <w:t xml:space="preserve"> </w:t>
      </w:r>
    </w:p>
    <w:p w14:paraId="318186CF" w14:textId="1A12E2AD" w:rsidR="00E113E4" w:rsidRPr="004167EE" w:rsidRDefault="00E113E4" w:rsidP="004167EE">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Course Title</w:t>
      </w:r>
      <w:r w:rsidR="004167EE" w:rsidRPr="004167EE">
        <w:rPr>
          <w:rFonts w:ascii="Times New Roman" w:hAnsi="Times New Roman" w:cs="Times New Roman"/>
          <w:color w:val="000000"/>
          <w:sz w:val="24"/>
          <w:szCs w:val="24"/>
        </w:rPr>
        <w:t>:</w:t>
      </w:r>
      <w:r w:rsidR="004167EE" w:rsidRPr="004167EE">
        <w:rPr>
          <w:rFonts w:ascii="Times New Roman" w:hAnsi="Times New Roman" w:cs="Times New Roman"/>
          <w:color w:val="000000"/>
          <w:sz w:val="24"/>
          <w:szCs w:val="24"/>
        </w:rPr>
        <w:tab/>
      </w:r>
      <w:r w:rsidR="00C206AB" w:rsidRPr="004167EE">
        <w:rPr>
          <w:rFonts w:ascii="Times New Roman" w:hAnsi="Times New Roman" w:cs="Times New Roman"/>
          <w:color w:val="000000"/>
          <w:sz w:val="24"/>
          <w:szCs w:val="24"/>
        </w:rPr>
        <w:t>Carpentry Basics</w:t>
      </w:r>
    </w:p>
    <w:p w14:paraId="511D9162" w14:textId="3E40B4C9" w:rsidR="00E113E4" w:rsidRPr="004167EE" w:rsidRDefault="00E113E4" w:rsidP="004167EE">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Credit Hours</w:t>
      </w:r>
      <w:r w:rsidR="004167EE" w:rsidRPr="004167EE">
        <w:rPr>
          <w:rFonts w:ascii="Times New Roman" w:hAnsi="Times New Roman" w:cs="Times New Roman"/>
          <w:color w:val="000000"/>
          <w:sz w:val="24"/>
          <w:szCs w:val="24"/>
        </w:rPr>
        <w:t>:</w:t>
      </w:r>
      <w:r w:rsidR="004167EE" w:rsidRPr="004167EE">
        <w:rPr>
          <w:rFonts w:ascii="Times New Roman" w:hAnsi="Times New Roman" w:cs="Times New Roman"/>
          <w:color w:val="000000"/>
          <w:sz w:val="24"/>
          <w:szCs w:val="24"/>
        </w:rPr>
        <w:tab/>
      </w:r>
      <w:r w:rsidR="00C206AB" w:rsidRPr="004167EE">
        <w:rPr>
          <w:rFonts w:ascii="Times New Roman" w:hAnsi="Times New Roman" w:cs="Times New Roman"/>
          <w:color w:val="000000"/>
          <w:sz w:val="24"/>
          <w:szCs w:val="24"/>
        </w:rPr>
        <w:t>4</w:t>
      </w:r>
    </w:p>
    <w:p w14:paraId="765F42CD" w14:textId="799323B3" w:rsidR="00E113E4" w:rsidRPr="004167EE" w:rsidRDefault="00E113E4" w:rsidP="004167EE">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Prerequisite</w:t>
      </w:r>
      <w:r w:rsidR="004167EE">
        <w:rPr>
          <w:rFonts w:ascii="Times New Roman" w:hAnsi="Times New Roman" w:cs="Times New Roman"/>
          <w:color w:val="000000"/>
          <w:sz w:val="24"/>
          <w:szCs w:val="24"/>
        </w:rPr>
        <w:t>:</w:t>
      </w:r>
      <w:r w:rsidR="004167EE">
        <w:rPr>
          <w:rFonts w:ascii="Times New Roman" w:hAnsi="Times New Roman" w:cs="Times New Roman"/>
          <w:color w:val="000000"/>
          <w:sz w:val="24"/>
          <w:szCs w:val="24"/>
        </w:rPr>
        <w:tab/>
      </w:r>
      <w:r w:rsidR="009953FE">
        <w:rPr>
          <w:rFonts w:ascii="Times New Roman" w:hAnsi="Times New Roman" w:cs="Times New Roman"/>
          <w:color w:val="000000"/>
          <w:sz w:val="24"/>
          <w:szCs w:val="24"/>
        </w:rPr>
        <w:t xml:space="preserve">CRFT 1001 </w:t>
      </w:r>
      <w:bookmarkStart w:id="0" w:name="_GoBack"/>
      <w:bookmarkEnd w:id="0"/>
      <w:r w:rsidR="00DC29D4" w:rsidRPr="004167EE">
        <w:rPr>
          <w:rFonts w:ascii="Times New Roman" w:hAnsi="Times New Roman" w:cs="Times New Roman"/>
          <w:color w:val="000000"/>
          <w:sz w:val="24"/>
          <w:szCs w:val="24"/>
        </w:rPr>
        <w:t>Introductory Craft Skills</w:t>
      </w:r>
    </w:p>
    <w:p w14:paraId="3F92A962" w14:textId="77777777" w:rsidR="00E113E4" w:rsidRPr="004167EE" w:rsidRDefault="00E113E4" w:rsidP="004167EE">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Division/Discipline</w:t>
      </w:r>
      <w:r w:rsidRPr="004167EE">
        <w:rPr>
          <w:rFonts w:ascii="Times New Roman" w:hAnsi="Times New Roman" w:cs="Times New Roman"/>
          <w:color w:val="000000"/>
          <w:sz w:val="24"/>
          <w:szCs w:val="24"/>
        </w:rPr>
        <w:t xml:space="preserve">:   </w:t>
      </w:r>
      <w:r w:rsidR="00603283" w:rsidRPr="004167EE">
        <w:rPr>
          <w:rFonts w:ascii="Times New Roman" w:hAnsi="Times New Roman" w:cs="Times New Roman"/>
          <w:color w:val="000000"/>
          <w:sz w:val="24"/>
          <w:szCs w:val="24"/>
        </w:rPr>
        <w:t>Workforce Training and Community Education/Carpentry</w:t>
      </w:r>
    </w:p>
    <w:p w14:paraId="4A161398" w14:textId="0B15B095" w:rsidR="005707CD" w:rsidRDefault="00E113E4" w:rsidP="005707CD">
      <w:pPr>
        <w:tabs>
          <w:tab w:val="left" w:pos="2520"/>
        </w:tabs>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color w:val="000000"/>
          <w:sz w:val="24"/>
          <w:szCs w:val="24"/>
          <w:u w:val="single"/>
        </w:rPr>
        <w:t>Course Description</w:t>
      </w:r>
      <w:r w:rsidRPr="004167EE">
        <w:rPr>
          <w:rFonts w:ascii="Times New Roman" w:hAnsi="Times New Roman" w:cs="Times New Roman"/>
          <w:color w:val="000000"/>
          <w:sz w:val="24"/>
          <w:szCs w:val="24"/>
        </w:rPr>
        <w:t xml:space="preserve">:   </w:t>
      </w:r>
      <w:r w:rsidR="00C206AB" w:rsidRPr="004167EE">
        <w:rPr>
          <w:rFonts w:ascii="Times New Roman" w:hAnsi="Times New Roman" w:cs="Times New Roman"/>
          <w:color w:val="000000"/>
          <w:sz w:val="24"/>
          <w:szCs w:val="24"/>
        </w:rPr>
        <w:t xml:space="preserve">This course </w:t>
      </w:r>
      <w:r w:rsidR="005671B8" w:rsidRPr="004167EE">
        <w:rPr>
          <w:rFonts w:ascii="Times New Roman" w:hAnsi="Times New Roman" w:cs="Times New Roman"/>
          <w:color w:val="000000"/>
          <w:sz w:val="24"/>
          <w:szCs w:val="24"/>
        </w:rPr>
        <w:t>provides training</w:t>
      </w:r>
      <w:r w:rsidR="00C206AB" w:rsidRPr="004167EE">
        <w:rPr>
          <w:rFonts w:ascii="Times New Roman" w:hAnsi="Times New Roman" w:cs="Times New Roman"/>
          <w:color w:val="000000"/>
          <w:sz w:val="24"/>
          <w:szCs w:val="24"/>
        </w:rPr>
        <w:t xml:space="preserve"> for the cons</w:t>
      </w:r>
      <w:r w:rsidR="00D030EA" w:rsidRPr="004167EE">
        <w:rPr>
          <w:rFonts w:ascii="Times New Roman" w:hAnsi="Times New Roman" w:cs="Times New Roman"/>
          <w:color w:val="000000"/>
          <w:sz w:val="24"/>
          <w:szCs w:val="24"/>
        </w:rPr>
        <w:t>truction of a residential home</w:t>
      </w:r>
      <w:r w:rsidR="001E0A63" w:rsidRPr="004167EE">
        <w:rPr>
          <w:rFonts w:ascii="Times New Roman" w:hAnsi="Times New Roman" w:cs="Times New Roman"/>
          <w:color w:val="000000"/>
          <w:sz w:val="24"/>
          <w:szCs w:val="24"/>
        </w:rPr>
        <w:t>.</w:t>
      </w:r>
      <w:r w:rsidR="00D030EA" w:rsidRPr="004167EE">
        <w:rPr>
          <w:rFonts w:ascii="Times New Roman" w:hAnsi="Times New Roman" w:cs="Times New Roman"/>
          <w:color w:val="000000"/>
          <w:sz w:val="24"/>
          <w:szCs w:val="24"/>
        </w:rPr>
        <w:t xml:space="preserve"> </w:t>
      </w:r>
      <w:r w:rsidR="001E0A63" w:rsidRPr="004167EE">
        <w:rPr>
          <w:rFonts w:ascii="Times New Roman" w:hAnsi="Times New Roman" w:cs="Times New Roman"/>
          <w:color w:val="000000"/>
          <w:sz w:val="24"/>
          <w:szCs w:val="24"/>
        </w:rPr>
        <w:t xml:space="preserve">Instruction will </w:t>
      </w:r>
      <w:r w:rsidR="00D030EA" w:rsidRPr="004167EE">
        <w:rPr>
          <w:rFonts w:ascii="Times New Roman" w:hAnsi="Times New Roman" w:cs="Times New Roman"/>
          <w:color w:val="000000"/>
          <w:sz w:val="24"/>
          <w:szCs w:val="24"/>
        </w:rPr>
        <w:t>includ</w:t>
      </w:r>
      <w:r w:rsidR="001E0A63" w:rsidRPr="004167EE">
        <w:rPr>
          <w:rFonts w:ascii="Times New Roman" w:hAnsi="Times New Roman" w:cs="Times New Roman"/>
          <w:color w:val="000000"/>
          <w:sz w:val="24"/>
          <w:szCs w:val="24"/>
        </w:rPr>
        <w:t>e</w:t>
      </w:r>
      <w:r w:rsidR="00C206AB" w:rsidRPr="004167EE">
        <w:rPr>
          <w:rFonts w:ascii="Times New Roman" w:hAnsi="Times New Roman" w:cs="Times New Roman"/>
          <w:color w:val="000000"/>
          <w:sz w:val="24"/>
          <w:szCs w:val="24"/>
        </w:rPr>
        <w:t xml:space="preserve"> construction details such as: layout, materials, assembly, tool and equipment operation, and reasons for alternative methods of construction. </w:t>
      </w:r>
      <w:r w:rsidR="001E0A63" w:rsidRPr="004167EE">
        <w:rPr>
          <w:rFonts w:ascii="Times New Roman" w:hAnsi="Times New Roman" w:cs="Times New Roman"/>
          <w:color w:val="000000"/>
          <w:sz w:val="24"/>
          <w:szCs w:val="24"/>
        </w:rPr>
        <w:t>F</w:t>
      </w:r>
      <w:r w:rsidR="00C206AB" w:rsidRPr="004167EE">
        <w:rPr>
          <w:rFonts w:ascii="Times New Roman" w:hAnsi="Times New Roman" w:cs="Times New Roman"/>
          <w:color w:val="000000"/>
          <w:sz w:val="24"/>
          <w:szCs w:val="24"/>
        </w:rPr>
        <w:t>oundation layout</w:t>
      </w:r>
      <w:r w:rsidR="00D030EA" w:rsidRPr="004167EE">
        <w:rPr>
          <w:rFonts w:ascii="Times New Roman" w:hAnsi="Times New Roman" w:cs="Times New Roman"/>
          <w:color w:val="000000"/>
          <w:sz w:val="24"/>
          <w:szCs w:val="24"/>
        </w:rPr>
        <w:t xml:space="preserve"> and framework</w:t>
      </w:r>
      <w:r w:rsidR="00C206AB" w:rsidRPr="004167EE">
        <w:rPr>
          <w:rFonts w:ascii="Times New Roman" w:hAnsi="Times New Roman" w:cs="Times New Roman"/>
          <w:color w:val="000000"/>
          <w:sz w:val="24"/>
          <w:szCs w:val="24"/>
        </w:rPr>
        <w:t>, leveling instruments, floor and wall framing methods, roof framing, covering and exterior finish</w:t>
      </w:r>
      <w:r w:rsidR="001E0A63" w:rsidRPr="004167EE">
        <w:rPr>
          <w:rFonts w:ascii="Times New Roman" w:hAnsi="Times New Roman" w:cs="Times New Roman"/>
          <w:color w:val="000000"/>
          <w:sz w:val="24"/>
          <w:szCs w:val="24"/>
        </w:rPr>
        <w:t>,</w:t>
      </w:r>
      <w:r w:rsidR="00C206AB" w:rsidRPr="004167EE">
        <w:rPr>
          <w:rFonts w:ascii="Times New Roman" w:hAnsi="Times New Roman" w:cs="Times New Roman"/>
          <w:color w:val="000000"/>
          <w:sz w:val="24"/>
          <w:szCs w:val="24"/>
        </w:rPr>
        <w:t xml:space="preserve"> the study of the framing square, building materials and remodeling projects are also covered.</w:t>
      </w:r>
    </w:p>
    <w:p w14:paraId="29678405" w14:textId="77777777" w:rsidR="005707CD" w:rsidRDefault="005707CD" w:rsidP="005707CD">
      <w:pPr>
        <w:pStyle w:val="ListParagraph"/>
        <w:tabs>
          <w:tab w:val="left" w:pos="2520"/>
        </w:tabs>
        <w:spacing w:after="0" w:line="240" w:lineRule="auto"/>
        <w:ind w:left="450"/>
        <w:rPr>
          <w:rFonts w:ascii="Times New Roman" w:hAnsi="Times New Roman" w:cs="Times New Roman"/>
          <w:color w:val="000000"/>
          <w:sz w:val="24"/>
          <w:szCs w:val="24"/>
        </w:rPr>
      </w:pPr>
    </w:p>
    <w:p w14:paraId="22056F71" w14:textId="77777777" w:rsidR="005707CD" w:rsidRPr="005707CD" w:rsidRDefault="005707CD" w:rsidP="005707CD">
      <w:pPr>
        <w:pStyle w:val="ListParagraph"/>
        <w:tabs>
          <w:tab w:val="left" w:pos="2520"/>
        </w:tabs>
        <w:spacing w:after="0" w:line="240" w:lineRule="auto"/>
        <w:ind w:left="450"/>
        <w:rPr>
          <w:rFonts w:ascii="Times New Roman" w:hAnsi="Times New Roman" w:cs="Times New Roman"/>
          <w:color w:val="000000"/>
          <w:sz w:val="24"/>
          <w:szCs w:val="24"/>
        </w:rPr>
      </w:pPr>
    </w:p>
    <w:p w14:paraId="616FFBF0" w14:textId="77777777" w:rsidR="005707CD" w:rsidRDefault="005707CD" w:rsidP="00A473B9">
      <w:pPr>
        <w:pStyle w:val="Heading1"/>
        <w:numPr>
          <w:ilvl w:val="0"/>
          <w:numId w:val="7"/>
        </w:numPr>
        <w:ind w:left="360"/>
        <w:rPr>
          <w:b/>
          <w:bCs/>
          <w:color w:val="000000"/>
        </w:rPr>
      </w:pPr>
      <w:r>
        <w:rPr>
          <w:b/>
          <w:bCs/>
          <w:color w:val="000000"/>
        </w:rPr>
        <w:t>INSTRUCTOR INFORMATION</w:t>
      </w:r>
    </w:p>
    <w:p w14:paraId="00DECEC6" w14:textId="77777777" w:rsidR="005707CD" w:rsidRDefault="005707CD" w:rsidP="005707CD">
      <w:pPr>
        <w:pStyle w:val="Default"/>
      </w:pPr>
    </w:p>
    <w:p w14:paraId="7EAF315B" w14:textId="77777777" w:rsidR="005707CD" w:rsidRPr="005707CD" w:rsidRDefault="005707CD" w:rsidP="005707CD">
      <w:pPr>
        <w:pStyle w:val="Default"/>
      </w:pPr>
    </w:p>
    <w:p w14:paraId="658871E0" w14:textId="2F91A11E" w:rsidR="00E113E4" w:rsidRPr="004167EE" w:rsidRDefault="005707CD" w:rsidP="00A473B9">
      <w:pPr>
        <w:pStyle w:val="Heading1"/>
        <w:numPr>
          <w:ilvl w:val="0"/>
          <w:numId w:val="7"/>
        </w:numPr>
        <w:ind w:left="360"/>
        <w:rPr>
          <w:color w:val="000000"/>
        </w:rPr>
      </w:pPr>
      <w:r>
        <w:rPr>
          <w:b/>
          <w:bCs/>
          <w:color w:val="000000"/>
        </w:rPr>
        <w:t>COLLEGE POLICIES</w:t>
      </w:r>
      <w:r w:rsidR="00E113E4" w:rsidRPr="004167EE">
        <w:rPr>
          <w:b/>
          <w:bCs/>
          <w:color w:val="000000"/>
        </w:rPr>
        <w:t xml:space="preserve"> </w:t>
      </w:r>
    </w:p>
    <w:p w14:paraId="3E858720" w14:textId="77777777" w:rsidR="00E113E4" w:rsidRPr="004167EE" w:rsidRDefault="00E113E4" w:rsidP="00D60298">
      <w:pPr>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 xml:space="preserve"> </w:t>
      </w:r>
    </w:p>
    <w:p w14:paraId="48604027" w14:textId="3BCEE891" w:rsidR="00E75952" w:rsidRDefault="005707CD" w:rsidP="00A473B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1D4A05D8" w14:textId="77777777" w:rsidR="005707CD" w:rsidRDefault="005707CD" w:rsidP="00A473B9">
      <w:pPr>
        <w:spacing w:after="0" w:line="240" w:lineRule="auto"/>
        <w:ind w:left="360"/>
        <w:rPr>
          <w:rFonts w:ascii="Times New Roman" w:hAnsi="Times New Roman" w:cs="Times New Roman"/>
          <w:color w:val="000000"/>
          <w:sz w:val="24"/>
          <w:szCs w:val="24"/>
        </w:rPr>
      </w:pPr>
    </w:p>
    <w:p w14:paraId="0BBCC5E4" w14:textId="2F15F646" w:rsidR="005707CD" w:rsidRDefault="005707CD" w:rsidP="00A473B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14:paraId="6A3FDD34" w14:textId="77777777" w:rsidR="005707CD" w:rsidRDefault="005707CD" w:rsidP="00A473B9">
      <w:pPr>
        <w:spacing w:after="0" w:line="240" w:lineRule="auto"/>
        <w:ind w:left="360"/>
        <w:rPr>
          <w:rFonts w:ascii="Times New Roman" w:hAnsi="Times New Roman" w:cs="Times New Roman"/>
          <w:color w:val="000000"/>
          <w:sz w:val="24"/>
          <w:szCs w:val="24"/>
        </w:rPr>
      </w:pPr>
    </w:p>
    <w:p w14:paraId="7895A1DC" w14:textId="6ED01164" w:rsidR="005707CD" w:rsidRDefault="005707CD" w:rsidP="00A473B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14:paraId="4B28945A" w14:textId="77777777" w:rsidR="005707CD" w:rsidRDefault="005707CD" w:rsidP="00A473B9">
      <w:pPr>
        <w:spacing w:after="0" w:line="240" w:lineRule="auto"/>
        <w:ind w:left="360"/>
        <w:rPr>
          <w:rFonts w:ascii="Times New Roman" w:hAnsi="Times New Roman" w:cs="Times New Roman"/>
          <w:color w:val="000000"/>
          <w:sz w:val="24"/>
          <w:szCs w:val="24"/>
        </w:rPr>
      </w:pPr>
    </w:p>
    <w:p w14:paraId="17E07488" w14:textId="2AB68713" w:rsidR="005707CD" w:rsidRDefault="005707CD" w:rsidP="00A473B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Any student seeking an accommodation under the provisions of the Americans with Disability Act (ADA) is to notify Student Support Services via email at </w:t>
      </w:r>
      <w:hyperlink r:id="rId6" w:history="1">
        <w:r w:rsidRPr="00FD193A">
          <w:rPr>
            <w:rStyle w:val="Hyperlink"/>
            <w:rFonts w:ascii="Times New Roman" w:hAnsi="Times New Roman" w:cs="Times New Roman"/>
            <w:sz w:val="24"/>
            <w:szCs w:val="24"/>
          </w:rPr>
          <w:t>disabilityservices@bartonccc.edu</w:t>
        </w:r>
      </w:hyperlink>
      <w:r>
        <w:rPr>
          <w:rFonts w:ascii="Times New Roman" w:hAnsi="Times New Roman" w:cs="Times New Roman"/>
          <w:color w:val="000000"/>
          <w:sz w:val="24"/>
          <w:szCs w:val="24"/>
        </w:rPr>
        <w:t>.</w:t>
      </w:r>
    </w:p>
    <w:p w14:paraId="3F381B38" w14:textId="3768AD55" w:rsidR="005707CD" w:rsidRPr="004167EE" w:rsidRDefault="005707CD" w:rsidP="00A473B9">
      <w:pPr>
        <w:spacing w:after="0" w:line="240" w:lineRule="auto"/>
        <w:ind w:left="360"/>
        <w:rPr>
          <w:rFonts w:ascii="Times New Roman" w:hAnsi="Times New Roman" w:cs="Times New Roman"/>
          <w:color w:val="000000"/>
          <w:sz w:val="24"/>
          <w:szCs w:val="24"/>
        </w:rPr>
      </w:pPr>
    </w:p>
    <w:p w14:paraId="58279EA4" w14:textId="5A5C9F46" w:rsidR="00E113E4" w:rsidRPr="004167EE" w:rsidRDefault="00E113E4" w:rsidP="00D60298">
      <w:pPr>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 xml:space="preserve">  </w:t>
      </w:r>
    </w:p>
    <w:p w14:paraId="02FDE541" w14:textId="77777777" w:rsidR="00E113E4" w:rsidRPr="004167EE" w:rsidRDefault="00E113E4" w:rsidP="00A473B9">
      <w:pPr>
        <w:pStyle w:val="Heading1"/>
        <w:numPr>
          <w:ilvl w:val="0"/>
          <w:numId w:val="7"/>
        </w:numPr>
        <w:ind w:left="360"/>
        <w:rPr>
          <w:b/>
          <w:bCs/>
          <w:color w:val="000000"/>
        </w:rPr>
      </w:pPr>
      <w:r w:rsidRPr="004167EE">
        <w:rPr>
          <w:b/>
          <w:bCs/>
          <w:color w:val="000000"/>
        </w:rPr>
        <w:t xml:space="preserve">COURSE AS VIEWED IN THE TOTAL CURRICULUM </w:t>
      </w:r>
    </w:p>
    <w:p w14:paraId="6150A2C3" w14:textId="77777777" w:rsidR="00BE0ABB" w:rsidRPr="004167EE" w:rsidRDefault="00BE0ABB" w:rsidP="00BE0ABB">
      <w:pPr>
        <w:pStyle w:val="Default"/>
      </w:pPr>
    </w:p>
    <w:p w14:paraId="6D80FCDD" w14:textId="77777777" w:rsidR="00BE0ABB" w:rsidRPr="004167EE" w:rsidRDefault="00BE0ABB" w:rsidP="00BE0ABB">
      <w:pPr>
        <w:spacing w:after="0" w:line="240" w:lineRule="auto"/>
        <w:ind w:left="360"/>
        <w:rPr>
          <w:rFonts w:ascii="Times New Roman" w:eastAsia="Times New Roman" w:hAnsi="Times New Roman" w:cs="Times New Roman"/>
          <w:sz w:val="24"/>
          <w:szCs w:val="24"/>
        </w:rPr>
      </w:pPr>
      <w:r w:rsidRPr="004167EE">
        <w:rPr>
          <w:rFonts w:ascii="Times New Roman" w:eastAsia="Times New Roman" w:hAnsi="Times New Roman" w:cs="Times New Roman"/>
          <w:sz w:val="24"/>
          <w:szCs w:val="24"/>
        </w:rPr>
        <w:t xml:space="preserve">This course is intended to prepare entry level employees or train incumbent workers in the carpentry/construction industry to perform identified job tasks to comply with federal regulations and industry standards. The course includes practical and classroom training. Upon successful completion of the course participants will be prepared to demonstrate identified skills to employers for qualification purposes. </w:t>
      </w:r>
    </w:p>
    <w:p w14:paraId="74DB5319" w14:textId="24CA9B20" w:rsidR="00E113E4" w:rsidRDefault="00E113E4" w:rsidP="00865010">
      <w:pPr>
        <w:pStyle w:val="Default"/>
        <w:rPr>
          <w:color w:val="7030A0"/>
        </w:rPr>
      </w:pPr>
    </w:p>
    <w:p w14:paraId="45CE7005" w14:textId="77777777" w:rsidR="005707CD" w:rsidRPr="004167EE" w:rsidRDefault="005707CD" w:rsidP="00865010">
      <w:pPr>
        <w:pStyle w:val="Default"/>
        <w:rPr>
          <w:color w:val="7030A0"/>
        </w:rPr>
      </w:pPr>
    </w:p>
    <w:p w14:paraId="1D0FDA99" w14:textId="77777777" w:rsidR="00E113E4" w:rsidRPr="004167EE" w:rsidRDefault="00E113E4" w:rsidP="00A473B9">
      <w:pPr>
        <w:pStyle w:val="Heading1"/>
        <w:numPr>
          <w:ilvl w:val="0"/>
          <w:numId w:val="7"/>
        </w:numPr>
        <w:ind w:left="360"/>
        <w:rPr>
          <w:color w:val="000000"/>
        </w:rPr>
      </w:pPr>
      <w:r w:rsidRPr="004167EE">
        <w:rPr>
          <w:b/>
          <w:bCs/>
          <w:color w:val="000000"/>
        </w:rPr>
        <w:t xml:space="preserve">ASSESSMENT OF STUDENT LEARNING </w:t>
      </w:r>
    </w:p>
    <w:p w14:paraId="0441E472" w14:textId="77777777" w:rsidR="00E113E4" w:rsidRPr="004167EE" w:rsidRDefault="00E113E4" w:rsidP="00D60298">
      <w:pPr>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 xml:space="preserve"> </w:t>
      </w:r>
    </w:p>
    <w:p w14:paraId="6EE59A1D" w14:textId="77777777" w:rsidR="00E113E4" w:rsidRPr="004167EE" w:rsidRDefault="00E113E4" w:rsidP="00A473B9">
      <w:pPr>
        <w:pStyle w:val="BodyTextIndent"/>
        <w:ind w:left="360"/>
        <w:rPr>
          <w:color w:val="000000"/>
        </w:rPr>
      </w:pPr>
      <w:r w:rsidRPr="004167EE">
        <w:rPr>
          <w:color w:val="000000"/>
        </w:rPr>
        <w:t xml:space="preserve">Barton Community College is committed to the assessment of student learning and to quality education.  Assessment activities provide a means to develop an understanding of how students learn, what they know, </w:t>
      </w:r>
      <w:r w:rsidRPr="004167EE">
        <w:rPr>
          <w:color w:val="000000"/>
        </w:rPr>
        <w:lastRenderedPageBreak/>
        <w:t xml:space="preserve">and what they can do with their knowledge.  Results from these various activities guide Barton, as a learning college, in finding ways to improve student learning. </w:t>
      </w:r>
    </w:p>
    <w:p w14:paraId="6922B47F" w14:textId="77777777" w:rsidR="009E1E95" w:rsidRDefault="009E1E95" w:rsidP="00BE0ABB">
      <w:pPr>
        <w:pStyle w:val="Default"/>
        <w:ind w:left="360"/>
        <w:rPr>
          <w:rFonts w:asciiTheme="minorHAnsi" w:eastAsiaTheme="minorEastAsia" w:hAnsiTheme="minorHAnsi" w:cstheme="minorBidi"/>
          <w:color w:val="auto"/>
          <w:sz w:val="22"/>
          <w:szCs w:val="22"/>
        </w:rPr>
      </w:pPr>
    </w:p>
    <w:p w14:paraId="3C566B01" w14:textId="6C682954" w:rsidR="005707CD" w:rsidRDefault="005707CD" w:rsidP="00BE0ABB">
      <w:pPr>
        <w:pStyle w:val="Default"/>
        <w:ind w:left="360"/>
        <w:rPr>
          <w:rFonts w:eastAsiaTheme="minorEastAsia"/>
          <w:color w:val="auto"/>
        </w:rPr>
      </w:pPr>
      <w:r w:rsidRPr="005707CD">
        <w:rPr>
          <w:rFonts w:eastAsiaTheme="minorEastAsia"/>
          <w:color w:val="auto"/>
          <w:u w:val="single"/>
        </w:rPr>
        <w:t>Course Outcomes, Competencies, and Supplemental Competencies</w:t>
      </w:r>
      <w:r>
        <w:rPr>
          <w:rFonts w:eastAsiaTheme="minorEastAsia"/>
          <w:color w:val="auto"/>
        </w:rPr>
        <w:t>:</w:t>
      </w:r>
    </w:p>
    <w:p w14:paraId="7497536B" w14:textId="77777777" w:rsidR="005707CD" w:rsidRPr="005707CD" w:rsidRDefault="005707CD" w:rsidP="00BE0ABB">
      <w:pPr>
        <w:pStyle w:val="Default"/>
        <w:ind w:left="360"/>
      </w:pPr>
    </w:p>
    <w:p w14:paraId="73734A05" w14:textId="072DC18E" w:rsidR="009E1E95" w:rsidRPr="000B514D" w:rsidRDefault="009E1E95" w:rsidP="000B514D">
      <w:pPr>
        <w:pStyle w:val="ListParagraph"/>
        <w:numPr>
          <w:ilvl w:val="0"/>
          <w:numId w:val="29"/>
        </w:numPr>
        <w:autoSpaceDE w:val="0"/>
        <w:autoSpaceDN w:val="0"/>
        <w:adjustRightInd w:val="0"/>
        <w:spacing w:after="0" w:line="240" w:lineRule="auto"/>
        <w:rPr>
          <w:rFonts w:ascii="Times New Roman" w:hAnsi="Times New Roman" w:cs="Times New Roman"/>
          <w:bCs/>
          <w:color w:val="000000"/>
          <w:sz w:val="24"/>
          <w:szCs w:val="24"/>
        </w:rPr>
      </w:pPr>
      <w:r w:rsidRPr="000B514D">
        <w:rPr>
          <w:rFonts w:ascii="Times New Roman" w:eastAsia="Times New Roman" w:hAnsi="Times New Roman" w:cs="Times New Roman"/>
          <w:sz w:val="24"/>
          <w:szCs w:val="24"/>
        </w:rPr>
        <w:t xml:space="preserve"> </w:t>
      </w:r>
      <w:r w:rsidR="001E0A63" w:rsidRPr="000B514D">
        <w:rPr>
          <w:rFonts w:ascii="Times New Roman" w:eastAsia="Times New Roman" w:hAnsi="Times New Roman" w:cs="Times New Roman"/>
          <w:sz w:val="24"/>
          <w:szCs w:val="24"/>
        </w:rPr>
        <w:t>D</w:t>
      </w:r>
      <w:r w:rsidRPr="000B514D">
        <w:rPr>
          <w:rFonts w:ascii="Times New Roman" w:eastAsia="Times New Roman" w:hAnsi="Times New Roman" w:cs="Times New Roman"/>
          <w:sz w:val="24"/>
          <w:szCs w:val="24"/>
        </w:rPr>
        <w:t>emonstrate</w:t>
      </w:r>
      <w:r w:rsidR="001E0A63" w:rsidRPr="000B514D">
        <w:rPr>
          <w:rFonts w:ascii="Times New Roman" w:eastAsia="Times New Roman" w:hAnsi="Times New Roman" w:cs="Times New Roman"/>
          <w:sz w:val="24"/>
          <w:szCs w:val="24"/>
        </w:rPr>
        <w:t xml:space="preserve"> knowledge</w:t>
      </w:r>
      <w:r w:rsidRPr="000B514D">
        <w:rPr>
          <w:rFonts w:ascii="Times New Roman" w:eastAsia="Times New Roman" w:hAnsi="Times New Roman" w:cs="Times New Roman"/>
          <w:sz w:val="24"/>
          <w:szCs w:val="24"/>
        </w:rPr>
        <w:t xml:space="preserve"> of the carpentry trade.</w:t>
      </w:r>
    </w:p>
    <w:p w14:paraId="28EB9283" w14:textId="1AB3CBB9" w:rsidR="009E1E95" w:rsidRPr="000B514D" w:rsidRDefault="009E1E95" w:rsidP="000B514D">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0B514D">
        <w:rPr>
          <w:rFonts w:ascii="Times New Roman" w:hAnsi="Times New Roman" w:cs="Times New Roman"/>
          <w:color w:val="000000"/>
          <w:sz w:val="24"/>
          <w:szCs w:val="24"/>
        </w:rPr>
        <w:t>Describe the history of the carpentry trade.</w:t>
      </w:r>
    </w:p>
    <w:p w14:paraId="70606642"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Identify the aptitudes, behaviors, and skills needed to be a successful carpenter.</w:t>
      </w:r>
    </w:p>
    <w:p w14:paraId="3D3FD46F" w14:textId="77777777" w:rsidR="005671B8" w:rsidRPr="004167EE" w:rsidRDefault="009E1E95" w:rsidP="005671B8">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Identify the training</w:t>
      </w:r>
      <w:r w:rsidR="001E0A63" w:rsidRPr="004167EE">
        <w:rPr>
          <w:rFonts w:ascii="Times New Roman" w:hAnsi="Times New Roman" w:cs="Times New Roman"/>
          <w:color w:val="000000"/>
          <w:sz w:val="24"/>
          <w:szCs w:val="24"/>
        </w:rPr>
        <w:t>, career and entrepreneurial opportunities</w:t>
      </w:r>
      <w:r w:rsidRPr="004167EE">
        <w:rPr>
          <w:rFonts w:ascii="Times New Roman" w:hAnsi="Times New Roman" w:cs="Times New Roman"/>
          <w:color w:val="000000"/>
          <w:sz w:val="24"/>
          <w:szCs w:val="24"/>
        </w:rPr>
        <w:t xml:space="preserve"> within the carpentry trade.</w:t>
      </w:r>
    </w:p>
    <w:p w14:paraId="54C573E0" w14:textId="77777777" w:rsidR="009E1E95" w:rsidRPr="004167EE" w:rsidRDefault="009E1E95" w:rsidP="005671B8">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Identify the responsibilities of a person working in the construction industry.</w:t>
      </w:r>
    </w:p>
    <w:p w14:paraId="35FB3224"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State the personal characteristics of a professional.</w:t>
      </w:r>
    </w:p>
    <w:p w14:paraId="00BF59C9"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Explain the importance of safety in the construction industry.</w:t>
      </w:r>
    </w:p>
    <w:p w14:paraId="47E42B2B" w14:textId="77777777" w:rsidR="00D030EA" w:rsidRPr="004167EE" w:rsidRDefault="00D030EA" w:rsidP="00B07A24">
      <w:pPr>
        <w:autoSpaceDE w:val="0"/>
        <w:autoSpaceDN w:val="0"/>
        <w:adjustRightInd w:val="0"/>
        <w:spacing w:after="0" w:line="240" w:lineRule="auto"/>
        <w:ind w:left="1080"/>
        <w:rPr>
          <w:rFonts w:ascii="Times New Roman" w:hAnsi="Times New Roman" w:cs="Times New Roman"/>
          <w:color w:val="000000"/>
          <w:sz w:val="24"/>
          <w:szCs w:val="24"/>
        </w:rPr>
      </w:pPr>
    </w:p>
    <w:p w14:paraId="1758DE7A" w14:textId="77777777" w:rsidR="009E1E95" w:rsidRPr="004167EE" w:rsidRDefault="001E0A63" w:rsidP="00F11AE2">
      <w:pPr>
        <w:pStyle w:val="ListParagraph"/>
        <w:numPr>
          <w:ilvl w:val="0"/>
          <w:numId w:val="29"/>
        </w:numPr>
        <w:autoSpaceDE w:val="0"/>
        <w:autoSpaceDN w:val="0"/>
        <w:adjustRightInd w:val="0"/>
        <w:spacing w:after="0" w:line="240" w:lineRule="auto"/>
        <w:rPr>
          <w:rFonts w:ascii="Times New Roman" w:hAnsi="Times New Roman" w:cs="Times New Roman"/>
          <w:bCs/>
          <w:color w:val="000000"/>
          <w:sz w:val="24"/>
          <w:szCs w:val="24"/>
        </w:rPr>
      </w:pPr>
      <w:r w:rsidRPr="004167EE">
        <w:rPr>
          <w:rFonts w:ascii="Times New Roman" w:eastAsia="Times New Roman" w:hAnsi="Times New Roman" w:cs="Times New Roman"/>
          <w:sz w:val="24"/>
          <w:szCs w:val="24"/>
        </w:rPr>
        <w:t xml:space="preserve">Explain the use and variety of </w:t>
      </w:r>
      <w:r w:rsidR="009E1E95" w:rsidRPr="004167EE">
        <w:rPr>
          <w:rFonts w:ascii="Times New Roman" w:eastAsia="Times New Roman" w:hAnsi="Times New Roman" w:cs="Times New Roman"/>
          <w:sz w:val="24"/>
          <w:szCs w:val="24"/>
        </w:rPr>
        <w:t>building materials, fasteners, and adhesives.</w:t>
      </w:r>
    </w:p>
    <w:p w14:paraId="475BA2B2"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Identify various types of building materials and their uses.</w:t>
      </w:r>
    </w:p>
    <w:p w14:paraId="217D5F3B"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State the uses of various types of hardwoods and softwoods.</w:t>
      </w:r>
    </w:p>
    <w:p w14:paraId="61BB28BB"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Identify the different grades and markings of wood building materials.</w:t>
      </w:r>
    </w:p>
    <w:p w14:paraId="64168704"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Identify the safety precautions associated with building materials.</w:t>
      </w:r>
    </w:p>
    <w:p w14:paraId="4F4692AC"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Describe the proper method of storing and handling building materials.</w:t>
      </w:r>
    </w:p>
    <w:p w14:paraId="6175B1BD"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State the uses of various types of engineered lumber.</w:t>
      </w:r>
    </w:p>
    <w:p w14:paraId="7B309705"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Calculate the quantities of lumber and wood products using industry</w:t>
      </w:r>
      <w:r w:rsidRPr="004167EE">
        <w:rPr>
          <w:rFonts w:ascii="Cambria Math" w:hAnsi="Cambria Math" w:cs="Cambria Math"/>
          <w:color w:val="000000"/>
          <w:sz w:val="24"/>
          <w:szCs w:val="24"/>
        </w:rPr>
        <w:t>‐</w:t>
      </w:r>
      <w:r w:rsidRPr="004167EE">
        <w:rPr>
          <w:rFonts w:ascii="Times New Roman" w:hAnsi="Times New Roman" w:cs="Times New Roman"/>
          <w:color w:val="000000"/>
          <w:sz w:val="24"/>
          <w:szCs w:val="24"/>
        </w:rPr>
        <w:t>standard methods.</w:t>
      </w:r>
    </w:p>
    <w:p w14:paraId="121E8238" w14:textId="77777777" w:rsidR="001E0A63" w:rsidRPr="004167EE" w:rsidRDefault="009E1E95" w:rsidP="00F11AE2">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Describe the fasteners, anchors, and adhesives used in construction work and explain their uses.</w:t>
      </w:r>
    </w:p>
    <w:p w14:paraId="37766B4C" w14:textId="77777777" w:rsidR="00F11AE2" w:rsidRPr="004167EE" w:rsidRDefault="00F11AE2" w:rsidP="00F11AE2">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54FF0AFD" w14:textId="77777777" w:rsidR="009E1E95" w:rsidRPr="004167EE" w:rsidRDefault="009E1E95" w:rsidP="009E1E95">
      <w:pPr>
        <w:pStyle w:val="ListParagraph"/>
        <w:numPr>
          <w:ilvl w:val="0"/>
          <w:numId w:val="29"/>
        </w:numPr>
        <w:autoSpaceDE w:val="0"/>
        <w:autoSpaceDN w:val="0"/>
        <w:adjustRightInd w:val="0"/>
        <w:spacing w:after="0" w:line="240" w:lineRule="auto"/>
        <w:rPr>
          <w:rFonts w:ascii="Times New Roman" w:hAnsi="Times New Roman" w:cs="Times New Roman"/>
          <w:bCs/>
          <w:color w:val="000000"/>
          <w:sz w:val="24"/>
          <w:szCs w:val="24"/>
        </w:rPr>
      </w:pPr>
      <w:r w:rsidRPr="004167EE">
        <w:rPr>
          <w:rFonts w:ascii="Times New Roman" w:eastAsia="Times New Roman" w:hAnsi="Times New Roman" w:cs="Times New Roman"/>
          <w:sz w:val="24"/>
          <w:szCs w:val="24"/>
        </w:rPr>
        <w:t xml:space="preserve"> </w:t>
      </w:r>
      <w:r w:rsidR="001E0A63" w:rsidRPr="004167EE">
        <w:rPr>
          <w:rFonts w:ascii="Times New Roman" w:eastAsia="Times New Roman" w:hAnsi="Times New Roman" w:cs="Times New Roman"/>
          <w:sz w:val="24"/>
          <w:szCs w:val="24"/>
        </w:rPr>
        <w:t>D</w:t>
      </w:r>
      <w:r w:rsidRPr="004167EE">
        <w:rPr>
          <w:rFonts w:ascii="Times New Roman" w:eastAsia="Times New Roman" w:hAnsi="Times New Roman" w:cs="Times New Roman"/>
          <w:sz w:val="24"/>
          <w:szCs w:val="24"/>
        </w:rPr>
        <w:t>emonstrate the proper use of hand and power tools.</w:t>
      </w:r>
    </w:p>
    <w:p w14:paraId="57557795"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Identify the hand tools commonly used by carpenters and describe their uses.</w:t>
      </w:r>
    </w:p>
    <w:p w14:paraId="04D969A5" w14:textId="77777777" w:rsidR="009E1E95" w:rsidRPr="004167EE" w:rsidRDefault="009E1E95" w:rsidP="00DC29D4">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Use various hand tools in a safe and appropriate manner</w:t>
      </w:r>
      <w:r w:rsidR="001E0A63" w:rsidRPr="004167EE">
        <w:rPr>
          <w:rFonts w:ascii="Times New Roman" w:hAnsi="Times New Roman" w:cs="Times New Roman"/>
          <w:color w:val="000000"/>
          <w:sz w:val="24"/>
          <w:szCs w:val="24"/>
        </w:rPr>
        <w:t xml:space="preserve"> including, levels, squares planes, clamps, and saws.</w:t>
      </w:r>
    </w:p>
    <w:p w14:paraId="23B6A29B" w14:textId="77777777" w:rsidR="009E1E95" w:rsidRPr="004167EE" w:rsidRDefault="009E1E95" w:rsidP="00F11AE2">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State the general safety rules for operating all power tools, regardless of type</w:t>
      </w:r>
      <w:r w:rsidR="001E0A63" w:rsidRPr="004167EE">
        <w:rPr>
          <w:rFonts w:ascii="Times New Roman" w:hAnsi="Times New Roman" w:cs="Times New Roman"/>
          <w:color w:val="000000"/>
          <w:sz w:val="24"/>
          <w:szCs w:val="24"/>
        </w:rPr>
        <w:t xml:space="preserve"> such as drill presses and power metal shears</w:t>
      </w:r>
      <w:r w:rsidR="00F11AE2" w:rsidRPr="004167EE">
        <w:rPr>
          <w:rFonts w:ascii="Times New Roman" w:hAnsi="Times New Roman" w:cs="Times New Roman"/>
          <w:color w:val="000000"/>
          <w:sz w:val="24"/>
          <w:szCs w:val="24"/>
        </w:rPr>
        <w:t>.</w:t>
      </w:r>
    </w:p>
    <w:p w14:paraId="3088C89C"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State the general rules for properly maintaining all power tools, regardless of type.</w:t>
      </w:r>
    </w:p>
    <w:p w14:paraId="0A84DA46" w14:textId="77777777" w:rsidR="00F11AE2" w:rsidRPr="004167EE" w:rsidRDefault="009E1E95" w:rsidP="00F11AE2">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Identify the portable power tools commonly used by carpenters and describe their uses.</w:t>
      </w:r>
    </w:p>
    <w:p w14:paraId="25B65B7D" w14:textId="77777777" w:rsidR="009E1E95" w:rsidRPr="004167EE" w:rsidRDefault="009E1E95" w:rsidP="00F11AE2">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Use portable power tools in a safe and appropriate manner</w:t>
      </w:r>
      <w:r w:rsidR="002E51EE" w:rsidRPr="004167EE">
        <w:rPr>
          <w:rFonts w:ascii="Times New Roman" w:hAnsi="Times New Roman" w:cs="Times New Roman"/>
          <w:color w:val="000000"/>
          <w:sz w:val="24"/>
          <w:szCs w:val="24"/>
        </w:rPr>
        <w:t xml:space="preserve"> including the following:  circular saw, portable table saw, compound miter saw, frame and trim saw, router/laminate trimmer, portable power plane, and Pneumatic </w:t>
      </w:r>
      <w:proofErr w:type="spellStart"/>
      <w:r w:rsidR="002E51EE" w:rsidRPr="004167EE">
        <w:rPr>
          <w:rFonts w:ascii="Times New Roman" w:hAnsi="Times New Roman" w:cs="Times New Roman"/>
          <w:color w:val="000000"/>
          <w:sz w:val="24"/>
          <w:szCs w:val="24"/>
        </w:rPr>
        <w:t>nailer</w:t>
      </w:r>
      <w:proofErr w:type="spellEnd"/>
      <w:r w:rsidR="002E51EE" w:rsidRPr="004167EE">
        <w:rPr>
          <w:rFonts w:ascii="Times New Roman" w:hAnsi="Times New Roman" w:cs="Times New Roman"/>
          <w:color w:val="000000"/>
          <w:sz w:val="24"/>
          <w:szCs w:val="24"/>
        </w:rPr>
        <w:t>/stapler</w:t>
      </w:r>
      <w:r w:rsidR="00F11AE2" w:rsidRPr="004167EE">
        <w:rPr>
          <w:rFonts w:ascii="Times New Roman" w:hAnsi="Times New Roman" w:cs="Times New Roman"/>
          <w:color w:val="000000"/>
          <w:sz w:val="24"/>
          <w:szCs w:val="24"/>
        </w:rPr>
        <w:t>.</w:t>
      </w:r>
    </w:p>
    <w:p w14:paraId="5FE09CC1" w14:textId="77777777" w:rsidR="00F11AE2" w:rsidRPr="004167EE" w:rsidRDefault="00F11AE2" w:rsidP="00F11AE2">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46EA89DB" w14:textId="77777777" w:rsidR="009E1E95" w:rsidRPr="004167EE" w:rsidRDefault="002E51EE" w:rsidP="009E1E95">
      <w:pPr>
        <w:pStyle w:val="ListParagraph"/>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4167EE">
        <w:rPr>
          <w:rFonts w:ascii="Times New Roman" w:eastAsia="Times New Roman" w:hAnsi="Times New Roman" w:cs="Times New Roman"/>
          <w:sz w:val="24"/>
          <w:szCs w:val="24"/>
        </w:rPr>
        <w:t>D</w:t>
      </w:r>
      <w:r w:rsidR="009E1E95" w:rsidRPr="004167EE">
        <w:rPr>
          <w:rFonts w:ascii="Times New Roman" w:eastAsia="Times New Roman" w:hAnsi="Times New Roman" w:cs="Times New Roman"/>
          <w:sz w:val="24"/>
          <w:szCs w:val="24"/>
        </w:rPr>
        <w:t>emonstrate the proper reading of plans and elevations</w:t>
      </w:r>
      <w:r w:rsidRPr="004167EE">
        <w:rPr>
          <w:rFonts w:ascii="Times New Roman" w:eastAsia="Times New Roman" w:hAnsi="Times New Roman" w:cs="Times New Roman"/>
          <w:sz w:val="24"/>
          <w:szCs w:val="24"/>
        </w:rPr>
        <w:t>.</w:t>
      </w:r>
    </w:p>
    <w:p w14:paraId="2EB7660F"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eastAsia="Times New Roman" w:hAnsi="Times New Roman" w:cs="Times New Roman"/>
          <w:sz w:val="24"/>
          <w:szCs w:val="24"/>
        </w:rPr>
      </w:pPr>
      <w:r w:rsidRPr="004167EE">
        <w:rPr>
          <w:rFonts w:ascii="Times New Roman" w:eastAsia="Times New Roman" w:hAnsi="Times New Roman" w:cs="Times New Roman"/>
          <w:sz w:val="24"/>
          <w:szCs w:val="24"/>
        </w:rPr>
        <w:t>Read and interpret site/plot plans.</w:t>
      </w:r>
    </w:p>
    <w:p w14:paraId="4CD31C93" w14:textId="77777777" w:rsidR="009E1E95" w:rsidRPr="004167EE" w:rsidRDefault="009E1E95" w:rsidP="00F11AE2">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Describe the types of drawings usually included in a set of plans and list the information found on each type.</w:t>
      </w:r>
    </w:p>
    <w:p w14:paraId="59FC060C"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Interpret selected symbols and abbreviations used on drawings.</w:t>
      </w:r>
    </w:p>
    <w:p w14:paraId="3480E19D" w14:textId="77777777" w:rsidR="009E1E95" w:rsidRPr="004167EE" w:rsidRDefault="009E1E95" w:rsidP="00F11AE2">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Identify the different types of lines used on construction drawings.</w:t>
      </w:r>
    </w:p>
    <w:p w14:paraId="4F5C030D"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Identify selected architectural symbols commonly used to represent materials on plans.</w:t>
      </w:r>
    </w:p>
    <w:p w14:paraId="17EDDA59" w14:textId="77777777" w:rsidR="009E1E95" w:rsidRPr="004167EE" w:rsidRDefault="009E1E95" w:rsidP="00F11AE2">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Identify selected electrical, mechanical, and plumbing symbols commonly used on plans.</w:t>
      </w:r>
    </w:p>
    <w:p w14:paraId="1ADE4CE5" w14:textId="77777777" w:rsidR="009E1E95" w:rsidRPr="004167EE" w:rsidRDefault="009E1E95" w:rsidP="00F11AE2">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Identify selected abbreviations commonly used on plans.</w:t>
      </w:r>
    </w:p>
    <w:p w14:paraId="5D38A862"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Read and interpret plans, elevations, schedules, sections, and details contained in basic construction drawings.</w:t>
      </w:r>
    </w:p>
    <w:p w14:paraId="61A0A478" w14:textId="77777777" w:rsidR="009E1E95" w:rsidRPr="004167EE" w:rsidRDefault="009E1E95" w:rsidP="00F11AE2">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Read and interpret foundation, floor, and other plan view drawings.</w:t>
      </w:r>
    </w:p>
    <w:p w14:paraId="6AD28CDF" w14:textId="77777777" w:rsidR="009E1E95" w:rsidRPr="004167EE" w:rsidRDefault="009E1E95" w:rsidP="00F11AE2">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Read and interpret elevation view drawings.</w:t>
      </w:r>
    </w:p>
    <w:p w14:paraId="2A733BD4" w14:textId="77777777" w:rsidR="009E1E95" w:rsidRPr="004167EE" w:rsidRDefault="009E1E95" w:rsidP="00F11AE2">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Read and interpret section and detail drawings.</w:t>
      </w:r>
    </w:p>
    <w:p w14:paraId="21CAEE63" w14:textId="77777777" w:rsidR="009E1E95" w:rsidRPr="004167EE" w:rsidRDefault="009E1E95" w:rsidP="00F11AE2">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Read and interpret schedules.</w:t>
      </w:r>
    </w:p>
    <w:p w14:paraId="0128128D"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Read and interpret written specifications.</w:t>
      </w:r>
    </w:p>
    <w:p w14:paraId="795C62BE" w14:textId="77777777" w:rsidR="009E1E95" w:rsidRPr="004167EE" w:rsidRDefault="009E1E95" w:rsidP="00F11AE2">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State the purpose of written specifications.</w:t>
      </w:r>
    </w:p>
    <w:p w14:paraId="684503B7" w14:textId="77777777" w:rsidR="009E1E95" w:rsidRPr="004167EE" w:rsidRDefault="009E1E95" w:rsidP="00F11AE2">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lastRenderedPageBreak/>
        <w:t>Identify and describe the parts of a specification.</w:t>
      </w:r>
    </w:p>
    <w:p w14:paraId="3AAC700D" w14:textId="77777777" w:rsidR="009E1E95" w:rsidRPr="004167EE" w:rsidRDefault="009E1E95" w:rsidP="009E1E95">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Perform a quantity takeoff for materials.</w:t>
      </w:r>
    </w:p>
    <w:p w14:paraId="04538422" w14:textId="77777777" w:rsidR="009E1E95" w:rsidRPr="004167EE" w:rsidRDefault="009E1E95" w:rsidP="00F11AE2">
      <w:pPr>
        <w:pStyle w:val="ListParagraph"/>
        <w:numPr>
          <w:ilvl w:val="1"/>
          <w:numId w:val="29"/>
        </w:numPr>
        <w:autoSpaceDE w:val="0"/>
        <w:autoSpaceDN w:val="0"/>
        <w:adjustRightInd w:val="0"/>
        <w:spacing w:after="0" w:line="240" w:lineRule="auto"/>
        <w:rPr>
          <w:rFonts w:ascii="Times New Roman" w:hAnsi="Times New Roman" w:cs="Times New Roman"/>
          <w:color w:val="000000"/>
          <w:sz w:val="24"/>
          <w:szCs w:val="24"/>
        </w:rPr>
      </w:pPr>
      <w:r w:rsidRPr="004167EE">
        <w:rPr>
          <w:rFonts w:ascii="Times New Roman" w:hAnsi="Times New Roman" w:cs="Times New Roman"/>
          <w:color w:val="000000"/>
          <w:sz w:val="24"/>
          <w:szCs w:val="24"/>
        </w:rPr>
        <w:t>Demonstrate or describe how to perform a quantity takeoff for materials.</w:t>
      </w:r>
    </w:p>
    <w:p w14:paraId="1300C4ED" w14:textId="77777777" w:rsidR="00EB38F4" w:rsidRPr="004167EE" w:rsidRDefault="00EB38F4" w:rsidP="009E1E95">
      <w:pPr>
        <w:pStyle w:val="Default"/>
        <w:ind w:left="360"/>
        <w:rPr>
          <w:color w:val="7030A0"/>
        </w:rPr>
      </w:pPr>
    </w:p>
    <w:p w14:paraId="1F8F70E5" w14:textId="77777777" w:rsidR="00D60298" w:rsidRPr="004167EE" w:rsidRDefault="00D60298" w:rsidP="00D60298">
      <w:pPr>
        <w:spacing w:after="0" w:line="240" w:lineRule="auto"/>
        <w:rPr>
          <w:rFonts w:ascii="Times New Roman" w:hAnsi="Times New Roman" w:cs="Times New Roman"/>
          <w:color w:val="FF0000"/>
          <w:sz w:val="24"/>
          <w:szCs w:val="24"/>
        </w:rPr>
      </w:pPr>
    </w:p>
    <w:p w14:paraId="5CEACEE4" w14:textId="77777777" w:rsidR="00E75952" w:rsidRPr="004167EE"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b/>
          <w:bCs/>
          <w:color w:val="000000"/>
          <w:sz w:val="24"/>
          <w:szCs w:val="24"/>
        </w:rPr>
        <w:t xml:space="preserve">INSTRUCTOR'S EXPECTATIONS OF STUDENTS IN CLASS </w:t>
      </w:r>
    </w:p>
    <w:p w14:paraId="370FE888" w14:textId="77777777" w:rsidR="00E113E4" w:rsidRPr="004167EE" w:rsidRDefault="00E113E4" w:rsidP="00A473B9">
      <w:pPr>
        <w:spacing w:after="0" w:line="240" w:lineRule="auto"/>
        <w:ind w:left="-360" w:firstLine="60"/>
        <w:rPr>
          <w:rFonts w:ascii="Times New Roman" w:hAnsi="Times New Roman" w:cs="Times New Roman"/>
          <w:color w:val="000000"/>
          <w:sz w:val="24"/>
          <w:szCs w:val="24"/>
        </w:rPr>
      </w:pPr>
    </w:p>
    <w:p w14:paraId="78586BDD" w14:textId="77777777" w:rsidR="00E113E4" w:rsidRPr="004167EE" w:rsidRDefault="00E113E4" w:rsidP="00A473B9">
      <w:pPr>
        <w:pStyle w:val="Heading1"/>
        <w:numPr>
          <w:ilvl w:val="0"/>
          <w:numId w:val="7"/>
        </w:numPr>
        <w:ind w:left="360"/>
        <w:rPr>
          <w:color w:val="000000"/>
        </w:rPr>
      </w:pPr>
      <w:r w:rsidRPr="004167EE">
        <w:rPr>
          <w:b/>
          <w:bCs/>
          <w:color w:val="000000"/>
        </w:rPr>
        <w:t xml:space="preserve">TEXTBOOKS AND OTHER REQUIRED MATERIALS </w:t>
      </w:r>
    </w:p>
    <w:p w14:paraId="732F01E8" w14:textId="77777777" w:rsidR="00E113E4" w:rsidRPr="004167EE" w:rsidRDefault="00E113E4" w:rsidP="00A473B9">
      <w:pPr>
        <w:spacing w:after="0" w:line="240" w:lineRule="auto"/>
        <w:ind w:left="-360"/>
        <w:rPr>
          <w:rFonts w:ascii="Times New Roman" w:hAnsi="Times New Roman" w:cs="Times New Roman"/>
          <w:color w:val="000000"/>
          <w:sz w:val="24"/>
          <w:szCs w:val="24"/>
        </w:rPr>
      </w:pPr>
    </w:p>
    <w:p w14:paraId="6D690E99" w14:textId="77777777" w:rsidR="00E113E4" w:rsidRPr="004167EE" w:rsidRDefault="00E113E4" w:rsidP="00A473B9">
      <w:pPr>
        <w:pStyle w:val="Heading1"/>
        <w:numPr>
          <w:ilvl w:val="0"/>
          <w:numId w:val="7"/>
        </w:numPr>
        <w:ind w:left="360"/>
        <w:rPr>
          <w:color w:val="000000"/>
        </w:rPr>
      </w:pPr>
      <w:r w:rsidRPr="004167EE">
        <w:rPr>
          <w:b/>
          <w:bCs/>
          <w:color w:val="000000"/>
        </w:rPr>
        <w:t xml:space="preserve">REFERENCES </w:t>
      </w:r>
    </w:p>
    <w:p w14:paraId="72620462" w14:textId="77777777" w:rsidR="00E113E4" w:rsidRPr="004167EE" w:rsidRDefault="00E113E4" w:rsidP="00A473B9">
      <w:pPr>
        <w:spacing w:after="0" w:line="240" w:lineRule="auto"/>
        <w:ind w:left="-360" w:firstLine="120"/>
        <w:rPr>
          <w:rFonts w:ascii="Times New Roman" w:hAnsi="Times New Roman" w:cs="Times New Roman"/>
          <w:color w:val="000000"/>
          <w:sz w:val="24"/>
          <w:szCs w:val="24"/>
        </w:rPr>
      </w:pPr>
    </w:p>
    <w:p w14:paraId="354F06BC" w14:textId="77777777" w:rsidR="00E113E4" w:rsidRPr="004167EE" w:rsidRDefault="00E113E4" w:rsidP="00A473B9">
      <w:pPr>
        <w:pStyle w:val="Heading1"/>
        <w:numPr>
          <w:ilvl w:val="0"/>
          <w:numId w:val="7"/>
        </w:numPr>
        <w:ind w:left="360"/>
        <w:rPr>
          <w:color w:val="000000"/>
        </w:rPr>
      </w:pPr>
      <w:r w:rsidRPr="004167EE">
        <w:rPr>
          <w:b/>
          <w:bCs/>
          <w:color w:val="000000"/>
        </w:rPr>
        <w:t xml:space="preserve">METHODS OF INSTRUCTION AND EVALUATION </w:t>
      </w:r>
    </w:p>
    <w:p w14:paraId="33C219C3" w14:textId="77777777" w:rsidR="00E113E4" w:rsidRPr="004167EE" w:rsidRDefault="00E113E4" w:rsidP="00A473B9">
      <w:pPr>
        <w:spacing w:after="0" w:line="240" w:lineRule="auto"/>
        <w:ind w:left="-360" w:firstLine="60"/>
        <w:rPr>
          <w:rFonts w:ascii="Times New Roman" w:hAnsi="Times New Roman" w:cs="Times New Roman"/>
          <w:color w:val="000000"/>
          <w:sz w:val="24"/>
          <w:szCs w:val="24"/>
        </w:rPr>
      </w:pPr>
    </w:p>
    <w:p w14:paraId="386321E9" w14:textId="77777777" w:rsidR="00E113E4" w:rsidRPr="004167EE" w:rsidRDefault="00E113E4" w:rsidP="00A473B9">
      <w:pPr>
        <w:pStyle w:val="Heading1"/>
        <w:numPr>
          <w:ilvl w:val="0"/>
          <w:numId w:val="7"/>
        </w:numPr>
        <w:ind w:left="360"/>
        <w:rPr>
          <w:color w:val="000000"/>
        </w:rPr>
      </w:pPr>
      <w:r w:rsidRPr="004167EE">
        <w:rPr>
          <w:b/>
          <w:bCs/>
          <w:color w:val="000000"/>
        </w:rPr>
        <w:t xml:space="preserve">ATTENDANCE REQUIREMENTS </w:t>
      </w:r>
    </w:p>
    <w:p w14:paraId="4E18B9D7" w14:textId="77777777" w:rsidR="00D60298" w:rsidRPr="004167EE" w:rsidRDefault="00D60298" w:rsidP="00A473B9">
      <w:pPr>
        <w:spacing w:after="0" w:line="240" w:lineRule="auto"/>
        <w:ind w:left="-360" w:firstLine="120"/>
        <w:rPr>
          <w:rFonts w:ascii="Times New Roman" w:hAnsi="Times New Roman" w:cs="Times New Roman"/>
          <w:color w:val="000000"/>
          <w:sz w:val="24"/>
          <w:szCs w:val="24"/>
        </w:rPr>
      </w:pPr>
    </w:p>
    <w:p w14:paraId="259E50E9" w14:textId="77777777" w:rsidR="00E113E4" w:rsidRPr="004167EE"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4167EE">
        <w:rPr>
          <w:rFonts w:ascii="Times New Roman" w:hAnsi="Times New Roman" w:cs="Times New Roman"/>
          <w:b/>
          <w:bCs/>
          <w:color w:val="000000"/>
          <w:sz w:val="24"/>
          <w:szCs w:val="24"/>
        </w:rPr>
        <w:t xml:space="preserve">COURSE OUTLINE </w:t>
      </w:r>
    </w:p>
    <w:p w14:paraId="4592D263" w14:textId="77777777" w:rsidR="008A65F1" w:rsidRPr="004167EE" w:rsidRDefault="008A65F1" w:rsidP="00A473B9">
      <w:pPr>
        <w:spacing w:after="0" w:line="240" w:lineRule="auto"/>
        <w:ind w:left="-360"/>
        <w:rPr>
          <w:rFonts w:ascii="Times New Roman" w:hAnsi="Times New Roman" w:cs="Times New Roman"/>
          <w:sz w:val="24"/>
          <w:szCs w:val="24"/>
        </w:rPr>
      </w:pPr>
    </w:p>
    <w:sectPr w:rsidR="008A65F1" w:rsidRPr="004167EE" w:rsidSect="004167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60D"/>
    <w:multiLevelType w:val="hybridMultilevel"/>
    <w:tmpl w:val="AE6AA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1019C"/>
    <w:multiLevelType w:val="hybridMultilevel"/>
    <w:tmpl w:val="BC7EE530"/>
    <w:lvl w:ilvl="0" w:tplc="04090019">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7B22BD"/>
    <w:multiLevelType w:val="hybridMultilevel"/>
    <w:tmpl w:val="A49A2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923F2"/>
    <w:multiLevelType w:val="hybridMultilevel"/>
    <w:tmpl w:val="79AAF420"/>
    <w:lvl w:ilvl="0" w:tplc="1C0C628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B95948"/>
    <w:multiLevelType w:val="hybridMultilevel"/>
    <w:tmpl w:val="FD3441FC"/>
    <w:lvl w:ilvl="0" w:tplc="C778E778">
      <w:start w:val="1"/>
      <w:numFmt w:val="upperLetter"/>
      <w:lvlText w:val="%1."/>
      <w:lvlJc w:val="left"/>
      <w:pPr>
        <w:ind w:left="720" w:hanging="360"/>
      </w:pPr>
      <w:rPr>
        <w:rFonts w:ascii="Times New Roman" w:eastAsia="Times New Roman" w:hAnsi="Times New Roman" w:cs="Times New Roman"/>
      </w:rPr>
    </w:lvl>
    <w:lvl w:ilvl="1" w:tplc="D66466DE">
      <w:start w:val="1"/>
      <w:numFmt w:val="decimal"/>
      <w:lvlText w:val="%2."/>
      <w:lvlJc w:val="left"/>
      <w:pPr>
        <w:ind w:left="1440" w:hanging="360"/>
      </w:pPr>
      <w:rPr>
        <w:rFonts w:ascii="Times New Roman" w:eastAsiaTheme="minorEastAsia"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D258C"/>
    <w:multiLevelType w:val="hybridMultilevel"/>
    <w:tmpl w:val="29E80D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16461"/>
    <w:multiLevelType w:val="hybridMultilevel"/>
    <w:tmpl w:val="8E4A2A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25B6D"/>
    <w:multiLevelType w:val="hybridMultilevel"/>
    <w:tmpl w:val="6F84B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600C2"/>
    <w:multiLevelType w:val="hybridMultilevel"/>
    <w:tmpl w:val="7BA6FF8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F737A7"/>
    <w:multiLevelType w:val="hybridMultilevel"/>
    <w:tmpl w:val="958C9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CB55320"/>
    <w:multiLevelType w:val="hybridMultilevel"/>
    <w:tmpl w:val="6428A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875E5"/>
    <w:multiLevelType w:val="hybridMultilevel"/>
    <w:tmpl w:val="C2586062"/>
    <w:lvl w:ilvl="0" w:tplc="757A2AA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90DD9"/>
    <w:multiLevelType w:val="hybridMultilevel"/>
    <w:tmpl w:val="E8104D82"/>
    <w:lvl w:ilvl="0" w:tplc="D46E1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93D82"/>
    <w:multiLevelType w:val="hybridMultilevel"/>
    <w:tmpl w:val="C4686C40"/>
    <w:lvl w:ilvl="0" w:tplc="3A2AE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777B6"/>
    <w:multiLevelType w:val="hybridMultilevel"/>
    <w:tmpl w:val="930CD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D317A"/>
    <w:multiLevelType w:val="hybridMultilevel"/>
    <w:tmpl w:val="34CCC0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B713EFE"/>
    <w:multiLevelType w:val="hybridMultilevel"/>
    <w:tmpl w:val="AF409C2C"/>
    <w:lvl w:ilvl="0" w:tplc="34FC024E">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4C51564"/>
    <w:multiLevelType w:val="hybridMultilevel"/>
    <w:tmpl w:val="D9E6EF58"/>
    <w:lvl w:ilvl="0" w:tplc="04090019">
      <w:start w:val="1"/>
      <w:numFmt w:val="lowerLetter"/>
      <w:lvlText w:val="%1."/>
      <w:lvlJc w:val="left"/>
      <w:pPr>
        <w:ind w:left="1080" w:hanging="360"/>
      </w:pPr>
      <w:rPr>
        <w:rFonts w:hint="default"/>
      </w:rPr>
    </w:lvl>
    <w:lvl w:ilvl="1" w:tplc="B88A2B6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A2C6AEA"/>
    <w:multiLevelType w:val="hybridMultilevel"/>
    <w:tmpl w:val="D06A0612"/>
    <w:lvl w:ilvl="0" w:tplc="FB385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A86FE6"/>
    <w:multiLevelType w:val="hybridMultilevel"/>
    <w:tmpl w:val="6874B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D743F"/>
    <w:multiLevelType w:val="hybridMultilevel"/>
    <w:tmpl w:val="4C688662"/>
    <w:lvl w:ilvl="0" w:tplc="0409000F">
      <w:start w:val="1"/>
      <w:numFmt w:val="decimal"/>
      <w:lvlText w:val="%1."/>
      <w:lvlJc w:val="left"/>
      <w:pPr>
        <w:ind w:left="360" w:hanging="360"/>
      </w:pPr>
      <w:rPr>
        <w:rFonts w:eastAsia="Times New Roman"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835EAE"/>
    <w:multiLevelType w:val="hybridMultilevel"/>
    <w:tmpl w:val="90DE1756"/>
    <w:lvl w:ilvl="0" w:tplc="9020A2B8">
      <w:start w:val="1"/>
      <w:numFmt w:val="upperRoman"/>
      <w:lvlText w:val="%1."/>
      <w:lvlJc w:val="right"/>
      <w:pPr>
        <w:ind w:left="45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9"/>
  </w:num>
  <w:num w:numId="3">
    <w:abstractNumId w:val="23"/>
  </w:num>
  <w:num w:numId="4">
    <w:abstractNumId w:val="14"/>
  </w:num>
  <w:num w:numId="5">
    <w:abstractNumId w:val="25"/>
  </w:num>
  <w:num w:numId="6">
    <w:abstractNumId w:val="2"/>
  </w:num>
  <w:num w:numId="7">
    <w:abstractNumId w:val="28"/>
  </w:num>
  <w:num w:numId="8">
    <w:abstractNumId w:val="21"/>
  </w:num>
  <w:num w:numId="9">
    <w:abstractNumId w:val="10"/>
  </w:num>
  <w:num w:numId="10">
    <w:abstractNumId w:val="12"/>
  </w:num>
  <w:num w:numId="11">
    <w:abstractNumId w:val="26"/>
  </w:num>
  <w:num w:numId="12">
    <w:abstractNumId w:val="8"/>
  </w:num>
  <w:num w:numId="13">
    <w:abstractNumId w:val="16"/>
  </w:num>
  <w:num w:numId="14">
    <w:abstractNumId w:val="13"/>
  </w:num>
  <w:num w:numId="15">
    <w:abstractNumId w:val="7"/>
  </w:num>
  <w:num w:numId="16">
    <w:abstractNumId w:val="24"/>
  </w:num>
  <w:num w:numId="17">
    <w:abstractNumId w:val="15"/>
  </w:num>
  <w:num w:numId="18">
    <w:abstractNumId w:val="6"/>
  </w:num>
  <w:num w:numId="19">
    <w:abstractNumId w:val="17"/>
  </w:num>
  <w:num w:numId="20">
    <w:abstractNumId w:val="4"/>
  </w:num>
  <w:num w:numId="21">
    <w:abstractNumId w:val="20"/>
  </w:num>
  <w:num w:numId="22">
    <w:abstractNumId w:val="3"/>
  </w:num>
  <w:num w:numId="23">
    <w:abstractNumId w:val="0"/>
  </w:num>
  <w:num w:numId="24">
    <w:abstractNumId w:val="18"/>
  </w:num>
  <w:num w:numId="25">
    <w:abstractNumId w:val="22"/>
  </w:num>
  <w:num w:numId="26">
    <w:abstractNumId w:val="27"/>
  </w:num>
  <w:num w:numId="27">
    <w:abstractNumId w:val="9"/>
  </w:num>
  <w:num w:numId="28">
    <w:abstractNumId w:val="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B514D"/>
    <w:rsid w:val="001561BE"/>
    <w:rsid w:val="0017049C"/>
    <w:rsid w:val="001C2415"/>
    <w:rsid w:val="001E0A63"/>
    <w:rsid w:val="002911BC"/>
    <w:rsid w:val="002E51EE"/>
    <w:rsid w:val="002E5D94"/>
    <w:rsid w:val="00387680"/>
    <w:rsid w:val="004167EE"/>
    <w:rsid w:val="0047018D"/>
    <w:rsid w:val="004729D8"/>
    <w:rsid w:val="004F79B7"/>
    <w:rsid w:val="005671B8"/>
    <w:rsid w:val="005707CD"/>
    <w:rsid w:val="005875C6"/>
    <w:rsid w:val="00600D99"/>
    <w:rsid w:val="00601D04"/>
    <w:rsid w:val="00603283"/>
    <w:rsid w:val="00630CD0"/>
    <w:rsid w:val="00634D84"/>
    <w:rsid w:val="0064156E"/>
    <w:rsid w:val="006D7B1D"/>
    <w:rsid w:val="00731418"/>
    <w:rsid w:val="008223DB"/>
    <w:rsid w:val="00865010"/>
    <w:rsid w:val="008A65F1"/>
    <w:rsid w:val="008C7C66"/>
    <w:rsid w:val="00921A1D"/>
    <w:rsid w:val="009953FE"/>
    <w:rsid w:val="009E1E95"/>
    <w:rsid w:val="00A1238E"/>
    <w:rsid w:val="00A473B9"/>
    <w:rsid w:val="00AC6F92"/>
    <w:rsid w:val="00B07A24"/>
    <w:rsid w:val="00B35556"/>
    <w:rsid w:val="00B93CE4"/>
    <w:rsid w:val="00BE0ABB"/>
    <w:rsid w:val="00BF4323"/>
    <w:rsid w:val="00C206AB"/>
    <w:rsid w:val="00C63012"/>
    <w:rsid w:val="00C74887"/>
    <w:rsid w:val="00C91211"/>
    <w:rsid w:val="00CC5A65"/>
    <w:rsid w:val="00D030EA"/>
    <w:rsid w:val="00D16D53"/>
    <w:rsid w:val="00D60298"/>
    <w:rsid w:val="00D96223"/>
    <w:rsid w:val="00DC29D4"/>
    <w:rsid w:val="00E100EB"/>
    <w:rsid w:val="00E113E4"/>
    <w:rsid w:val="00E158DC"/>
    <w:rsid w:val="00E33112"/>
    <w:rsid w:val="00E75952"/>
    <w:rsid w:val="00EB38F4"/>
    <w:rsid w:val="00EE3373"/>
    <w:rsid w:val="00F05F6A"/>
    <w:rsid w:val="00F11AE2"/>
    <w:rsid w:val="00FB5DA1"/>
    <w:rsid w:val="00FE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DE18"/>
  <w15:docId w15:val="{06E245C3-906E-4830-A00A-EA5029B3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alloonText">
    <w:name w:val="Balloon Text"/>
    <w:basedOn w:val="Normal"/>
    <w:link w:val="BalloonTextChar"/>
    <w:uiPriority w:val="99"/>
    <w:semiHidden/>
    <w:unhideWhenUsed/>
    <w:rsid w:val="00D03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EA"/>
    <w:rPr>
      <w:rFonts w:ascii="Segoe UI" w:hAnsi="Segoe UI" w:cs="Segoe UI"/>
      <w:sz w:val="18"/>
      <w:szCs w:val="18"/>
    </w:rPr>
  </w:style>
  <w:style w:type="character" w:styleId="CommentReference">
    <w:name w:val="annotation reference"/>
    <w:basedOn w:val="DefaultParagraphFont"/>
    <w:uiPriority w:val="99"/>
    <w:semiHidden/>
    <w:unhideWhenUsed/>
    <w:rsid w:val="00D96223"/>
    <w:rPr>
      <w:sz w:val="16"/>
      <w:szCs w:val="16"/>
    </w:rPr>
  </w:style>
  <w:style w:type="paragraph" w:styleId="CommentText">
    <w:name w:val="annotation text"/>
    <w:basedOn w:val="Normal"/>
    <w:link w:val="CommentTextChar"/>
    <w:uiPriority w:val="99"/>
    <w:semiHidden/>
    <w:unhideWhenUsed/>
    <w:rsid w:val="00D96223"/>
    <w:pPr>
      <w:spacing w:line="240" w:lineRule="auto"/>
    </w:pPr>
    <w:rPr>
      <w:sz w:val="20"/>
      <w:szCs w:val="20"/>
    </w:rPr>
  </w:style>
  <w:style w:type="character" w:customStyle="1" w:styleId="CommentTextChar">
    <w:name w:val="Comment Text Char"/>
    <w:basedOn w:val="DefaultParagraphFont"/>
    <w:link w:val="CommentText"/>
    <w:uiPriority w:val="99"/>
    <w:semiHidden/>
    <w:rsid w:val="00D96223"/>
    <w:rPr>
      <w:sz w:val="20"/>
      <w:szCs w:val="20"/>
    </w:rPr>
  </w:style>
  <w:style w:type="paragraph" w:styleId="CommentSubject">
    <w:name w:val="annotation subject"/>
    <w:basedOn w:val="CommentText"/>
    <w:next w:val="CommentText"/>
    <w:link w:val="CommentSubjectChar"/>
    <w:uiPriority w:val="99"/>
    <w:semiHidden/>
    <w:unhideWhenUsed/>
    <w:rsid w:val="00D96223"/>
    <w:rPr>
      <w:b/>
      <w:bCs/>
    </w:rPr>
  </w:style>
  <w:style w:type="character" w:customStyle="1" w:styleId="CommentSubjectChar">
    <w:name w:val="Comment Subject Char"/>
    <w:basedOn w:val="CommentTextChar"/>
    <w:link w:val="CommentSubject"/>
    <w:uiPriority w:val="99"/>
    <w:semiHidden/>
    <w:rsid w:val="00D962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D5372-4039-4365-B713-873470E5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Riegel, Sarah</cp:lastModifiedBy>
  <cp:revision>4</cp:revision>
  <cp:lastPrinted>2014-10-22T18:42:00Z</cp:lastPrinted>
  <dcterms:created xsi:type="dcterms:W3CDTF">2016-02-17T17:14:00Z</dcterms:created>
  <dcterms:modified xsi:type="dcterms:W3CDTF">2018-05-02T15:10:00Z</dcterms:modified>
</cp:coreProperties>
</file>