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8B" w:rsidRPr="004C7D8B" w:rsidRDefault="004C7D8B" w:rsidP="00FE3BE9">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4C7D8B" w:rsidRDefault="004C7D8B" w:rsidP="00FE3BE9">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4C7D8B" w:rsidRDefault="004C7D8B" w:rsidP="00FE3BE9">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FE3BE9" w:rsidRPr="004C7D8B" w:rsidRDefault="00FE3BE9" w:rsidP="00FE3BE9">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225F61" w:rsidRPr="00225F61" w:rsidRDefault="00225F61" w:rsidP="00FE3BE9">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7C39A9">
        <w:rPr>
          <w:rFonts w:ascii="Times New Roman" w:eastAsia="Times New Roman" w:hAnsi="Times New Roman" w:cs="Times New Roman"/>
          <w:snapToGrid w:val="0"/>
          <w:sz w:val="24"/>
          <w:szCs w:val="24"/>
        </w:rPr>
        <w:t xml:space="preserve">: </w:t>
      </w:r>
      <w:r w:rsidR="007C39A9">
        <w:rPr>
          <w:rFonts w:ascii="Times New Roman" w:eastAsia="Times New Roman" w:hAnsi="Times New Roman" w:cs="Times New Roman"/>
          <w:snapToGrid w:val="0"/>
          <w:sz w:val="24"/>
          <w:szCs w:val="24"/>
        </w:rPr>
        <w:tab/>
        <w:t>CNHI</w:t>
      </w:r>
      <w:r w:rsidR="004714D8">
        <w:rPr>
          <w:rFonts w:ascii="Times New Roman" w:eastAsia="Times New Roman" w:hAnsi="Times New Roman" w:cs="Times New Roman"/>
          <w:snapToGrid w:val="0"/>
          <w:sz w:val="24"/>
          <w:szCs w:val="24"/>
        </w:rPr>
        <w:t xml:space="preserve"> 1183</w:t>
      </w:r>
    </w:p>
    <w:p w:rsidR="00225F61" w:rsidRPr="00225F61" w:rsidRDefault="00225F61" w:rsidP="00FE3BE9">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E3BE9">
        <w:rPr>
          <w:rFonts w:ascii="Times New Roman" w:eastAsia="Times New Roman" w:hAnsi="Times New Roman" w:cs="Times New Roman"/>
          <w:snapToGrid w:val="0"/>
          <w:sz w:val="24"/>
          <w:szCs w:val="24"/>
        </w:rPr>
        <w:tab/>
      </w:r>
      <w:r w:rsidR="004714D8">
        <w:rPr>
          <w:rFonts w:ascii="Times New Roman" w:eastAsia="Times New Roman" w:hAnsi="Times New Roman" w:cs="Times New Roman"/>
          <w:snapToGrid w:val="0"/>
          <w:sz w:val="24"/>
          <w:szCs w:val="24"/>
        </w:rPr>
        <w:t>MFWD Tractors 250-400 HP Large Frame</w:t>
      </w:r>
      <w:r w:rsidRPr="00225F61">
        <w:rPr>
          <w:rFonts w:ascii="Times New Roman" w:eastAsia="Times New Roman" w:hAnsi="Times New Roman" w:cs="Times New Roman"/>
          <w:snapToGrid w:val="0"/>
          <w:sz w:val="24"/>
          <w:szCs w:val="24"/>
        </w:rPr>
        <w:tab/>
      </w:r>
    </w:p>
    <w:p w:rsidR="00225F61" w:rsidRPr="00225F61" w:rsidRDefault="00225F61" w:rsidP="00FE3BE9">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E3BE9">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FE3BE9">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FE3BE9">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FE3BE9">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C43A8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B64890">
      <w:pPr>
        <w:spacing w:after="0" w:line="240" w:lineRule="auto"/>
        <w:ind w:left="2880" w:hanging="21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F547A5">
        <w:rPr>
          <w:rFonts w:ascii="Times New Roman" w:eastAsia="Times New Roman" w:hAnsi="Times New Roman" w:cs="Times New Roman"/>
          <w:snapToGrid w:val="0"/>
          <w:sz w:val="24"/>
          <w:szCs w:val="24"/>
        </w:rPr>
        <w:t>ms utilized on large frame MFWD</w:t>
      </w:r>
      <w:r w:rsidRPr="00225F61">
        <w:rPr>
          <w:rFonts w:ascii="Times New Roman" w:eastAsia="Times New Roman" w:hAnsi="Times New Roman" w:cs="Times New Roman"/>
          <w:snapToGrid w:val="0"/>
          <w:sz w:val="24"/>
          <w:szCs w:val="24"/>
        </w:rPr>
        <w:t xml:space="preserve"> tractors</w:t>
      </w:r>
      <w:r w:rsidR="00F547A5">
        <w:rPr>
          <w:rFonts w:ascii="Times New Roman" w:eastAsia="Times New Roman" w:hAnsi="Times New Roman" w:cs="Times New Roman"/>
          <w:snapToGrid w:val="0"/>
          <w:sz w:val="24"/>
          <w:szCs w:val="24"/>
        </w:rPr>
        <w:t xml:space="preserve"> 250-400 HP</w:t>
      </w:r>
      <w:r w:rsidRPr="00225F61">
        <w:rPr>
          <w:rFonts w:ascii="Times New Roman" w:eastAsia="Times New Roman" w:hAnsi="Times New Roman" w:cs="Times New Roman"/>
          <w:snapToGrid w:val="0"/>
          <w:sz w:val="24"/>
          <w:szCs w:val="24"/>
        </w:rPr>
        <w:t>.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4C7D8B" w:rsidRDefault="00B64890" w:rsidP="00B64890">
      <w:pPr>
        <w:tabs>
          <w:tab w:val="left" w:pos="2970"/>
        </w:tabs>
        <w:ind w:left="2880" w:hanging="2160"/>
        <w:rPr>
          <w:rFonts w:ascii="Times New Roman" w:hAnsi="Times New Roman" w:cs="Times New Roman"/>
          <w:snapToGrid w:val="0"/>
          <w:sz w:val="24"/>
          <w:szCs w:val="24"/>
        </w:rPr>
      </w:pPr>
      <w:r w:rsidRPr="00B64890">
        <w:rPr>
          <w:rFonts w:ascii="Times New Roman" w:hAnsi="Times New Roman" w:cs="Times New Roman"/>
          <w:snapToGrid w:val="0"/>
          <w:sz w:val="24"/>
          <w:szCs w:val="24"/>
          <w:u w:val="single"/>
        </w:rPr>
        <w:t xml:space="preserve">Variable Credit: </w:t>
      </w:r>
      <w:r w:rsidRPr="00B64890">
        <w:rPr>
          <w:rFonts w:ascii="Times New Roman" w:hAnsi="Times New Roman" w:cs="Times New Roman"/>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B64890" w:rsidRPr="00B64890" w:rsidRDefault="00B64890" w:rsidP="00B64890">
      <w:pPr>
        <w:tabs>
          <w:tab w:val="left" w:pos="2970"/>
        </w:tabs>
        <w:ind w:left="2880" w:hanging="2160"/>
        <w:rPr>
          <w:rFonts w:ascii="Times New Roman" w:hAnsi="Times New Roman" w:cs="Times New Roman"/>
          <w:snapToGrid w:val="0"/>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4C7D8B" w:rsidRPr="004C7D8B" w:rsidRDefault="004C7D8B" w:rsidP="004C7D8B">
      <w:pPr>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Default="004C7D8B" w:rsidP="00F20B1B">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bookmarkStart w:id="0" w:name="_GoBack"/>
      <w:bookmarkEnd w:id="0"/>
      <w:r w:rsidR="00FC5C01">
        <w:fldChar w:fldCharType="begin"/>
      </w:r>
      <w:r w:rsidR="00FC5C01">
        <w:instrText xml:space="preserve"> HYPERLINK "mailto:disab</w:instrText>
      </w:r>
      <w:r w:rsidR="00FC5C01">
        <w:instrText xml:space="preserve">ilityservices@bartonccc.edu" </w:instrText>
      </w:r>
      <w:r w:rsidR="00FC5C01">
        <w:fldChar w:fldCharType="separate"/>
      </w:r>
      <w:r w:rsidR="00FE3BE9" w:rsidRPr="00096ECD">
        <w:rPr>
          <w:rStyle w:val="Hyperlink"/>
          <w:rFonts w:ascii="Times New Roman" w:hAnsi="Times New Roman" w:cs="Times New Roman"/>
          <w:sz w:val="24"/>
          <w:szCs w:val="24"/>
        </w:rPr>
        <w:t>disabilityservices@bartonccc.edu</w:t>
      </w:r>
      <w:r w:rsidR="00FC5C01">
        <w:rPr>
          <w:rStyle w:val="Hyperlink"/>
          <w:rFonts w:ascii="Times New Roman" w:hAnsi="Times New Roman" w:cs="Times New Roman"/>
          <w:sz w:val="24"/>
          <w:szCs w:val="24"/>
        </w:rPr>
        <w:fldChar w:fldCharType="end"/>
      </w:r>
      <w:r w:rsidRPr="004C7D8B">
        <w:rPr>
          <w:rFonts w:ascii="Times New Roman" w:hAnsi="Times New Roman" w:cs="Times New Roman"/>
          <w:sz w:val="24"/>
          <w:szCs w:val="24"/>
        </w:rPr>
        <w:t xml:space="preserve">. </w:t>
      </w:r>
    </w:p>
    <w:p w:rsidR="004C7D8B" w:rsidRPr="004C7D8B" w:rsidRDefault="004C7D8B" w:rsidP="004C7D8B">
      <w:pPr>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lastRenderedPageBreak/>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4F72A8" w:rsidRDefault="004F72A8" w:rsidP="00FE3BE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F20B1B" w:rsidRDefault="00F20B1B" w:rsidP="00F20B1B">
      <w:pPr>
        <w:spacing w:after="0" w:line="240" w:lineRule="auto"/>
        <w:rPr>
          <w:rFonts w:ascii="Times New Roman" w:hAnsi="Times New Roman" w:cs="Times New Roman"/>
          <w:sz w:val="24"/>
          <w:szCs w:val="24"/>
        </w:rPr>
      </w:pPr>
    </w:p>
    <w:p w:rsidR="004F72A8" w:rsidRPr="004F72A8" w:rsidRDefault="004F72A8" w:rsidP="00FE3BE9">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4714D8">
        <w:rPr>
          <w:rFonts w:ascii="Times New Roman" w:hAnsi="Times New Roman" w:cs="Times New Roman"/>
          <w:sz w:val="24"/>
          <w:szCs w:val="24"/>
        </w:rPr>
        <w:t xml:space="preserve"> large frame mechanical front wheel drive (MFWD)</w:t>
      </w:r>
      <w:r>
        <w:rPr>
          <w:rFonts w:ascii="Times New Roman" w:hAnsi="Times New Roman" w:cs="Times New Roman"/>
          <w:sz w:val="24"/>
          <w:szCs w:val="24"/>
        </w:rPr>
        <w:t xml:space="preserve"> tractors</w:t>
      </w:r>
      <w:r w:rsidR="004714D8">
        <w:rPr>
          <w:rFonts w:ascii="Times New Roman" w:hAnsi="Times New Roman" w:cs="Times New Roman"/>
          <w:sz w:val="24"/>
          <w:szCs w:val="24"/>
        </w:rPr>
        <w:t xml:space="preserve"> 250-400 HP. </w:t>
      </w:r>
      <w:r w:rsidRPr="004F72A8">
        <w:rPr>
          <w:rFonts w:ascii="Times New Roman" w:hAnsi="Times New Roman" w:cs="Times New Roman"/>
          <w:sz w:val="24"/>
          <w:szCs w:val="24"/>
        </w:rPr>
        <w:t xml:space="preserve">  The technician will have sufficient shop time to become familiar with the new product. </w:t>
      </w:r>
    </w:p>
    <w:p w:rsidR="004C7D8B" w:rsidRPr="004C7D8B" w:rsidRDefault="004C7D8B" w:rsidP="004C7D8B">
      <w:pPr>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4C7D8B" w:rsidRDefault="004C7D8B" w:rsidP="00FE3BE9">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rsidR="00FE3BE9" w:rsidRPr="004C7D8B" w:rsidRDefault="00FE3BE9" w:rsidP="00FE3BE9">
      <w:pPr>
        <w:spacing w:after="0" w:line="240" w:lineRule="auto"/>
        <w:ind w:left="720"/>
        <w:rPr>
          <w:rFonts w:ascii="Times New Roman" w:hAnsi="Times New Roman" w:cs="Times New Roman"/>
          <w:sz w:val="24"/>
          <w:szCs w:val="24"/>
        </w:rPr>
      </w:pPr>
    </w:p>
    <w:p w:rsidR="004C7D8B" w:rsidRDefault="004C7D8B" w:rsidP="00FE3BE9">
      <w:pPr>
        <w:spacing w:after="0" w:line="240" w:lineRule="auto"/>
        <w:ind w:firstLine="720"/>
        <w:rPr>
          <w:rFonts w:ascii="Times New Roman" w:hAnsi="Times New Roman" w:cs="Times New Roman"/>
          <w:sz w:val="24"/>
          <w:szCs w:val="24"/>
        </w:rPr>
      </w:pPr>
      <w:r w:rsidRPr="00FE3BE9">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 xml:space="preserve">: </w:t>
      </w:r>
    </w:p>
    <w:p w:rsidR="00F20B1B" w:rsidRPr="004C7D8B" w:rsidRDefault="00F20B1B" w:rsidP="00F20B1B">
      <w:pPr>
        <w:spacing w:after="0" w:line="240" w:lineRule="auto"/>
        <w:rPr>
          <w:rFonts w:ascii="Times New Roman" w:hAnsi="Times New Roman" w:cs="Times New Roman"/>
          <w:sz w:val="24"/>
          <w:szCs w:val="24"/>
        </w:rPr>
      </w:pPr>
    </w:p>
    <w:p w:rsidR="004C7D8B" w:rsidRPr="004C7D8B" w:rsidRDefault="004C7D8B" w:rsidP="00F20B1B">
      <w:pPr>
        <w:pStyle w:val="ListParagraph"/>
        <w:numPr>
          <w:ilvl w:val="0"/>
          <w:numId w:val="3"/>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 different components</w:t>
      </w:r>
      <w:r w:rsidR="00E53411">
        <w:rPr>
          <w:rFonts w:ascii="Times New Roman" w:hAnsi="Times New Roman" w:cs="Times New Roman"/>
          <w:sz w:val="24"/>
          <w:szCs w:val="24"/>
        </w:rPr>
        <w:t xml:space="preserve"> of the </w:t>
      </w:r>
      <w:r w:rsidR="004714D8">
        <w:rPr>
          <w:rFonts w:ascii="Times New Roman" w:hAnsi="Times New Roman" w:cs="Times New Roman"/>
          <w:sz w:val="24"/>
          <w:szCs w:val="24"/>
        </w:rPr>
        <w:t>large frame MFWD tractor</w:t>
      </w:r>
      <w:r w:rsidR="00E53411">
        <w:rPr>
          <w:rFonts w:ascii="Times New Roman" w:hAnsi="Times New Roman" w:cs="Times New Roman"/>
          <w:sz w:val="24"/>
          <w:szCs w:val="24"/>
        </w:rPr>
        <w:t>.</w:t>
      </w:r>
    </w:p>
    <w:p w:rsidR="004C7D8B" w:rsidRPr="004C7D8B" w:rsidRDefault="004C7D8B" w:rsidP="00F20B1B">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 xml:space="preserve">State the </w:t>
      </w:r>
      <w:r w:rsidR="002C08DF">
        <w:rPr>
          <w:rFonts w:ascii="Times New Roman" w:hAnsi="Times New Roman" w:cs="Times New Roman"/>
          <w:sz w:val="24"/>
          <w:szCs w:val="24"/>
        </w:rPr>
        <w:t>function of each component</w:t>
      </w:r>
      <w:r w:rsidR="00E53411">
        <w:rPr>
          <w:rFonts w:ascii="Times New Roman" w:hAnsi="Times New Roman" w:cs="Times New Roman"/>
          <w:sz w:val="24"/>
          <w:szCs w:val="24"/>
        </w:rPr>
        <w:t xml:space="preserve"> and how it is used on the tractor.</w:t>
      </w:r>
      <w:r w:rsidRPr="004C7D8B">
        <w:rPr>
          <w:rFonts w:ascii="Times New Roman" w:hAnsi="Times New Roman" w:cs="Times New Roman"/>
          <w:sz w:val="24"/>
          <w:szCs w:val="24"/>
        </w:rPr>
        <w:t xml:space="preserve"> </w:t>
      </w:r>
    </w:p>
    <w:p w:rsidR="004C7D8B" w:rsidRDefault="004C7D8B" w:rsidP="00F20B1B">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w:t>
      </w:r>
      <w:r w:rsidR="00E53411">
        <w:rPr>
          <w:rFonts w:ascii="Times New Roman" w:hAnsi="Times New Roman" w:cs="Times New Roman"/>
          <w:sz w:val="24"/>
          <w:szCs w:val="24"/>
        </w:rPr>
        <w:t xml:space="preserve"> majo</w:t>
      </w:r>
      <w:r w:rsidR="002C08DF">
        <w:rPr>
          <w:rFonts w:ascii="Times New Roman" w:hAnsi="Times New Roman" w:cs="Times New Roman"/>
          <w:sz w:val="24"/>
          <w:szCs w:val="24"/>
        </w:rPr>
        <w:t>r components of the tractor system</w:t>
      </w:r>
      <w:r w:rsidR="00E53411">
        <w:rPr>
          <w:rFonts w:ascii="Times New Roman" w:hAnsi="Times New Roman" w:cs="Times New Roman"/>
          <w:sz w:val="24"/>
          <w:szCs w:val="24"/>
        </w:rPr>
        <w:t>.</w:t>
      </w:r>
    </w:p>
    <w:p w:rsidR="002C08DF" w:rsidRPr="004C7D8B" w:rsidRDefault="002C08DF" w:rsidP="00F20B1B">
      <w:pPr>
        <w:pStyle w:val="ListParagraph"/>
        <w:spacing w:after="0" w:line="240" w:lineRule="auto"/>
        <w:rPr>
          <w:rFonts w:ascii="Times New Roman" w:hAnsi="Times New Roman" w:cs="Times New Roman"/>
          <w:sz w:val="24"/>
          <w:szCs w:val="24"/>
        </w:rPr>
      </w:pPr>
    </w:p>
    <w:p w:rsidR="004C7D8B" w:rsidRPr="004C7D8B" w:rsidRDefault="002C08DF" w:rsidP="00F20B1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electrical system and its related components and functions on the tractor</w:t>
      </w:r>
      <w:r w:rsidR="004C7D8B" w:rsidRPr="004C7D8B">
        <w:rPr>
          <w:rFonts w:ascii="Times New Roman" w:hAnsi="Times New Roman" w:cs="Times New Roman"/>
          <w:sz w:val="24"/>
          <w:szCs w:val="24"/>
        </w:rPr>
        <w:t xml:space="preserve">. </w:t>
      </w:r>
    </w:p>
    <w:p w:rsidR="002C08DF" w:rsidRDefault="002C08DF" w:rsidP="00F20B1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diagnosing, testing, and repair of the CAN data bus.</w:t>
      </w:r>
    </w:p>
    <w:p w:rsidR="004C7D8B" w:rsidRDefault="002C08DF" w:rsidP="00F20B1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p>
    <w:p w:rsidR="002C08DF" w:rsidRDefault="002C08DF" w:rsidP="00F20B1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F20B1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F20B1B">
      <w:pPr>
        <w:pStyle w:val="ListParagraph"/>
        <w:spacing w:after="0" w:line="240" w:lineRule="auto"/>
        <w:rPr>
          <w:rFonts w:ascii="Times New Roman" w:hAnsi="Times New Roman" w:cs="Times New Roman"/>
          <w:sz w:val="24"/>
          <w:szCs w:val="24"/>
        </w:rPr>
      </w:pPr>
    </w:p>
    <w:p w:rsidR="00FE3BE9" w:rsidRDefault="002C08DF" w:rsidP="00FE3BE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engine, transmission, and axles and their related controllers and components on the tractor.</w:t>
      </w:r>
    </w:p>
    <w:p w:rsidR="002C08DF" w:rsidRPr="00FE3BE9" w:rsidRDefault="002C08DF" w:rsidP="00FE3BE9">
      <w:pPr>
        <w:pStyle w:val="ListParagraph"/>
        <w:numPr>
          <w:ilvl w:val="2"/>
          <w:numId w:val="3"/>
        </w:numPr>
        <w:spacing w:after="0" w:line="240" w:lineRule="auto"/>
        <w:rPr>
          <w:rFonts w:ascii="Times New Roman" w:hAnsi="Times New Roman" w:cs="Times New Roman"/>
          <w:sz w:val="24"/>
          <w:szCs w:val="24"/>
        </w:rPr>
      </w:pPr>
      <w:r w:rsidRPr="00FE3BE9">
        <w:rPr>
          <w:rFonts w:ascii="Times New Roman" w:hAnsi="Times New Roman" w:cs="Times New Roman"/>
          <w:sz w:val="24"/>
          <w:szCs w:val="24"/>
        </w:rPr>
        <w:t>Define the components and their functions in the fuel system</w:t>
      </w:r>
      <w:r w:rsidR="00866CA2" w:rsidRPr="00FE3BE9">
        <w:rPr>
          <w:rFonts w:ascii="Times New Roman" w:hAnsi="Times New Roman" w:cs="Times New Roman"/>
          <w:sz w:val="24"/>
          <w:szCs w:val="24"/>
        </w:rPr>
        <w:t>.</w:t>
      </w:r>
    </w:p>
    <w:p w:rsidR="00866CA2" w:rsidRPr="00FE3BE9" w:rsidRDefault="00131A80" w:rsidP="00B64890">
      <w:pPr>
        <w:pStyle w:val="ListParagraph"/>
        <w:numPr>
          <w:ilvl w:val="2"/>
          <w:numId w:val="3"/>
        </w:numPr>
        <w:spacing w:after="0" w:line="240" w:lineRule="auto"/>
        <w:ind w:left="1440" w:hanging="360"/>
        <w:rPr>
          <w:rFonts w:ascii="Times New Roman" w:hAnsi="Times New Roman" w:cs="Times New Roman"/>
          <w:sz w:val="24"/>
          <w:szCs w:val="24"/>
        </w:rPr>
      </w:pPr>
      <w:r w:rsidRPr="00FE3BE9">
        <w:rPr>
          <w:rFonts w:ascii="Times New Roman" w:hAnsi="Times New Roman" w:cs="Times New Roman"/>
          <w:sz w:val="24"/>
          <w:szCs w:val="24"/>
        </w:rPr>
        <w:t>Define the components of the Selective Catalytic Reduction (SCR) system, related controllers, and functions on the tractor.</w:t>
      </w:r>
    </w:p>
    <w:p w:rsidR="00866CA2" w:rsidRPr="00FE3BE9" w:rsidRDefault="008814D6" w:rsidP="00B64890">
      <w:pPr>
        <w:pStyle w:val="ListParagraph"/>
        <w:numPr>
          <w:ilvl w:val="2"/>
          <w:numId w:val="3"/>
        </w:numPr>
        <w:spacing w:after="0" w:line="240" w:lineRule="auto"/>
        <w:ind w:left="1440" w:hanging="360"/>
        <w:rPr>
          <w:rFonts w:ascii="Times New Roman" w:hAnsi="Times New Roman" w:cs="Times New Roman"/>
          <w:sz w:val="24"/>
          <w:szCs w:val="24"/>
        </w:rPr>
      </w:pPr>
      <w:r w:rsidRPr="00FE3BE9">
        <w:rPr>
          <w:rFonts w:ascii="Times New Roman" w:hAnsi="Times New Roman" w:cs="Times New Roman"/>
          <w:sz w:val="24"/>
          <w:szCs w:val="24"/>
        </w:rPr>
        <w:t>Analyze</w:t>
      </w:r>
      <w:r w:rsidR="00866CA2" w:rsidRPr="00FE3BE9">
        <w:rPr>
          <w:rFonts w:ascii="Times New Roman" w:hAnsi="Times New Roman" w:cs="Times New Roman"/>
          <w:sz w:val="24"/>
          <w:szCs w:val="24"/>
        </w:rPr>
        <w:t xml:space="preserve"> the power flow through the transmission, calibration of Pulse Width Modulated (PWM) solenoid engaged clutches, how to diagnose fault and make repairs.</w:t>
      </w:r>
    </w:p>
    <w:p w:rsidR="00F20B1B" w:rsidRDefault="00F20B1B" w:rsidP="00F20B1B">
      <w:pPr>
        <w:pStyle w:val="ListParagraph"/>
        <w:spacing w:after="0" w:line="240" w:lineRule="auto"/>
        <w:rPr>
          <w:rFonts w:ascii="Times New Roman" w:hAnsi="Times New Roman" w:cs="Times New Roman"/>
          <w:sz w:val="24"/>
          <w:szCs w:val="24"/>
        </w:rPr>
      </w:pPr>
    </w:p>
    <w:p w:rsidR="00866CA2" w:rsidRDefault="00866CA2" w:rsidP="00F20B1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tractor hydraulic system and its related components and functions on the tractor.</w:t>
      </w:r>
    </w:p>
    <w:p w:rsidR="00866CA2" w:rsidRPr="00FE3BE9" w:rsidRDefault="00866CA2" w:rsidP="00B64890">
      <w:pPr>
        <w:pStyle w:val="ListParagraph"/>
        <w:numPr>
          <w:ilvl w:val="2"/>
          <w:numId w:val="3"/>
        </w:numPr>
        <w:spacing w:after="0" w:line="240" w:lineRule="auto"/>
        <w:ind w:left="1440" w:hanging="360"/>
        <w:rPr>
          <w:rFonts w:ascii="Times New Roman" w:hAnsi="Times New Roman" w:cs="Times New Roman"/>
          <w:sz w:val="24"/>
          <w:szCs w:val="24"/>
        </w:rPr>
      </w:pPr>
      <w:r w:rsidRPr="00FE3BE9">
        <w:rPr>
          <w:rFonts w:ascii="Times New Roman" w:hAnsi="Times New Roman" w:cs="Times New Roman"/>
          <w:sz w:val="24"/>
          <w:szCs w:val="24"/>
        </w:rPr>
        <w:t>Define and demonstrate hydraulic testing procedures to accurately diagnose faults.</w:t>
      </w:r>
    </w:p>
    <w:p w:rsidR="00866CA2" w:rsidRPr="00FE3BE9" w:rsidRDefault="00866CA2" w:rsidP="00B64890">
      <w:pPr>
        <w:pStyle w:val="ListParagraph"/>
        <w:numPr>
          <w:ilvl w:val="2"/>
          <w:numId w:val="3"/>
        </w:numPr>
        <w:spacing w:after="0" w:line="240" w:lineRule="auto"/>
        <w:ind w:left="1440" w:hanging="360"/>
        <w:rPr>
          <w:rFonts w:ascii="Times New Roman" w:hAnsi="Times New Roman" w:cs="Times New Roman"/>
          <w:sz w:val="24"/>
          <w:szCs w:val="24"/>
        </w:rPr>
      </w:pPr>
      <w:r w:rsidRPr="00FE3BE9">
        <w:rPr>
          <w:rFonts w:ascii="Times New Roman" w:hAnsi="Times New Roman" w:cs="Times New Roman"/>
          <w:sz w:val="24"/>
          <w:szCs w:val="24"/>
        </w:rPr>
        <w:lastRenderedPageBreak/>
        <w:t>Demonstrate how to adjust the hydraulic Pressure Flow Compensated (PFC) system for optimum performance and economy.</w:t>
      </w:r>
    </w:p>
    <w:p w:rsidR="00866CA2" w:rsidRPr="00FE3BE9" w:rsidRDefault="00866CA2" w:rsidP="00FE3BE9">
      <w:pPr>
        <w:pStyle w:val="ListParagraph"/>
        <w:numPr>
          <w:ilvl w:val="2"/>
          <w:numId w:val="3"/>
        </w:numPr>
        <w:spacing w:after="0" w:line="240" w:lineRule="auto"/>
        <w:rPr>
          <w:rFonts w:ascii="Times New Roman" w:hAnsi="Times New Roman" w:cs="Times New Roman"/>
          <w:sz w:val="24"/>
          <w:szCs w:val="24"/>
        </w:rPr>
      </w:pPr>
      <w:r w:rsidRPr="00FE3BE9">
        <w:rPr>
          <w:rFonts w:ascii="Times New Roman" w:hAnsi="Times New Roman" w:cs="Times New Roman"/>
          <w:sz w:val="24"/>
          <w:szCs w:val="24"/>
        </w:rPr>
        <w:t>Accurately set the remote hydraulic system to customer specifications.</w:t>
      </w:r>
    </w:p>
    <w:p w:rsidR="00E76820"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161299" w:rsidRPr="004C7D8B" w:rsidRDefault="00161299" w:rsidP="00161299">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161299" w:rsidRDefault="00161299" w:rsidP="00161299">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161299" w:rsidRPr="004C7D8B" w:rsidRDefault="00161299" w:rsidP="00161299">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161299" w:rsidRPr="004C7D8B" w:rsidRDefault="00161299" w:rsidP="00161299">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161299" w:rsidRPr="004C7D8B" w:rsidRDefault="00161299" w:rsidP="00161299">
      <w:pPr>
        <w:spacing w:after="12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rsidR="009458ED" w:rsidRDefault="009458ED" w:rsidP="004C7D8B">
      <w:pPr>
        <w:rPr>
          <w:rFonts w:ascii="Times New Roman" w:hAnsi="Times New Roman" w:cs="Times New Roman"/>
          <w:sz w:val="24"/>
          <w:szCs w:val="24"/>
        </w:rPr>
      </w:pPr>
    </w:p>
    <w:p w:rsidR="00EA1892" w:rsidRPr="00161299" w:rsidRDefault="00EA1892" w:rsidP="004C7D8B">
      <w:pPr>
        <w:rPr>
          <w:rFonts w:ascii="Times New Roman" w:hAnsi="Times New Roman" w:cs="Times New Roman"/>
          <w:sz w:val="24"/>
          <w:szCs w:val="24"/>
        </w:rPr>
        <w:sectPr w:rsidR="00EA1892" w:rsidRPr="00161299" w:rsidSect="00B64890">
          <w:footerReference w:type="default" r:id="rId7"/>
          <w:pgSz w:w="12240" w:h="15840"/>
          <w:pgMar w:top="1440" w:right="1440" w:bottom="1440" w:left="1440" w:header="720" w:footer="720" w:gutter="0"/>
          <w:cols w:space="720"/>
          <w:docGrid w:linePitch="360"/>
        </w:sectPr>
      </w:pPr>
    </w:p>
    <w:p w:rsidR="00EA1892" w:rsidRDefault="00EA1892">
      <w:pPr>
        <w:rPr>
          <w:rFonts w:ascii="Times New Roman" w:hAnsi="Times New Roman" w:cs="Times New Roman"/>
          <w:sz w:val="24"/>
          <w:szCs w:val="24"/>
        </w:rPr>
      </w:pPr>
    </w:p>
    <w:sectPr w:rsidR="00EA1892" w:rsidSect="00FE3B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2" w:rsidRDefault="00EA1892" w:rsidP="00FC5C0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EF4"/>
    <w:multiLevelType w:val="hybridMultilevel"/>
    <w:tmpl w:val="09381F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EAE0515A">
      <w:start w:val="1"/>
      <w:numFmt w:val="decimal"/>
      <w:lvlText w:val="%3."/>
      <w:lvlJc w:val="left"/>
      <w:pPr>
        <w:ind w:left="1080" w:firstLine="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5"/>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31A80"/>
    <w:rsid w:val="00161299"/>
    <w:rsid w:val="00225F61"/>
    <w:rsid w:val="002C08DF"/>
    <w:rsid w:val="00325A01"/>
    <w:rsid w:val="004714D8"/>
    <w:rsid w:val="004B106F"/>
    <w:rsid w:val="004C7D8B"/>
    <w:rsid w:val="004F72A8"/>
    <w:rsid w:val="007C39A9"/>
    <w:rsid w:val="00866CA2"/>
    <w:rsid w:val="008814D6"/>
    <w:rsid w:val="0088748C"/>
    <w:rsid w:val="00906CA7"/>
    <w:rsid w:val="009458ED"/>
    <w:rsid w:val="009F4428"/>
    <w:rsid w:val="00B64890"/>
    <w:rsid w:val="00B84D5E"/>
    <w:rsid w:val="00C43A81"/>
    <w:rsid w:val="00CB4F36"/>
    <w:rsid w:val="00CE2AD6"/>
    <w:rsid w:val="00D74C25"/>
    <w:rsid w:val="00E53411"/>
    <w:rsid w:val="00E76820"/>
    <w:rsid w:val="00EA1892"/>
    <w:rsid w:val="00EE7F29"/>
    <w:rsid w:val="00F20B1B"/>
    <w:rsid w:val="00F219A9"/>
    <w:rsid w:val="00F547A5"/>
    <w:rsid w:val="00FC5C01"/>
    <w:rsid w:val="00FE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EE90"/>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 w:type="character" w:styleId="Hyperlink">
    <w:name w:val="Hyperlink"/>
    <w:basedOn w:val="DefaultParagraphFont"/>
    <w:uiPriority w:val="99"/>
    <w:unhideWhenUsed/>
    <w:rsid w:val="00FE3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Mark Bogner</cp:lastModifiedBy>
  <cp:revision>4</cp:revision>
  <cp:lastPrinted>2015-06-02T14:36:00Z</cp:lastPrinted>
  <dcterms:created xsi:type="dcterms:W3CDTF">2018-04-25T16:03:00Z</dcterms:created>
  <dcterms:modified xsi:type="dcterms:W3CDTF">2018-06-14T12:31:00Z</dcterms:modified>
</cp:coreProperties>
</file>