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34C" w:rsidRDefault="0059334C" w:rsidP="0059334C">
      <w:pPr>
        <w:pStyle w:val="List"/>
        <w:jc w:val="center"/>
        <w:rPr>
          <w:rFonts w:ascii="Times New Roman" w:hAnsi="Times New Roman"/>
          <w:b/>
          <w:snapToGrid w:val="0"/>
          <w:sz w:val="24"/>
        </w:rPr>
      </w:pPr>
      <w:r>
        <w:rPr>
          <w:rFonts w:ascii="Times New Roman" w:hAnsi="Times New Roman"/>
          <w:b/>
          <w:snapToGrid w:val="0"/>
          <w:sz w:val="24"/>
        </w:rPr>
        <w:t>BARTON COMMUNITY COLLEGE</w:t>
      </w:r>
    </w:p>
    <w:p w:rsidR="0059334C" w:rsidRDefault="0059334C" w:rsidP="0059334C">
      <w:pPr>
        <w:pStyle w:val="List"/>
        <w:jc w:val="center"/>
        <w:rPr>
          <w:rFonts w:ascii="Times New Roman" w:hAnsi="Times New Roman"/>
          <w:b/>
          <w:snapToGrid w:val="0"/>
          <w:sz w:val="24"/>
        </w:rPr>
      </w:pPr>
      <w:r>
        <w:rPr>
          <w:rFonts w:ascii="Times New Roman" w:hAnsi="Times New Roman"/>
          <w:b/>
          <w:snapToGrid w:val="0"/>
          <w:sz w:val="24"/>
        </w:rPr>
        <w:t>COURSE SYLLABUS</w:t>
      </w:r>
    </w:p>
    <w:p w:rsidR="00E113E4" w:rsidRDefault="00E113E4" w:rsidP="00C57636">
      <w:pPr>
        <w:spacing w:after="0" w:line="240" w:lineRule="auto"/>
        <w:rPr>
          <w:rFonts w:ascii="Times New Roman" w:hAnsi="Times New Roman" w:cs="Times New Roman"/>
          <w:color w:val="000000"/>
          <w:sz w:val="24"/>
          <w:szCs w:val="24"/>
        </w:rPr>
      </w:pPr>
    </w:p>
    <w:p w:rsidR="000532A5" w:rsidRPr="00D60298" w:rsidRDefault="000532A5" w:rsidP="00C57636">
      <w:pPr>
        <w:spacing w:after="0" w:line="240" w:lineRule="auto"/>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59334C" w:rsidRDefault="0059334C" w:rsidP="00B47DB9">
      <w:pPr>
        <w:pStyle w:val="ListContinue"/>
        <w:tabs>
          <w:tab w:val="left" w:pos="540"/>
          <w:tab w:val="left" w:pos="1440"/>
          <w:tab w:val="left" w:pos="2160"/>
          <w:tab w:val="left" w:pos="2250"/>
        </w:tabs>
        <w:spacing w:after="0"/>
        <w:outlineLvl w:val="0"/>
        <w:rPr>
          <w:rFonts w:ascii="Times New Roman" w:hAnsi="Times New Roman"/>
          <w:snapToGrid w:val="0"/>
          <w:sz w:val="24"/>
        </w:rPr>
      </w:pPr>
      <w:r>
        <w:rPr>
          <w:rFonts w:ascii="Times New Roman" w:hAnsi="Times New Roman"/>
          <w:snapToGrid w:val="0"/>
          <w:sz w:val="24"/>
          <w:u w:val="single"/>
        </w:rPr>
        <w:t>Course Number</w:t>
      </w:r>
      <w:r>
        <w:rPr>
          <w:rFonts w:ascii="Times New Roman" w:hAnsi="Times New Roman"/>
          <w:b/>
          <w:snapToGrid w:val="0"/>
          <w:sz w:val="24"/>
        </w:rPr>
        <w:t>:</w:t>
      </w:r>
      <w:r>
        <w:rPr>
          <w:rFonts w:ascii="Times New Roman" w:hAnsi="Times New Roman"/>
          <w:snapToGrid w:val="0"/>
          <w:sz w:val="24"/>
        </w:rPr>
        <w:t xml:space="preserve"> </w:t>
      </w:r>
      <w:r>
        <w:rPr>
          <w:rFonts w:ascii="Times New Roman" w:hAnsi="Times New Roman"/>
          <w:snapToGrid w:val="0"/>
          <w:sz w:val="24"/>
        </w:rPr>
        <w:tab/>
      </w:r>
      <w:r w:rsidR="00CC2774">
        <w:rPr>
          <w:rFonts w:ascii="Times New Roman" w:hAnsi="Times New Roman"/>
          <w:snapToGrid w:val="0"/>
          <w:sz w:val="24"/>
        </w:rPr>
        <w:tab/>
      </w:r>
      <w:r w:rsidR="00CC2774">
        <w:rPr>
          <w:rFonts w:ascii="Times New Roman" w:hAnsi="Times New Roman"/>
          <w:snapToGrid w:val="0"/>
          <w:sz w:val="24"/>
        </w:rPr>
        <w:tab/>
      </w:r>
      <w:r>
        <w:rPr>
          <w:rFonts w:ascii="Times New Roman" w:hAnsi="Times New Roman"/>
          <w:snapToGrid w:val="0"/>
          <w:sz w:val="24"/>
        </w:rPr>
        <w:t>BSTC 1036</w:t>
      </w:r>
    </w:p>
    <w:p w:rsidR="0059334C" w:rsidRDefault="0059334C" w:rsidP="00B47DB9">
      <w:pPr>
        <w:pStyle w:val="ListContinue"/>
        <w:tabs>
          <w:tab w:val="left" w:pos="540"/>
          <w:tab w:val="left" w:pos="1440"/>
        </w:tabs>
        <w:spacing w:after="0"/>
        <w:outlineLvl w:val="0"/>
        <w:rPr>
          <w:rFonts w:ascii="Times New Roman" w:hAnsi="Times New Roman"/>
          <w:snapToGrid w:val="0"/>
          <w:sz w:val="24"/>
        </w:rPr>
      </w:pPr>
      <w:r>
        <w:rPr>
          <w:rFonts w:ascii="Times New Roman" w:hAnsi="Times New Roman"/>
          <w:snapToGrid w:val="0"/>
          <w:sz w:val="24"/>
          <w:u w:val="single"/>
        </w:rPr>
        <w:t>Course Title</w:t>
      </w:r>
      <w:r>
        <w:rPr>
          <w:rFonts w:ascii="Times New Roman" w:hAnsi="Times New Roman"/>
          <w:b/>
          <w:snapToGrid w:val="0"/>
          <w:sz w:val="24"/>
        </w:rPr>
        <w:t>:</w:t>
      </w:r>
      <w:r>
        <w:rPr>
          <w:rFonts w:ascii="Times New Roman" w:hAnsi="Times New Roman"/>
          <w:snapToGrid w:val="0"/>
          <w:sz w:val="24"/>
        </w:rPr>
        <w:tab/>
      </w:r>
      <w:r>
        <w:rPr>
          <w:rFonts w:ascii="Times New Roman" w:hAnsi="Times New Roman"/>
          <w:snapToGrid w:val="0"/>
          <w:sz w:val="24"/>
        </w:rPr>
        <w:tab/>
        <w:t>Computer Concepts and Applications</w:t>
      </w:r>
    </w:p>
    <w:p w:rsidR="0059334C" w:rsidRDefault="0059334C" w:rsidP="00B47DB9">
      <w:pPr>
        <w:pStyle w:val="ListContinue"/>
        <w:tabs>
          <w:tab w:val="left" w:pos="540"/>
          <w:tab w:val="left" w:pos="1440"/>
          <w:tab w:val="left" w:pos="2160"/>
          <w:tab w:val="left" w:pos="2250"/>
        </w:tabs>
        <w:spacing w:after="0"/>
        <w:outlineLvl w:val="0"/>
        <w:rPr>
          <w:rFonts w:ascii="Times New Roman" w:hAnsi="Times New Roman"/>
          <w:snapToGrid w:val="0"/>
          <w:sz w:val="24"/>
        </w:rPr>
      </w:pPr>
      <w:r>
        <w:rPr>
          <w:rFonts w:ascii="Times New Roman" w:hAnsi="Times New Roman"/>
          <w:snapToGrid w:val="0"/>
          <w:sz w:val="24"/>
          <w:u w:val="single"/>
        </w:rPr>
        <w:t>Credit Hours</w:t>
      </w:r>
      <w:r>
        <w:rPr>
          <w:rFonts w:ascii="Times New Roman" w:hAnsi="Times New Roman"/>
          <w:b/>
          <w:snapToGrid w:val="0"/>
          <w:sz w:val="24"/>
        </w:rPr>
        <w:t>:</w:t>
      </w:r>
      <w:r>
        <w:rPr>
          <w:rFonts w:ascii="Times New Roman" w:hAnsi="Times New Roman"/>
          <w:snapToGrid w:val="0"/>
          <w:sz w:val="24"/>
        </w:rPr>
        <w:tab/>
      </w:r>
      <w:r>
        <w:rPr>
          <w:rFonts w:ascii="Times New Roman" w:hAnsi="Times New Roman"/>
          <w:snapToGrid w:val="0"/>
          <w:sz w:val="24"/>
        </w:rPr>
        <w:tab/>
      </w:r>
      <w:r>
        <w:rPr>
          <w:rFonts w:ascii="Times New Roman" w:hAnsi="Times New Roman"/>
          <w:snapToGrid w:val="0"/>
          <w:sz w:val="24"/>
        </w:rPr>
        <w:tab/>
        <w:t xml:space="preserve">3 </w:t>
      </w:r>
    </w:p>
    <w:p w:rsidR="0059334C" w:rsidRDefault="0059334C" w:rsidP="00B47DB9">
      <w:pPr>
        <w:pStyle w:val="BodyTextIndent"/>
        <w:tabs>
          <w:tab w:val="left" w:pos="540"/>
          <w:tab w:val="left" w:pos="1440"/>
          <w:tab w:val="left" w:pos="2160"/>
          <w:tab w:val="left" w:pos="2250"/>
        </w:tabs>
        <w:ind w:left="360"/>
        <w:rPr>
          <w:snapToGrid w:val="0"/>
        </w:rPr>
      </w:pPr>
      <w:r>
        <w:rPr>
          <w:snapToGrid w:val="0"/>
          <w:u w:val="single"/>
        </w:rPr>
        <w:t>Prerequisites</w:t>
      </w:r>
      <w:r>
        <w:rPr>
          <w:b/>
          <w:snapToGrid w:val="0"/>
        </w:rPr>
        <w:t>:</w:t>
      </w:r>
      <w:r>
        <w:rPr>
          <w:snapToGrid w:val="0"/>
        </w:rPr>
        <w:t xml:space="preserve"> </w:t>
      </w:r>
      <w:r>
        <w:rPr>
          <w:snapToGrid w:val="0"/>
        </w:rPr>
        <w:tab/>
      </w:r>
      <w:r>
        <w:rPr>
          <w:snapToGrid w:val="0"/>
        </w:rPr>
        <w:tab/>
      </w:r>
      <w:r>
        <w:rPr>
          <w:snapToGrid w:val="0"/>
        </w:rPr>
        <w:tab/>
        <w:t>None</w:t>
      </w:r>
    </w:p>
    <w:p w:rsidR="0059334C" w:rsidRDefault="0059334C" w:rsidP="00B47DB9">
      <w:pPr>
        <w:pStyle w:val="BodyTextIndent"/>
        <w:tabs>
          <w:tab w:val="left" w:pos="540"/>
          <w:tab w:val="left" w:pos="1440"/>
          <w:tab w:val="left" w:pos="2160"/>
          <w:tab w:val="left" w:pos="2250"/>
        </w:tabs>
        <w:ind w:left="360"/>
        <w:rPr>
          <w:snapToGrid w:val="0"/>
          <w:u w:val="single"/>
        </w:rPr>
      </w:pPr>
      <w:r>
        <w:rPr>
          <w:snapToGrid w:val="0"/>
          <w:u w:val="single"/>
        </w:rPr>
        <w:t>Division/Discipline</w:t>
      </w:r>
      <w:r>
        <w:rPr>
          <w:snapToGrid w:val="0"/>
        </w:rPr>
        <w:t>:</w:t>
      </w:r>
      <w:r>
        <w:rPr>
          <w:snapToGrid w:val="0"/>
        </w:rPr>
        <w:tab/>
        <w:t>Workforce Training and Community Education</w:t>
      </w:r>
      <w:r>
        <w:rPr>
          <w:snapToGrid w:val="0"/>
          <w:u w:val="single"/>
        </w:rPr>
        <w:t xml:space="preserve"> </w:t>
      </w:r>
    </w:p>
    <w:p w:rsidR="00E113E4" w:rsidRDefault="0059334C" w:rsidP="00B47DB9">
      <w:pPr>
        <w:pStyle w:val="BodyTextIndent"/>
        <w:tabs>
          <w:tab w:val="left" w:pos="540"/>
          <w:tab w:val="left" w:pos="1440"/>
          <w:tab w:val="left" w:pos="2160"/>
          <w:tab w:val="left" w:pos="2250"/>
        </w:tabs>
        <w:ind w:left="360"/>
        <w:rPr>
          <w:snapToGrid w:val="0"/>
        </w:rPr>
      </w:pPr>
      <w:r>
        <w:rPr>
          <w:snapToGrid w:val="0"/>
          <w:u w:val="single"/>
        </w:rPr>
        <w:t>Course Description</w:t>
      </w:r>
      <w:r>
        <w:rPr>
          <w:b/>
          <w:snapToGrid w:val="0"/>
        </w:rPr>
        <w:t>:</w:t>
      </w:r>
      <w:r>
        <w:rPr>
          <w:b/>
          <w:snapToGrid w:val="0"/>
        </w:rPr>
        <w:tab/>
      </w:r>
      <w:r w:rsidR="00444DBF">
        <w:rPr>
          <w:snapToGrid w:val="0"/>
        </w:rPr>
        <w:t xml:space="preserve">This course is an introduction to computer concepts </w:t>
      </w:r>
      <w:r w:rsidR="005A0435">
        <w:rPr>
          <w:snapToGrid w:val="0"/>
        </w:rPr>
        <w:t xml:space="preserve">in which </w:t>
      </w:r>
      <w:r w:rsidR="00444DBF">
        <w:rPr>
          <w:snapToGrid w:val="0"/>
        </w:rPr>
        <w:t>focuses on concepts including hardware, operating systems, ethics and security; and applies hands-on interaction with software applications including word processing, spreadsheets, presentations, and database systems.  On completion of this course, students will understand common computer terminology, utilize featured application software, and recognize relevant ethics and security issues associated with technology.</w:t>
      </w:r>
    </w:p>
    <w:p w:rsidR="00B64395" w:rsidRDefault="00B64395" w:rsidP="00B64395">
      <w:pPr>
        <w:pStyle w:val="Default"/>
      </w:pPr>
    </w:p>
    <w:p w:rsidR="00B64395" w:rsidRPr="00B64395" w:rsidRDefault="00B64395" w:rsidP="00B64395">
      <w:pPr>
        <w:pStyle w:val="Default"/>
      </w:pPr>
    </w:p>
    <w:p w:rsidR="000532A5" w:rsidRPr="000532A5" w:rsidRDefault="000532A5" w:rsidP="00A473B9">
      <w:pPr>
        <w:pStyle w:val="Heading1"/>
        <w:numPr>
          <w:ilvl w:val="0"/>
          <w:numId w:val="7"/>
        </w:numPr>
        <w:ind w:left="360"/>
        <w:rPr>
          <w:b/>
          <w:color w:val="000000"/>
        </w:rPr>
      </w:pPr>
      <w:r w:rsidRPr="000532A5">
        <w:rPr>
          <w:b/>
          <w:color w:val="000000"/>
        </w:rPr>
        <w:t>INSTRUCTOR INFORMATION</w:t>
      </w:r>
    </w:p>
    <w:p w:rsidR="000532A5" w:rsidRDefault="000532A5" w:rsidP="000532A5">
      <w:pPr>
        <w:pStyle w:val="Default"/>
      </w:pPr>
    </w:p>
    <w:p w:rsidR="000532A5" w:rsidRPr="000532A5" w:rsidRDefault="000532A5" w:rsidP="000532A5">
      <w:pPr>
        <w:pStyle w:val="Default"/>
      </w:pPr>
    </w:p>
    <w:p w:rsidR="00E113E4" w:rsidRPr="00D60298" w:rsidRDefault="00EC5066" w:rsidP="00A473B9">
      <w:pPr>
        <w:pStyle w:val="Heading1"/>
        <w:numPr>
          <w:ilvl w:val="0"/>
          <w:numId w:val="7"/>
        </w:numPr>
        <w:ind w:left="360"/>
        <w:rPr>
          <w:color w:val="000000"/>
        </w:rPr>
      </w:pPr>
      <w:r>
        <w:rPr>
          <w:b/>
          <w:bCs/>
          <w:color w:val="000000"/>
        </w:rPr>
        <w:t>COLLEGE POLICIES</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C5066" w:rsidRPr="00EC5066" w:rsidRDefault="00EC5066" w:rsidP="00EC5066">
      <w:pPr>
        <w:spacing w:after="0" w:line="240" w:lineRule="auto"/>
        <w:ind w:left="360"/>
        <w:rPr>
          <w:rFonts w:ascii="Times New Roman" w:hAnsi="Times New Roman" w:cs="Times New Roman"/>
          <w:sz w:val="24"/>
          <w:szCs w:val="24"/>
        </w:rPr>
      </w:pPr>
      <w:r w:rsidRPr="00EC5066">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C5066" w:rsidRPr="00EC5066" w:rsidRDefault="00EC5066" w:rsidP="00EC5066">
      <w:pPr>
        <w:spacing w:after="0" w:line="240" w:lineRule="auto"/>
        <w:ind w:left="360"/>
        <w:rPr>
          <w:rFonts w:ascii="Times New Roman" w:hAnsi="Times New Roman" w:cs="Times New Roman"/>
          <w:sz w:val="24"/>
          <w:szCs w:val="24"/>
        </w:rPr>
      </w:pPr>
    </w:p>
    <w:p w:rsidR="00EC5066" w:rsidRPr="00EC5066" w:rsidRDefault="00EC5066" w:rsidP="00EC5066">
      <w:pPr>
        <w:spacing w:after="0" w:line="240" w:lineRule="auto"/>
        <w:ind w:left="360"/>
        <w:rPr>
          <w:rFonts w:ascii="Times New Roman" w:hAnsi="Times New Roman" w:cs="Times New Roman"/>
          <w:sz w:val="24"/>
          <w:szCs w:val="24"/>
        </w:rPr>
      </w:pPr>
      <w:r w:rsidRPr="00EC5066">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EC5066" w:rsidRPr="00EC5066" w:rsidRDefault="00EC5066" w:rsidP="00EC5066">
      <w:pPr>
        <w:spacing w:after="0" w:line="240" w:lineRule="auto"/>
        <w:ind w:left="360"/>
        <w:rPr>
          <w:rFonts w:ascii="Times New Roman" w:hAnsi="Times New Roman" w:cs="Times New Roman"/>
          <w:sz w:val="24"/>
          <w:szCs w:val="24"/>
        </w:rPr>
      </w:pPr>
    </w:p>
    <w:p w:rsidR="00EC5066" w:rsidRPr="00EC5066" w:rsidRDefault="00EC5066" w:rsidP="00EC5066">
      <w:pPr>
        <w:spacing w:after="0" w:line="240" w:lineRule="auto"/>
        <w:ind w:left="360"/>
        <w:rPr>
          <w:rFonts w:ascii="Times New Roman" w:hAnsi="Times New Roman" w:cs="Times New Roman"/>
          <w:sz w:val="24"/>
          <w:szCs w:val="24"/>
        </w:rPr>
      </w:pPr>
      <w:r w:rsidRPr="00EC5066">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EC5066" w:rsidRPr="00EC5066" w:rsidRDefault="00EC5066" w:rsidP="00EC5066">
      <w:pPr>
        <w:spacing w:after="0" w:line="240" w:lineRule="auto"/>
        <w:ind w:left="360"/>
        <w:rPr>
          <w:rFonts w:ascii="Times New Roman" w:hAnsi="Times New Roman" w:cs="Times New Roman"/>
          <w:sz w:val="24"/>
          <w:szCs w:val="24"/>
        </w:rPr>
      </w:pPr>
    </w:p>
    <w:p w:rsidR="00EC5066" w:rsidRDefault="00EC5066" w:rsidP="00EC5066">
      <w:pPr>
        <w:spacing w:after="0" w:line="240" w:lineRule="auto"/>
        <w:ind w:left="360"/>
        <w:rPr>
          <w:rFonts w:ascii="Times New Roman" w:hAnsi="Times New Roman" w:cs="Times New Roman"/>
          <w:sz w:val="24"/>
          <w:szCs w:val="24"/>
        </w:rPr>
      </w:pPr>
      <w:r w:rsidRPr="00EC5066">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8E622E" w:rsidRPr="00EC0B79">
          <w:rPr>
            <w:rStyle w:val="Hyperlink"/>
            <w:rFonts w:ascii="Times New Roman" w:hAnsi="Times New Roman" w:cs="Times New Roman"/>
            <w:sz w:val="24"/>
            <w:szCs w:val="24"/>
          </w:rPr>
          <w:t>disabilityservices@bartonccc.edu</w:t>
        </w:r>
      </w:hyperlink>
      <w:r w:rsidRPr="00EC5066">
        <w:rPr>
          <w:rFonts w:ascii="Times New Roman" w:hAnsi="Times New Roman" w:cs="Times New Roman"/>
          <w:sz w:val="24"/>
          <w:szCs w:val="24"/>
        </w:rPr>
        <w:t>.</w:t>
      </w:r>
    </w:p>
    <w:p w:rsidR="00E113E4" w:rsidRDefault="00E113E4" w:rsidP="00D60298">
      <w:pPr>
        <w:spacing w:after="0" w:line="240" w:lineRule="auto"/>
        <w:rPr>
          <w:rFonts w:ascii="Times New Roman" w:hAnsi="Times New Roman" w:cs="Times New Roman"/>
          <w:color w:val="000000"/>
          <w:sz w:val="24"/>
          <w:szCs w:val="24"/>
        </w:rPr>
      </w:pPr>
    </w:p>
    <w:p w:rsidR="00B64395" w:rsidRPr="00D60298" w:rsidRDefault="00B64395" w:rsidP="00D60298">
      <w:pPr>
        <w:spacing w:after="0" w:line="240" w:lineRule="auto"/>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5A0435" w:rsidRDefault="005A0435" w:rsidP="00B8277F">
      <w:pPr>
        <w:pStyle w:val="ListContinue"/>
        <w:spacing w:after="0"/>
        <w:rPr>
          <w:rFonts w:ascii="Times New Roman" w:hAnsi="Times New Roman"/>
          <w:snapToGrid w:val="0"/>
          <w:sz w:val="24"/>
        </w:rPr>
      </w:pPr>
      <w:r>
        <w:rPr>
          <w:rFonts w:ascii="Times New Roman" w:hAnsi="Times New Roman"/>
          <w:snapToGrid w:val="0"/>
          <w:sz w:val="24"/>
        </w:rPr>
        <w:t xml:space="preserve">This course </w:t>
      </w:r>
      <w:r w:rsidR="00933848">
        <w:rPr>
          <w:rFonts w:ascii="Times New Roman" w:hAnsi="Times New Roman"/>
          <w:snapToGrid w:val="0"/>
          <w:sz w:val="24"/>
        </w:rPr>
        <w:t xml:space="preserve">is a requirement for many of the degrees’ foundational courses </w:t>
      </w:r>
      <w:r w:rsidR="00307CCB">
        <w:rPr>
          <w:rFonts w:ascii="Times New Roman" w:hAnsi="Times New Roman"/>
          <w:snapToGrid w:val="0"/>
          <w:sz w:val="24"/>
        </w:rPr>
        <w:t>whether</w:t>
      </w:r>
      <w:r w:rsidR="00933848">
        <w:rPr>
          <w:rFonts w:ascii="Times New Roman" w:hAnsi="Times New Roman"/>
          <w:snapToGrid w:val="0"/>
          <w:sz w:val="24"/>
        </w:rPr>
        <w:t xml:space="preserve"> an applied science or a transferable degree.  This course </w:t>
      </w:r>
      <w:r>
        <w:rPr>
          <w:rFonts w:ascii="Times New Roman" w:hAnsi="Times New Roman"/>
          <w:snapToGrid w:val="0"/>
          <w:sz w:val="24"/>
        </w:rPr>
        <w:t xml:space="preserve">serves as an introduction to </w:t>
      </w:r>
      <w:r w:rsidR="0038618F">
        <w:rPr>
          <w:rFonts w:ascii="Times New Roman" w:hAnsi="Times New Roman"/>
          <w:snapToGrid w:val="0"/>
          <w:sz w:val="24"/>
        </w:rPr>
        <w:t>computer</w:t>
      </w:r>
      <w:r>
        <w:rPr>
          <w:rFonts w:ascii="Times New Roman" w:hAnsi="Times New Roman"/>
          <w:snapToGrid w:val="0"/>
          <w:sz w:val="24"/>
        </w:rPr>
        <w:t xml:space="preserve"> </w:t>
      </w:r>
      <w:r w:rsidR="0038618F">
        <w:rPr>
          <w:rFonts w:ascii="Times New Roman" w:hAnsi="Times New Roman"/>
          <w:snapToGrid w:val="0"/>
          <w:sz w:val="24"/>
        </w:rPr>
        <w:t xml:space="preserve">concepts </w:t>
      </w:r>
      <w:r w:rsidR="00933848">
        <w:rPr>
          <w:rFonts w:ascii="Times New Roman" w:hAnsi="Times New Roman"/>
          <w:snapToGrid w:val="0"/>
          <w:sz w:val="24"/>
        </w:rPr>
        <w:t xml:space="preserve">for </w:t>
      </w:r>
      <w:r w:rsidR="0038618F">
        <w:rPr>
          <w:rFonts w:ascii="Times New Roman" w:hAnsi="Times New Roman"/>
          <w:snapToGrid w:val="0"/>
          <w:sz w:val="24"/>
        </w:rPr>
        <w:t>all individuals who want</w:t>
      </w:r>
      <w:r w:rsidR="00F410BD">
        <w:rPr>
          <w:rFonts w:ascii="Times New Roman" w:hAnsi="Times New Roman"/>
          <w:snapToGrid w:val="0"/>
          <w:sz w:val="24"/>
        </w:rPr>
        <w:t xml:space="preserve"> to</w:t>
      </w:r>
      <w:r w:rsidR="0038618F">
        <w:rPr>
          <w:rFonts w:ascii="Times New Roman" w:hAnsi="Times New Roman"/>
          <w:snapToGrid w:val="0"/>
          <w:sz w:val="24"/>
        </w:rPr>
        <w:t xml:space="preserve"> use computer</w:t>
      </w:r>
      <w:r w:rsidR="00F410BD">
        <w:rPr>
          <w:rFonts w:ascii="Times New Roman" w:hAnsi="Times New Roman"/>
          <w:snapToGrid w:val="0"/>
          <w:sz w:val="24"/>
        </w:rPr>
        <w:t>s</w:t>
      </w:r>
      <w:r w:rsidR="0038618F">
        <w:rPr>
          <w:rFonts w:ascii="Times New Roman" w:hAnsi="Times New Roman"/>
          <w:snapToGrid w:val="0"/>
          <w:sz w:val="24"/>
        </w:rPr>
        <w:t xml:space="preserve"> and software applications </w:t>
      </w:r>
      <w:r w:rsidR="00F410BD">
        <w:rPr>
          <w:rFonts w:ascii="Times New Roman" w:hAnsi="Times New Roman"/>
          <w:snapToGrid w:val="0"/>
          <w:sz w:val="24"/>
        </w:rPr>
        <w:t xml:space="preserve">more effectively </w:t>
      </w:r>
      <w:r w:rsidR="0038618F">
        <w:rPr>
          <w:rFonts w:ascii="Times New Roman" w:hAnsi="Times New Roman"/>
          <w:snapToGrid w:val="0"/>
          <w:sz w:val="24"/>
        </w:rPr>
        <w:t>for</w:t>
      </w:r>
      <w:r w:rsidR="00F410BD">
        <w:rPr>
          <w:rFonts w:ascii="Times New Roman" w:hAnsi="Times New Roman"/>
          <w:snapToGrid w:val="0"/>
          <w:sz w:val="24"/>
        </w:rPr>
        <w:t xml:space="preserve"> both personal and</w:t>
      </w:r>
      <w:r w:rsidR="0038618F">
        <w:rPr>
          <w:rFonts w:ascii="Times New Roman" w:hAnsi="Times New Roman"/>
          <w:snapToGrid w:val="0"/>
          <w:sz w:val="24"/>
        </w:rPr>
        <w:t xml:space="preserve"> </w:t>
      </w:r>
      <w:r w:rsidR="00F410BD">
        <w:rPr>
          <w:rFonts w:ascii="Times New Roman" w:hAnsi="Times New Roman"/>
          <w:snapToGrid w:val="0"/>
          <w:sz w:val="24"/>
        </w:rPr>
        <w:t xml:space="preserve">professional use.  The use of technology within society, business, and education increases continually and it is imperative that students, future employees, and members of society can operate a computer and relevant software efficiently.  The skill set formed within this course can also assist in </w:t>
      </w:r>
      <w:r w:rsidR="00933848">
        <w:rPr>
          <w:rFonts w:ascii="Times New Roman" w:hAnsi="Times New Roman"/>
          <w:snapToGrid w:val="0"/>
          <w:sz w:val="24"/>
        </w:rPr>
        <w:t>creating</w:t>
      </w:r>
      <w:r w:rsidR="00F410BD">
        <w:rPr>
          <w:rFonts w:ascii="Times New Roman" w:hAnsi="Times New Roman"/>
          <w:snapToGrid w:val="0"/>
          <w:sz w:val="24"/>
        </w:rPr>
        <w:t xml:space="preserve"> integration and adaptability skills the students may need when using other software or web applications. </w:t>
      </w:r>
    </w:p>
    <w:p w:rsidR="00F410BD" w:rsidRDefault="00F410BD" w:rsidP="00B8277F">
      <w:pPr>
        <w:pStyle w:val="ListContinue"/>
        <w:spacing w:after="0"/>
        <w:rPr>
          <w:rFonts w:ascii="Times New Roman" w:hAnsi="Times New Roman"/>
          <w:snapToGrid w:val="0"/>
          <w:sz w:val="24"/>
        </w:rPr>
      </w:pPr>
    </w:p>
    <w:p w:rsidR="005A0435" w:rsidRDefault="00933848" w:rsidP="00B8277F">
      <w:pPr>
        <w:pStyle w:val="ListContinue"/>
        <w:spacing w:after="0"/>
        <w:rPr>
          <w:rFonts w:ascii="Times New Roman" w:hAnsi="Times New Roman"/>
          <w:snapToGrid w:val="0"/>
          <w:sz w:val="24"/>
        </w:rPr>
      </w:pPr>
      <w:r>
        <w:rPr>
          <w:rFonts w:ascii="Times New Roman" w:hAnsi="Times New Roman"/>
          <w:snapToGrid w:val="0"/>
          <w:sz w:val="24"/>
        </w:rPr>
        <w:lastRenderedPageBreak/>
        <w:t>T</w:t>
      </w:r>
      <w:r w:rsidR="005A0435">
        <w:rPr>
          <w:rFonts w:ascii="Times New Roman" w:hAnsi="Times New Roman"/>
          <w:snapToGrid w:val="0"/>
          <w:sz w:val="24"/>
        </w:rPr>
        <w: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38618F" w:rsidRDefault="0038618F" w:rsidP="00B8277F">
      <w:pPr>
        <w:pStyle w:val="ListContinue"/>
        <w:spacing w:after="0"/>
        <w:rPr>
          <w:rFonts w:ascii="Times New Roman" w:hAnsi="Times New Roman"/>
          <w:snapToGrid w:val="0"/>
          <w:sz w:val="24"/>
        </w:rPr>
      </w:pPr>
    </w:p>
    <w:p w:rsidR="0038618F" w:rsidRPr="0038618F" w:rsidRDefault="0038618F" w:rsidP="00B8277F">
      <w:pPr>
        <w:pStyle w:val="ListContinue"/>
        <w:spacing w:after="0"/>
        <w:rPr>
          <w:rFonts w:ascii="Times New Roman" w:hAnsi="Times New Roman"/>
          <w:snapToGrid w:val="0"/>
          <w:sz w:val="24"/>
          <w:u w:val="single"/>
        </w:rPr>
      </w:pPr>
      <w:r w:rsidRPr="0038618F">
        <w:rPr>
          <w:rFonts w:ascii="Times New Roman" w:hAnsi="Times New Roman"/>
          <w:snapToGrid w:val="0"/>
          <w:sz w:val="24"/>
          <w:u w:val="single"/>
        </w:rPr>
        <w:t>KRSN Course CSC 1101</w:t>
      </w:r>
    </w:p>
    <w:p w:rsidR="00B8277F" w:rsidRDefault="0038618F" w:rsidP="00B8277F">
      <w:pPr>
        <w:pStyle w:val="ListContinue"/>
        <w:spacing w:after="0"/>
        <w:rPr>
          <w:rFonts w:ascii="Times New Roman" w:hAnsi="Times New Roman"/>
          <w:snapToGrid w:val="0"/>
          <w:sz w:val="24"/>
        </w:rPr>
      </w:pPr>
      <w:r>
        <w:rPr>
          <w:rFonts w:ascii="Times New Roman" w:hAnsi="Times New Roman"/>
          <w:snapToGrid w:val="0"/>
          <w:sz w:val="24"/>
        </w:rPr>
        <w:t>The learning outcomes and competencies detailed in this syllabus meet or exceed the learning outcomes and competencies specified by the Kansas Core Outcomes Groups for this course, as sanctioned and approved by the Kansas Board of Regents.</w:t>
      </w:r>
      <w:r w:rsidR="00B8277F">
        <w:rPr>
          <w:rFonts w:ascii="Times New Roman" w:hAnsi="Times New Roman"/>
          <w:snapToGrid w:val="0"/>
          <w:sz w:val="24"/>
        </w:rPr>
        <w:t xml:space="preserve">  For more information regarding transfer and articulation of this course, please refer to the following KBOR webpage:  </w:t>
      </w:r>
      <w:hyperlink r:id="rId7" w:history="1">
        <w:r w:rsidR="00B8277F" w:rsidRPr="006F5BC4">
          <w:rPr>
            <w:rStyle w:val="Hyperlink"/>
            <w:rFonts w:ascii="Times New Roman" w:hAnsi="Times New Roman"/>
            <w:snapToGrid w:val="0"/>
            <w:sz w:val="24"/>
          </w:rPr>
          <w:t>http://kansasregents.org/transfer_articulation</w:t>
        </w:r>
      </w:hyperlink>
      <w:r w:rsidR="00B8277F">
        <w:rPr>
          <w:rFonts w:ascii="Times New Roman" w:hAnsi="Times New Roman"/>
          <w:snapToGrid w:val="0"/>
          <w:sz w:val="24"/>
        </w:rPr>
        <w:t>.</w:t>
      </w:r>
    </w:p>
    <w:p w:rsidR="003F0845" w:rsidRDefault="00B8277F" w:rsidP="00C57636">
      <w:pPr>
        <w:pStyle w:val="ListContinue"/>
        <w:spacing w:after="0"/>
        <w:ind w:left="720"/>
        <w:rPr>
          <w:rFonts w:ascii="Times New Roman" w:hAnsi="Times New Roman"/>
          <w:snapToGrid w:val="0"/>
          <w:sz w:val="24"/>
        </w:rPr>
      </w:pPr>
      <w:r>
        <w:rPr>
          <w:rFonts w:ascii="Times New Roman" w:hAnsi="Times New Roman"/>
          <w:snapToGrid w:val="0"/>
          <w:sz w:val="24"/>
        </w:rPr>
        <w:t xml:space="preserve"> </w:t>
      </w:r>
    </w:p>
    <w:p w:rsidR="00B64395" w:rsidRPr="00C57636" w:rsidRDefault="00B64395" w:rsidP="00C57636">
      <w:pPr>
        <w:pStyle w:val="ListContinue"/>
        <w:spacing w:after="0"/>
        <w:ind w:left="720"/>
        <w:rPr>
          <w:rFonts w:ascii="Times New Roman" w:hAnsi="Times New Roman"/>
          <w:snapToGrid w:val="0"/>
          <w:sz w:val="24"/>
        </w:rPr>
      </w:pPr>
    </w:p>
    <w:p w:rsidR="00E113E4" w:rsidRPr="00D60298" w:rsidRDefault="00C17D96" w:rsidP="00A473B9">
      <w:pPr>
        <w:pStyle w:val="Heading1"/>
        <w:numPr>
          <w:ilvl w:val="0"/>
          <w:numId w:val="7"/>
        </w:numPr>
        <w:ind w:left="360"/>
        <w:rPr>
          <w:color w:val="000000"/>
        </w:rPr>
      </w:pPr>
      <w:r>
        <w:rPr>
          <w:b/>
          <w:bCs/>
          <w:color w:val="000000"/>
        </w:rPr>
        <w:t>ASSESSMENT OF STUDENT LEARNING</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B8277F">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37B6A" w:rsidRPr="00737B6A" w:rsidRDefault="00737B6A" w:rsidP="00737B6A">
      <w:pPr>
        <w:pStyle w:val="Default"/>
      </w:pPr>
    </w:p>
    <w:p w:rsidR="00E113E4" w:rsidRDefault="008E622E" w:rsidP="008C7C66">
      <w:pPr>
        <w:pStyle w:val="Heading2"/>
        <w:ind w:left="360"/>
        <w:rPr>
          <w:color w:val="000000"/>
          <w:u w:val="single"/>
        </w:rPr>
      </w:pPr>
      <w:r>
        <w:rPr>
          <w:color w:val="000000"/>
          <w:u w:val="single"/>
        </w:rPr>
        <w:t>Course Outcomes, Competencies, and Supplemental Competencies:</w:t>
      </w:r>
    </w:p>
    <w:p w:rsidR="008E622E" w:rsidRPr="008E622E" w:rsidRDefault="008E622E" w:rsidP="008E622E">
      <w:pPr>
        <w:pStyle w:val="Default"/>
      </w:pPr>
    </w:p>
    <w:p w:rsidR="00073F9E" w:rsidRDefault="00073F9E" w:rsidP="00073F9E">
      <w:pPr>
        <w:pStyle w:val="Default"/>
        <w:ind w:left="360"/>
      </w:pPr>
      <w:r>
        <w:t>Upon completion of this course, the student will be able to:</w:t>
      </w:r>
    </w:p>
    <w:p w:rsidR="00073F9E" w:rsidRPr="008E622E" w:rsidRDefault="00073F9E" w:rsidP="00073F9E">
      <w:pPr>
        <w:pStyle w:val="Default"/>
        <w:ind w:left="360"/>
      </w:pPr>
    </w:p>
    <w:p w:rsidR="00073F9E" w:rsidRPr="008E622E" w:rsidRDefault="00073F9E" w:rsidP="00737B6A">
      <w:pPr>
        <w:pStyle w:val="ListParagraph"/>
        <w:numPr>
          <w:ilvl w:val="0"/>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Identify specifications and configurations of computer hardware</w:t>
      </w:r>
    </w:p>
    <w:p w:rsidR="00073F9E" w:rsidRPr="008E622E" w:rsidRDefault="00073F9E"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Define computer hardware concepts and terminology</w:t>
      </w:r>
    </w:p>
    <w:p w:rsidR="00073F9E" w:rsidRPr="008E622E" w:rsidRDefault="00073F9E"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Illustrate various configurations for hardware components</w:t>
      </w:r>
    </w:p>
    <w:p w:rsidR="00073F9E" w:rsidRPr="008E622E" w:rsidRDefault="00073F9E"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Identify current and emerging hardware technologies</w:t>
      </w:r>
    </w:p>
    <w:p w:rsidR="00073F9E" w:rsidRPr="008E622E" w:rsidRDefault="00073F9E" w:rsidP="00737B6A">
      <w:pPr>
        <w:spacing w:after="0" w:line="240" w:lineRule="auto"/>
        <w:ind w:left="1440"/>
        <w:rPr>
          <w:rFonts w:ascii="Times New Roman" w:hAnsi="Times New Roman" w:cs="Times New Roman"/>
          <w:sz w:val="24"/>
          <w:szCs w:val="24"/>
        </w:rPr>
      </w:pPr>
    </w:p>
    <w:p w:rsidR="00073F9E" w:rsidRPr="008E622E" w:rsidRDefault="00073F9E" w:rsidP="00737B6A">
      <w:pPr>
        <w:pStyle w:val="ListParagraph"/>
        <w:numPr>
          <w:ilvl w:val="0"/>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Identify the role of operating systems</w:t>
      </w:r>
    </w:p>
    <w:p w:rsidR="00020BC1" w:rsidRPr="008E622E" w:rsidRDefault="00020BC1"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Utilize system software to execute a common set of applications</w:t>
      </w:r>
    </w:p>
    <w:p w:rsidR="00020BC1" w:rsidRPr="008E622E" w:rsidRDefault="00020BC1"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Identify and use operating system and utility features</w:t>
      </w:r>
    </w:p>
    <w:p w:rsidR="00020BC1" w:rsidRPr="008E622E" w:rsidRDefault="00020BC1" w:rsidP="00737B6A">
      <w:pPr>
        <w:spacing w:after="0" w:line="240" w:lineRule="auto"/>
        <w:ind w:left="1440"/>
        <w:rPr>
          <w:rFonts w:ascii="Times New Roman" w:hAnsi="Times New Roman" w:cs="Times New Roman"/>
          <w:sz w:val="24"/>
          <w:szCs w:val="24"/>
        </w:rPr>
      </w:pPr>
    </w:p>
    <w:p w:rsidR="00073F9E" w:rsidRPr="008E622E" w:rsidRDefault="00073F9E" w:rsidP="00737B6A">
      <w:pPr>
        <w:pStyle w:val="ListParagraph"/>
        <w:numPr>
          <w:ilvl w:val="0"/>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Use the Internet to find information and determine its credibility</w:t>
      </w:r>
    </w:p>
    <w:p w:rsidR="00020BC1" w:rsidRPr="008E622E" w:rsidRDefault="00020BC1"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Define Internet concepts and terminology</w:t>
      </w:r>
    </w:p>
    <w:p w:rsidR="00B8277F" w:rsidRPr="008E622E" w:rsidRDefault="00020BC1" w:rsidP="00D0592E">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Identify and use current and emerging Internet capabilities</w:t>
      </w:r>
    </w:p>
    <w:p w:rsidR="00020BC1" w:rsidRPr="008E622E" w:rsidRDefault="00020BC1" w:rsidP="00737B6A">
      <w:pPr>
        <w:spacing w:after="0" w:line="240" w:lineRule="auto"/>
        <w:ind w:left="720"/>
        <w:rPr>
          <w:rFonts w:ascii="Times New Roman" w:hAnsi="Times New Roman" w:cs="Times New Roman"/>
          <w:sz w:val="24"/>
          <w:szCs w:val="24"/>
        </w:rPr>
      </w:pPr>
    </w:p>
    <w:p w:rsidR="00073F9E" w:rsidRPr="008E622E" w:rsidRDefault="00073F9E" w:rsidP="00737B6A">
      <w:pPr>
        <w:pStyle w:val="ListParagraph"/>
        <w:numPr>
          <w:ilvl w:val="0"/>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Use word-processing software to create, edit and produce professional documents</w:t>
      </w:r>
    </w:p>
    <w:p w:rsidR="00020BC1" w:rsidRPr="008E622E" w:rsidRDefault="00020BC1"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Define word-processing concepts and terminology</w:t>
      </w:r>
    </w:p>
    <w:p w:rsidR="00020BC1" w:rsidRPr="008E622E" w:rsidRDefault="00020BC1"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Create, modify, save and output professional looking documents</w:t>
      </w:r>
    </w:p>
    <w:p w:rsidR="00020BC1" w:rsidRPr="008E622E" w:rsidRDefault="00020BC1" w:rsidP="00737B6A">
      <w:pPr>
        <w:spacing w:after="0" w:line="240" w:lineRule="auto"/>
        <w:ind w:left="720"/>
        <w:rPr>
          <w:rFonts w:ascii="Times New Roman" w:hAnsi="Times New Roman" w:cs="Times New Roman"/>
          <w:sz w:val="24"/>
          <w:szCs w:val="24"/>
        </w:rPr>
      </w:pPr>
    </w:p>
    <w:p w:rsidR="00073F9E" w:rsidRPr="008E622E" w:rsidRDefault="00073F9E" w:rsidP="00737B6A">
      <w:pPr>
        <w:pStyle w:val="ListParagraph"/>
        <w:numPr>
          <w:ilvl w:val="0"/>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 xml:space="preserve">Create spreadsheets and charts for problem-solving </w:t>
      </w:r>
    </w:p>
    <w:p w:rsidR="00020BC1" w:rsidRPr="008E622E" w:rsidRDefault="00020BC1"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Define spreadsheet concepts and terminology</w:t>
      </w:r>
    </w:p>
    <w:p w:rsidR="00020BC1" w:rsidRPr="008E622E" w:rsidRDefault="00020BC1"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Create, modify, save and output professional looking documents</w:t>
      </w:r>
    </w:p>
    <w:p w:rsidR="00020BC1" w:rsidRPr="008E622E" w:rsidRDefault="00020BC1" w:rsidP="00737B6A">
      <w:pPr>
        <w:spacing w:after="0" w:line="240" w:lineRule="auto"/>
        <w:ind w:left="720"/>
        <w:rPr>
          <w:rFonts w:ascii="Times New Roman" w:hAnsi="Times New Roman" w:cs="Times New Roman"/>
          <w:sz w:val="24"/>
          <w:szCs w:val="24"/>
        </w:rPr>
      </w:pPr>
    </w:p>
    <w:p w:rsidR="00073F9E" w:rsidRPr="008E622E" w:rsidRDefault="00073F9E" w:rsidP="00737B6A">
      <w:pPr>
        <w:pStyle w:val="ListParagraph"/>
        <w:numPr>
          <w:ilvl w:val="0"/>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Utilize a database</w:t>
      </w:r>
    </w:p>
    <w:p w:rsidR="00020BC1" w:rsidRPr="008E622E" w:rsidRDefault="00020BC1"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Define database concepts and terminology</w:t>
      </w:r>
    </w:p>
    <w:p w:rsidR="00020BC1" w:rsidRPr="008E622E" w:rsidRDefault="00020BC1"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Modify, maintain, save, query and output database information</w:t>
      </w:r>
    </w:p>
    <w:p w:rsidR="00020BC1" w:rsidRPr="008E622E" w:rsidRDefault="00020BC1" w:rsidP="00737B6A">
      <w:pPr>
        <w:spacing w:after="0" w:line="240" w:lineRule="auto"/>
        <w:ind w:left="720"/>
        <w:rPr>
          <w:rFonts w:ascii="Times New Roman" w:hAnsi="Times New Roman" w:cs="Times New Roman"/>
          <w:sz w:val="24"/>
          <w:szCs w:val="24"/>
        </w:rPr>
      </w:pPr>
    </w:p>
    <w:p w:rsidR="00073F9E" w:rsidRPr="008E622E" w:rsidRDefault="00073F9E" w:rsidP="00737B6A">
      <w:pPr>
        <w:pStyle w:val="ListParagraph"/>
        <w:numPr>
          <w:ilvl w:val="0"/>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Use presentation software to create, edit and produce professional looking presentations</w:t>
      </w:r>
    </w:p>
    <w:p w:rsidR="00020BC1" w:rsidRPr="008E622E" w:rsidRDefault="00020BC1"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Define presentation concepts and terminology</w:t>
      </w:r>
    </w:p>
    <w:p w:rsidR="00020BC1" w:rsidRPr="008E622E" w:rsidRDefault="00020BC1"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lastRenderedPageBreak/>
        <w:t>Create, modify, save and output professional looking presentations</w:t>
      </w:r>
    </w:p>
    <w:p w:rsidR="00020BC1" w:rsidRPr="008E622E" w:rsidRDefault="00020BC1" w:rsidP="00737B6A">
      <w:pPr>
        <w:spacing w:after="0" w:line="240" w:lineRule="auto"/>
        <w:ind w:left="720"/>
        <w:rPr>
          <w:rFonts w:ascii="Times New Roman" w:hAnsi="Times New Roman" w:cs="Times New Roman"/>
          <w:sz w:val="24"/>
          <w:szCs w:val="24"/>
        </w:rPr>
      </w:pPr>
    </w:p>
    <w:p w:rsidR="00073F9E" w:rsidRPr="008E622E" w:rsidRDefault="00073F9E" w:rsidP="00737B6A">
      <w:pPr>
        <w:pStyle w:val="ListParagraph"/>
        <w:numPr>
          <w:ilvl w:val="0"/>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Identify ethical and social standards of conduct regarding the use of information and technology</w:t>
      </w:r>
    </w:p>
    <w:p w:rsidR="00020BC1" w:rsidRPr="008E622E" w:rsidRDefault="00020BC1" w:rsidP="00737B6A">
      <w:pPr>
        <w:pStyle w:val="ListParagraph"/>
        <w:numPr>
          <w:ilvl w:val="1"/>
          <w:numId w:val="17"/>
        </w:numPr>
        <w:spacing w:after="0" w:line="240" w:lineRule="auto"/>
        <w:rPr>
          <w:rFonts w:ascii="Times New Roman" w:hAnsi="Times New Roman" w:cs="Times New Roman"/>
          <w:sz w:val="24"/>
          <w:szCs w:val="24"/>
        </w:rPr>
      </w:pPr>
      <w:r w:rsidRPr="008E622E">
        <w:rPr>
          <w:rFonts w:ascii="Times New Roman" w:hAnsi="Times New Roman" w:cs="Times New Roman"/>
          <w:sz w:val="24"/>
          <w:szCs w:val="24"/>
        </w:rPr>
        <w:t>Define ethical and social concepts of technology use</w:t>
      </w:r>
    </w:p>
    <w:p w:rsidR="00020BC1" w:rsidRPr="008E622E" w:rsidRDefault="00020BC1" w:rsidP="00737B6A">
      <w:pPr>
        <w:pStyle w:val="ListParagraph"/>
        <w:numPr>
          <w:ilvl w:val="1"/>
          <w:numId w:val="17"/>
        </w:numPr>
        <w:spacing w:after="0" w:line="240" w:lineRule="auto"/>
        <w:rPr>
          <w:rFonts w:ascii="Times New Roman" w:hAnsi="Times New Roman" w:cs="Times New Roman"/>
          <w:snapToGrid w:val="0"/>
          <w:sz w:val="24"/>
          <w:szCs w:val="24"/>
        </w:rPr>
      </w:pPr>
      <w:r w:rsidRPr="008E622E">
        <w:rPr>
          <w:rFonts w:ascii="Times New Roman" w:hAnsi="Times New Roman" w:cs="Times New Roman"/>
          <w:sz w:val="24"/>
          <w:szCs w:val="24"/>
        </w:rPr>
        <w:t>Define ethical and social standards of conduct when using technology</w:t>
      </w:r>
    </w:p>
    <w:p w:rsidR="00020BC1" w:rsidRPr="008E622E" w:rsidRDefault="00020BC1" w:rsidP="00737B6A">
      <w:pPr>
        <w:spacing w:after="0" w:line="240" w:lineRule="auto"/>
        <w:ind w:left="720"/>
        <w:rPr>
          <w:rFonts w:ascii="Times New Roman" w:hAnsi="Times New Roman" w:cs="Times New Roman"/>
          <w:sz w:val="24"/>
          <w:szCs w:val="24"/>
        </w:rPr>
      </w:pPr>
    </w:p>
    <w:p w:rsidR="00073F9E" w:rsidRPr="008E622E" w:rsidRDefault="00073F9E" w:rsidP="00737B6A">
      <w:pPr>
        <w:pStyle w:val="ListParagraph"/>
        <w:numPr>
          <w:ilvl w:val="0"/>
          <w:numId w:val="17"/>
        </w:numPr>
        <w:spacing w:after="0" w:line="240" w:lineRule="auto"/>
        <w:rPr>
          <w:rFonts w:ascii="Times New Roman" w:hAnsi="Times New Roman" w:cs="Times New Roman"/>
          <w:snapToGrid w:val="0"/>
          <w:sz w:val="24"/>
          <w:szCs w:val="24"/>
        </w:rPr>
      </w:pPr>
      <w:r w:rsidRPr="008E622E">
        <w:rPr>
          <w:rFonts w:ascii="Times New Roman" w:hAnsi="Times New Roman" w:cs="Times New Roman"/>
          <w:sz w:val="24"/>
          <w:szCs w:val="24"/>
        </w:rPr>
        <w:t>Identify security threats and solutions</w:t>
      </w:r>
    </w:p>
    <w:p w:rsidR="00020BC1" w:rsidRPr="008E622E" w:rsidRDefault="00020BC1" w:rsidP="00737B6A">
      <w:pPr>
        <w:pStyle w:val="ListParagraph"/>
        <w:numPr>
          <w:ilvl w:val="1"/>
          <w:numId w:val="17"/>
        </w:numPr>
        <w:spacing w:after="0" w:line="240" w:lineRule="auto"/>
        <w:rPr>
          <w:rFonts w:ascii="Times New Roman" w:hAnsi="Times New Roman" w:cs="Times New Roman"/>
          <w:snapToGrid w:val="0"/>
          <w:sz w:val="24"/>
          <w:szCs w:val="24"/>
        </w:rPr>
      </w:pPr>
      <w:r w:rsidRPr="008E622E">
        <w:rPr>
          <w:rFonts w:ascii="Times New Roman" w:hAnsi="Times New Roman" w:cs="Times New Roman"/>
          <w:snapToGrid w:val="0"/>
          <w:sz w:val="24"/>
          <w:szCs w:val="24"/>
        </w:rPr>
        <w:t>Define security terminology and concepts</w:t>
      </w:r>
    </w:p>
    <w:p w:rsidR="00020BC1" w:rsidRPr="008E622E" w:rsidRDefault="00020BC1" w:rsidP="00737B6A">
      <w:pPr>
        <w:pStyle w:val="ListParagraph"/>
        <w:numPr>
          <w:ilvl w:val="1"/>
          <w:numId w:val="17"/>
        </w:numPr>
        <w:spacing w:after="0" w:line="240" w:lineRule="auto"/>
        <w:rPr>
          <w:rFonts w:ascii="Times New Roman" w:hAnsi="Times New Roman" w:cs="Times New Roman"/>
          <w:snapToGrid w:val="0"/>
          <w:sz w:val="24"/>
          <w:szCs w:val="24"/>
        </w:rPr>
      </w:pPr>
      <w:r w:rsidRPr="008E622E">
        <w:rPr>
          <w:rFonts w:ascii="Times New Roman" w:hAnsi="Times New Roman" w:cs="Times New Roman"/>
          <w:sz w:val="24"/>
          <w:szCs w:val="24"/>
        </w:rPr>
        <w:t>Identify protection and solutions from threats such as malware</w:t>
      </w:r>
    </w:p>
    <w:p w:rsidR="00EB38F4" w:rsidRPr="008E622E" w:rsidRDefault="00EB38F4" w:rsidP="00073F9E">
      <w:pPr>
        <w:pStyle w:val="Default"/>
      </w:pPr>
    </w:p>
    <w:p w:rsidR="00D60298" w:rsidRPr="008E622E" w:rsidRDefault="00D60298" w:rsidP="00D60298">
      <w:pPr>
        <w:spacing w:after="0" w:line="240" w:lineRule="auto"/>
        <w:rPr>
          <w:rFonts w:ascii="Times New Roman" w:hAnsi="Times New Roman" w:cs="Times New Roman"/>
          <w:color w:val="FF0000"/>
          <w:sz w:val="24"/>
          <w:szCs w:val="24"/>
        </w:rPr>
      </w:pPr>
    </w:p>
    <w:p w:rsidR="00E75952" w:rsidRPr="008E622E"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8E622E">
        <w:rPr>
          <w:rFonts w:ascii="Times New Roman" w:hAnsi="Times New Roman" w:cs="Times New Roman"/>
          <w:b/>
          <w:bCs/>
          <w:color w:val="000000"/>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8E622E" w:rsidRPr="008E622E" w:rsidRDefault="008E622E" w:rsidP="00A473B9">
      <w:pPr>
        <w:spacing w:after="0" w:line="240" w:lineRule="auto"/>
        <w:ind w:left="-360" w:firstLine="60"/>
        <w:rPr>
          <w:rFonts w:ascii="Times New Roman" w:hAnsi="Times New Roman" w:cs="Times New Roman"/>
          <w:color w:val="000000"/>
          <w:sz w:val="24"/>
          <w:szCs w:val="24"/>
        </w:rPr>
      </w:pPr>
    </w:p>
    <w:p w:rsidR="00E113E4" w:rsidRPr="008E622E" w:rsidRDefault="00E113E4" w:rsidP="00A473B9">
      <w:pPr>
        <w:pStyle w:val="Heading1"/>
        <w:numPr>
          <w:ilvl w:val="0"/>
          <w:numId w:val="7"/>
        </w:numPr>
        <w:ind w:left="360"/>
        <w:rPr>
          <w:color w:val="000000"/>
        </w:rPr>
      </w:pPr>
      <w:r w:rsidRPr="008E622E">
        <w:rPr>
          <w:b/>
          <w:bCs/>
          <w:color w:val="000000"/>
        </w:rPr>
        <w:t xml:space="preserve">TEXTBOOKS AND OTHER REQUIRED MATERIALS </w:t>
      </w:r>
    </w:p>
    <w:p w:rsidR="00E113E4" w:rsidRDefault="00E113E4" w:rsidP="00A473B9">
      <w:pPr>
        <w:spacing w:after="0" w:line="240" w:lineRule="auto"/>
        <w:ind w:left="-360"/>
        <w:rPr>
          <w:rFonts w:ascii="Times New Roman" w:hAnsi="Times New Roman" w:cs="Times New Roman"/>
          <w:color w:val="000000"/>
          <w:sz w:val="24"/>
          <w:szCs w:val="24"/>
        </w:rPr>
      </w:pPr>
    </w:p>
    <w:p w:rsidR="008E622E" w:rsidRPr="008E622E" w:rsidRDefault="008E622E" w:rsidP="00A473B9">
      <w:pPr>
        <w:spacing w:after="0" w:line="240" w:lineRule="auto"/>
        <w:ind w:left="-360"/>
        <w:rPr>
          <w:rFonts w:ascii="Times New Roman" w:hAnsi="Times New Roman" w:cs="Times New Roman"/>
          <w:color w:val="000000"/>
          <w:sz w:val="24"/>
          <w:szCs w:val="24"/>
        </w:rPr>
      </w:pPr>
    </w:p>
    <w:p w:rsidR="00E113E4" w:rsidRPr="008E622E" w:rsidRDefault="00E113E4" w:rsidP="00A473B9">
      <w:pPr>
        <w:pStyle w:val="Heading1"/>
        <w:numPr>
          <w:ilvl w:val="0"/>
          <w:numId w:val="7"/>
        </w:numPr>
        <w:ind w:left="360"/>
        <w:rPr>
          <w:color w:val="000000"/>
        </w:rPr>
      </w:pPr>
      <w:r w:rsidRPr="008E622E">
        <w:rPr>
          <w:b/>
          <w:bCs/>
          <w:color w:val="000000"/>
        </w:rPr>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8E622E" w:rsidRPr="008E622E" w:rsidRDefault="008E622E" w:rsidP="00A473B9">
      <w:pPr>
        <w:spacing w:after="0" w:line="240" w:lineRule="auto"/>
        <w:ind w:left="-360" w:firstLine="120"/>
        <w:rPr>
          <w:rFonts w:ascii="Times New Roman" w:hAnsi="Times New Roman" w:cs="Times New Roman"/>
          <w:color w:val="000000"/>
          <w:sz w:val="24"/>
          <w:szCs w:val="24"/>
        </w:rPr>
      </w:pPr>
    </w:p>
    <w:p w:rsidR="00E113E4" w:rsidRPr="008E622E" w:rsidRDefault="00E113E4" w:rsidP="00A473B9">
      <w:pPr>
        <w:pStyle w:val="Heading1"/>
        <w:numPr>
          <w:ilvl w:val="0"/>
          <w:numId w:val="7"/>
        </w:numPr>
        <w:ind w:left="360"/>
        <w:rPr>
          <w:color w:val="000000"/>
        </w:rPr>
      </w:pPr>
      <w:r w:rsidRPr="008E622E">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8E622E" w:rsidRPr="008E622E" w:rsidRDefault="008E622E" w:rsidP="00A473B9">
      <w:pPr>
        <w:spacing w:after="0" w:line="240" w:lineRule="auto"/>
        <w:ind w:left="-360" w:firstLine="60"/>
        <w:rPr>
          <w:rFonts w:ascii="Times New Roman" w:hAnsi="Times New Roman" w:cs="Times New Roman"/>
          <w:color w:val="000000"/>
          <w:sz w:val="24"/>
          <w:szCs w:val="24"/>
        </w:rPr>
      </w:pPr>
    </w:p>
    <w:p w:rsidR="00E113E4" w:rsidRPr="008E622E" w:rsidRDefault="00E113E4" w:rsidP="00A473B9">
      <w:pPr>
        <w:pStyle w:val="Heading1"/>
        <w:numPr>
          <w:ilvl w:val="0"/>
          <w:numId w:val="7"/>
        </w:numPr>
        <w:ind w:left="360"/>
        <w:rPr>
          <w:color w:val="000000"/>
        </w:rPr>
      </w:pPr>
      <w:r w:rsidRPr="008E622E">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8E622E" w:rsidRPr="008E622E" w:rsidRDefault="008E622E" w:rsidP="00A473B9">
      <w:pPr>
        <w:spacing w:after="0" w:line="240" w:lineRule="auto"/>
        <w:ind w:left="-360" w:firstLine="120"/>
        <w:rPr>
          <w:rFonts w:ascii="Times New Roman" w:hAnsi="Times New Roman" w:cs="Times New Roman"/>
          <w:color w:val="000000"/>
          <w:sz w:val="24"/>
          <w:szCs w:val="24"/>
        </w:rPr>
      </w:pPr>
      <w:bookmarkStart w:id="0" w:name="_GoBack"/>
      <w:bookmarkEnd w:id="0"/>
    </w:p>
    <w:p w:rsidR="00E113E4" w:rsidRPr="008E622E"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8E622E">
        <w:rPr>
          <w:rFonts w:ascii="Times New Roman" w:hAnsi="Times New Roman" w:cs="Times New Roman"/>
          <w:b/>
          <w:bCs/>
          <w:color w:val="000000"/>
          <w:sz w:val="24"/>
          <w:szCs w:val="24"/>
        </w:rPr>
        <w:t xml:space="preserve">COURSE OUTLINE </w:t>
      </w:r>
    </w:p>
    <w:p w:rsidR="008A65F1" w:rsidRPr="008E622E" w:rsidRDefault="008A65F1" w:rsidP="00A473B9">
      <w:pPr>
        <w:spacing w:after="0" w:line="240" w:lineRule="auto"/>
        <w:ind w:left="-360"/>
        <w:rPr>
          <w:rFonts w:ascii="Times New Roman" w:hAnsi="Times New Roman" w:cs="Times New Roman"/>
          <w:sz w:val="24"/>
          <w:szCs w:val="24"/>
        </w:rPr>
      </w:pPr>
    </w:p>
    <w:sectPr w:rsidR="008A65F1" w:rsidRPr="008E622E" w:rsidSect="008E62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791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06350E"/>
    <w:multiLevelType w:val="hybridMultilevel"/>
    <w:tmpl w:val="72BE3E4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365B3"/>
    <w:multiLevelType w:val="hybridMultilevel"/>
    <w:tmpl w:val="F6DE457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E8B6765"/>
    <w:multiLevelType w:val="hybridMultilevel"/>
    <w:tmpl w:val="1CDCA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D327A"/>
    <w:multiLevelType w:val="hybridMultilevel"/>
    <w:tmpl w:val="60BA3BA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69F69D8"/>
    <w:multiLevelType w:val="hybridMultilevel"/>
    <w:tmpl w:val="AC08425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44CFB"/>
    <w:multiLevelType w:val="hybridMultilevel"/>
    <w:tmpl w:val="1E087B3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A9F696E"/>
    <w:multiLevelType w:val="hybridMultilevel"/>
    <w:tmpl w:val="A32EC50A"/>
    <w:lvl w:ilvl="0" w:tplc="5D4C9D36">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213ABA"/>
    <w:multiLevelType w:val="hybridMultilevel"/>
    <w:tmpl w:val="4B2C582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13"/>
  </w:num>
  <w:num w:numId="4">
    <w:abstractNumId w:val="8"/>
  </w:num>
  <w:num w:numId="5">
    <w:abstractNumId w:val="14"/>
  </w:num>
  <w:num w:numId="6">
    <w:abstractNumId w:val="0"/>
  </w:num>
  <w:num w:numId="7">
    <w:abstractNumId w:val="16"/>
  </w:num>
  <w:num w:numId="8">
    <w:abstractNumId w:val="12"/>
  </w:num>
  <w:num w:numId="9">
    <w:abstractNumId w:val="4"/>
  </w:num>
  <w:num w:numId="10">
    <w:abstractNumId w:val="3"/>
  </w:num>
  <w:num w:numId="11">
    <w:abstractNumId w:val="15"/>
  </w:num>
  <w:num w:numId="12">
    <w:abstractNumId w:val="6"/>
  </w:num>
  <w:num w:numId="13">
    <w:abstractNumId w:val="10"/>
  </w:num>
  <w:num w:numId="14">
    <w:abstractNumId w:val="9"/>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20BC1"/>
    <w:rsid w:val="00051C90"/>
    <w:rsid w:val="000532A5"/>
    <w:rsid w:val="00073F9E"/>
    <w:rsid w:val="001561BE"/>
    <w:rsid w:val="0017049C"/>
    <w:rsid w:val="002E5D94"/>
    <w:rsid w:val="002E60B2"/>
    <w:rsid w:val="00307CCB"/>
    <w:rsid w:val="00384331"/>
    <w:rsid w:val="0038618F"/>
    <w:rsid w:val="00387680"/>
    <w:rsid w:val="00391C5B"/>
    <w:rsid w:val="003C7AB2"/>
    <w:rsid w:val="003F0845"/>
    <w:rsid w:val="00444DBF"/>
    <w:rsid w:val="0059334C"/>
    <w:rsid w:val="005A0435"/>
    <w:rsid w:val="006215CE"/>
    <w:rsid w:val="00634D84"/>
    <w:rsid w:val="0064156E"/>
    <w:rsid w:val="00731418"/>
    <w:rsid w:val="00737B6A"/>
    <w:rsid w:val="008223DB"/>
    <w:rsid w:val="008A65F1"/>
    <w:rsid w:val="008C7C66"/>
    <w:rsid w:val="008E622E"/>
    <w:rsid w:val="00921A1D"/>
    <w:rsid w:val="00933848"/>
    <w:rsid w:val="00A1238E"/>
    <w:rsid w:val="00A40FAD"/>
    <w:rsid w:val="00A473B9"/>
    <w:rsid w:val="00AC6F92"/>
    <w:rsid w:val="00B35556"/>
    <w:rsid w:val="00B47DB9"/>
    <w:rsid w:val="00B64395"/>
    <w:rsid w:val="00B8277F"/>
    <w:rsid w:val="00B93CE4"/>
    <w:rsid w:val="00BF4323"/>
    <w:rsid w:val="00C17D96"/>
    <w:rsid w:val="00C57636"/>
    <w:rsid w:val="00C63012"/>
    <w:rsid w:val="00CA754B"/>
    <w:rsid w:val="00CC2774"/>
    <w:rsid w:val="00D0592E"/>
    <w:rsid w:val="00D16D53"/>
    <w:rsid w:val="00D60298"/>
    <w:rsid w:val="00DB0EAF"/>
    <w:rsid w:val="00E100EB"/>
    <w:rsid w:val="00E113E4"/>
    <w:rsid w:val="00E158DC"/>
    <w:rsid w:val="00E33112"/>
    <w:rsid w:val="00E75952"/>
    <w:rsid w:val="00EB38F4"/>
    <w:rsid w:val="00EC5066"/>
    <w:rsid w:val="00F056D6"/>
    <w:rsid w:val="00F410BD"/>
    <w:rsid w:val="00FB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C8727-EDA7-4CDE-8700-08C92AB8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List">
    <w:name w:val="List"/>
    <w:basedOn w:val="Normal"/>
    <w:semiHidden/>
    <w:rsid w:val="0059334C"/>
    <w:pPr>
      <w:spacing w:after="0" w:line="240" w:lineRule="auto"/>
      <w:ind w:left="360" w:hanging="360"/>
    </w:pPr>
    <w:rPr>
      <w:rFonts w:ascii="Arial" w:eastAsia="Times New Roman" w:hAnsi="Arial" w:cs="Times New Roman"/>
      <w:sz w:val="20"/>
      <w:szCs w:val="20"/>
    </w:rPr>
  </w:style>
  <w:style w:type="paragraph" w:styleId="ListContinue">
    <w:name w:val="List Continue"/>
    <w:basedOn w:val="Normal"/>
    <w:uiPriority w:val="99"/>
    <w:unhideWhenUsed/>
    <w:rsid w:val="0059334C"/>
    <w:pPr>
      <w:spacing w:after="120"/>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ansasregents.org/transfer_articul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1288-9E1B-4F3F-A7BC-51C448C1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4</cp:revision>
  <dcterms:created xsi:type="dcterms:W3CDTF">2015-07-01T18:59:00Z</dcterms:created>
  <dcterms:modified xsi:type="dcterms:W3CDTF">2015-12-17T20:38:00Z</dcterms:modified>
</cp:coreProperties>
</file>