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9E3EA0" w:rsidRDefault="00816800" w:rsidP="009E3EA0">
      <w:pPr>
        <w:pStyle w:val="Title"/>
        <w:jc w:val="center"/>
        <w:rPr>
          <w:color w:val="000000"/>
        </w:rPr>
      </w:pPr>
      <w:r w:rsidRPr="009E3EA0">
        <w:rPr>
          <w:b/>
          <w:bCs/>
          <w:color w:val="000000"/>
        </w:rPr>
        <w:t xml:space="preserve">BARTON COMMUNITY COLLEGE </w:t>
      </w:r>
    </w:p>
    <w:p w:rsidR="00816800" w:rsidRPr="009E3EA0" w:rsidRDefault="00816800" w:rsidP="009E3EA0">
      <w:pPr>
        <w:jc w:val="center"/>
        <w:rPr>
          <w:color w:val="000000"/>
        </w:rPr>
      </w:pPr>
      <w:r w:rsidRPr="009E3EA0">
        <w:rPr>
          <w:b/>
          <w:bCs/>
          <w:color w:val="000000"/>
        </w:rPr>
        <w:t xml:space="preserve">COURSE SYLLABUS </w:t>
      </w:r>
    </w:p>
    <w:p w:rsidR="00816800" w:rsidRPr="009E3EA0" w:rsidRDefault="00816800" w:rsidP="009E3EA0">
      <w:pPr>
        <w:jc w:val="center"/>
        <w:rPr>
          <w:color w:val="000000"/>
        </w:rPr>
      </w:pPr>
    </w:p>
    <w:p w:rsidR="00FE4A68" w:rsidRPr="009E3EA0" w:rsidRDefault="00816800" w:rsidP="009E3EA0">
      <w:pPr>
        <w:jc w:val="center"/>
        <w:rPr>
          <w:b/>
          <w:bCs/>
          <w:color w:val="000000"/>
        </w:rPr>
      </w:pPr>
      <w:r w:rsidRPr="009E3EA0">
        <w:rPr>
          <w:b/>
          <w:bCs/>
          <w:color w:val="000000"/>
        </w:rPr>
        <w:t xml:space="preserve"> </w:t>
      </w:r>
    </w:p>
    <w:p w:rsidR="00816800" w:rsidRPr="009E3EA0" w:rsidRDefault="00816800" w:rsidP="009E3EA0">
      <w:pPr>
        <w:numPr>
          <w:ilvl w:val="0"/>
          <w:numId w:val="21"/>
        </w:numPr>
        <w:ind w:left="360"/>
        <w:rPr>
          <w:color w:val="000000"/>
        </w:rPr>
      </w:pPr>
      <w:r w:rsidRPr="009E3EA0">
        <w:rPr>
          <w:b/>
          <w:bCs/>
          <w:color w:val="000000"/>
        </w:rPr>
        <w:t xml:space="preserve">GENERAL COURSE INFORMATION </w:t>
      </w:r>
    </w:p>
    <w:p w:rsidR="00816800" w:rsidRPr="009E3EA0" w:rsidRDefault="00816800" w:rsidP="009E3EA0">
      <w:pPr>
        <w:rPr>
          <w:color w:val="000000"/>
        </w:rPr>
      </w:pPr>
      <w:r w:rsidRPr="009E3EA0">
        <w:rPr>
          <w:b/>
          <w:bCs/>
          <w:color w:val="000000"/>
        </w:rPr>
        <w:t xml:space="preserve"> </w:t>
      </w:r>
    </w:p>
    <w:p w:rsidR="00816800" w:rsidRPr="009E3EA0" w:rsidRDefault="00816800" w:rsidP="009E3EA0">
      <w:pPr>
        <w:ind w:left="360"/>
        <w:rPr>
          <w:color w:val="000000"/>
        </w:rPr>
      </w:pPr>
      <w:r w:rsidRPr="009E3EA0">
        <w:rPr>
          <w:color w:val="000000"/>
          <w:u w:val="single"/>
        </w:rPr>
        <w:t>Course Number</w:t>
      </w:r>
      <w:r w:rsidR="000743AF" w:rsidRPr="009E3EA0">
        <w:rPr>
          <w:color w:val="000000"/>
        </w:rPr>
        <w:t xml:space="preserve">: </w:t>
      </w:r>
      <w:r w:rsidR="00865E81">
        <w:rPr>
          <w:color w:val="000000"/>
        </w:rPr>
        <w:tab/>
      </w:r>
      <w:r w:rsidR="00865E81">
        <w:rPr>
          <w:color w:val="000000"/>
        </w:rPr>
        <w:tab/>
      </w:r>
      <w:r w:rsidR="00362553" w:rsidRPr="009E3EA0">
        <w:rPr>
          <w:color w:val="000000"/>
        </w:rPr>
        <w:t>AUTO 1116</w:t>
      </w:r>
    </w:p>
    <w:p w:rsidR="00DF3BA6" w:rsidRPr="009E3EA0" w:rsidRDefault="00816800" w:rsidP="009E3EA0">
      <w:pPr>
        <w:ind w:left="360"/>
        <w:rPr>
          <w:color w:val="000000"/>
        </w:rPr>
      </w:pPr>
      <w:r w:rsidRPr="009E3EA0">
        <w:rPr>
          <w:color w:val="000000"/>
          <w:u w:val="single"/>
        </w:rPr>
        <w:t>Course Title</w:t>
      </w:r>
      <w:r w:rsidRPr="009E3EA0">
        <w:rPr>
          <w:color w:val="000000"/>
        </w:rPr>
        <w:t>:</w:t>
      </w:r>
      <w:r w:rsidR="000743AF" w:rsidRPr="009E3EA0">
        <w:rPr>
          <w:color w:val="000000"/>
        </w:rPr>
        <w:t xml:space="preserve"> </w:t>
      </w:r>
      <w:r w:rsidR="00865E81">
        <w:rPr>
          <w:color w:val="000000"/>
        </w:rPr>
        <w:tab/>
      </w:r>
      <w:r w:rsidR="00865E81">
        <w:rPr>
          <w:color w:val="000000"/>
        </w:rPr>
        <w:tab/>
      </w:r>
      <w:r w:rsidR="00D272FB" w:rsidRPr="009E3EA0">
        <w:rPr>
          <w:color w:val="000000"/>
        </w:rPr>
        <w:t>Electrical I</w:t>
      </w:r>
      <w:r w:rsidR="00DF3BA6" w:rsidRPr="009E3EA0">
        <w:rPr>
          <w:color w:val="000000"/>
        </w:rPr>
        <w:t>II</w:t>
      </w:r>
    </w:p>
    <w:p w:rsidR="00816800" w:rsidRPr="009E3EA0" w:rsidRDefault="00816800" w:rsidP="009E3EA0">
      <w:pPr>
        <w:ind w:left="360"/>
        <w:rPr>
          <w:color w:val="000000"/>
        </w:rPr>
      </w:pPr>
      <w:r w:rsidRPr="009E3EA0">
        <w:rPr>
          <w:color w:val="000000"/>
          <w:u w:val="single"/>
        </w:rPr>
        <w:t>Credit Hours</w:t>
      </w:r>
      <w:r w:rsidR="000743AF" w:rsidRPr="009E3EA0">
        <w:rPr>
          <w:color w:val="000000"/>
        </w:rPr>
        <w:t xml:space="preserve">: </w:t>
      </w:r>
      <w:r w:rsidR="008D7305">
        <w:rPr>
          <w:color w:val="000000"/>
        </w:rPr>
        <w:tab/>
      </w:r>
      <w:r w:rsidR="008D7305">
        <w:rPr>
          <w:color w:val="000000"/>
        </w:rPr>
        <w:tab/>
        <w:t>4</w:t>
      </w:r>
    </w:p>
    <w:p w:rsidR="00816800" w:rsidRPr="009E3EA0" w:rsidRDefault="00816800" w:rsidP="009E3EA0">
      <w:pPr>
        <w:ind w:left="360"/>
        <w:rPr>
          <w:color w:val="000000"/>
        </w:rPr>
      </w:pPr>
      <w:r w:rsidRPr="009E3EA0">
        <w:rPr>
          <w:color w:val="000000"/>
          <w:u w:val="single"/>
        </w:rPr>
        <w:t>Prerequisite</w:t>
      </w:r>
      <w:r w:rsidR="000743AF" w:rsidRPr="009E3EA0">
        <w:rPr>
          <w:color w:val="000000"/>
        </w:rPr>
        <w:t xml:space="preserve">: </w:t>
      </w:r>
      <w:r w:rsidR="00865E81">
        <w:rPr>
          <w:color w:val="000000"/>
        </w:rPr>
        <w:tab/>
      </w:r>
      <w:r w:rsidR="00865E81">
        <w:rPr>
          <w:color w:val="000000"/>
        </w:rPr>
        <w:tab/>
      </w:r>
      <w:r w:rsidR="00362553" w:rsidRPr="009E3EA0">
        <w:rPr>
          <w:color w:val="000000"/>
        </w:rPr>
        <w:t xml:space="preserve">AUTO 1114 </w:t>
      </w:r>
      <w:r w:rsidR="00DF3BA6" w:rsidRPr="009E3EA0">
        <w:rPr>
          <w:color w:val="000000"/>
        </w:rPr>
        <w:t>Electrical II</w:t>
      </w:r>
    </w:p>
    <w:p w:rsidR="00816800" w:rsidRPr="009E3EA0" w:rsidRDefault="00816800" w:rsidP="009E3EA0">
      <w:pPr>
        <w:ind w:left="360"/>
        <w:rPr>
          <w:color w:val="000000"/>
        </w:rPr>
      </w:pPr>
      <w:r w:rsidRPr="009E3EA0">
        <w:rPr>
          <w:color w:val="000000"/>
          <w:u w:val="single"/>
        </w:rPr>
        <w:t>Division/Discipline</w:t>
      </w:r>
      <w:r w:rsidR="000743AF" w:rsidRPr="009E3EA0">
        <w:rPr>
          <w:color w:val="000000"/>
        </w:rPr>
        <w:t xml:space="preserve">: </w:t>
      </w:r>
      <w:r w:rsidR="00865E81">
        <w:rPr>
          <w:color w:val="000000"/>
        </w:rPr>
        <w:tab/>
      </w:r>
      <w:r w:rsidR="00D272FB" w:rsidRPr="009E3EA0">
        <w:rPr>
          <w:color w:val="000000"/>
        </w:rPr>
        <w:t>Workforce Training and Economic Development/Automotive Technology</w:t>
      </w:r>
    </w:p>
    <w:p w:rsidR="00816800" w:rsidRPr="009E3EA0" w:rsidRDefault="00816800" w:rsidP="009E3EA0">
      <w:pPr>
        <w:ind w:left="360"/>
      </w:pPr>
      <w:r w:rsidRPr="009E3EA0">
        <w:rPr>
          <w:color w:val="000000"/>
          <w:u w:val="single"/>
        </w:rPr>
        <w:t>Course Description</w:t>
      </w:r>
      <w:r w:rsidRPr="009E3EA0">
        <w:rPr>
          <w:color w:val="000000"/>
        </w:rPr>
        <w:t>:</w:t>
      </w:r>
      <w:r w:rsidR="000743AF" w:rsidRPr="009E3EA0">
        <w:rPr>
          <w:color w:val="000000"/>
        </w:rPr>
        <w:t xml:space="preserve"> </w:t>
      </w:r>
      <w:r w:rsidR="00865E81">
        <w:rPr>
          <w:color w:val="000000"/>
        </w:rPr>
        <w:tab/>
      </w:r>
      <w:r w:rsidR="007F62F0" w:rsidRPr="009E3EA0">
        <w:t>Electrical III</w:t>
      </w:r>
      <w:r w:rsidR="00901BF9" w:rsidRPr="009E3EA0">
        <w:t xml:space="preserve"> is </w:t>
      </w:r>
      <w:r w:rsidR="007F62F0" w:rsidRPr="009E3EA0">
        <w:t xml:space="preserve">a capstone course </w:t>
      </w:r>
      <w:r w:rsidR="00D5658B" w:rsidRPr="009E3EA0">
        <w:t>designed t</w:t>
      </w:r>
      <w:r w:rsidR="00901BF9" w:rsidRPr="009E3EA0">
        <w:t>o build upon students’</w:t>
      </w:r>
      <w:r w:rsidR="00CE7009" w:rsidRPr="009E3EA0">
        <w:t xml:space="preserve"> cumulati</w:t>
      </w:r>
      <w:r w:rsidR="00901BF9" w:rsidRPr="009E3EA0">
        <w:t>ve knowledge of automotive electrical/electronic systems</w:t>
      </w:r>
      <w:r w:rsidR="007F62F0" w:rsidRPr="009E3EA0">
        <w:t>. Students will perform analysis and re</w:t>
      </w:r>
      <w:r w:rsidR="0028687E" w:rsidRPr="009E3EA0">
        <w:t>pair of electrical systems</w:t>
      </w:r>
      <w:r w:rsidR="007F62F0" w:rsidRPr="009E3EA0">
        <w:t xml:space="preserve"> in a live-shop environment.</w:t>
      </w:r>
    </w:p>
    <w:p w:rsidR="005427D8" w:rsidRDefault="005427D8" w:rsidP="009E3EA0">
      <w:pPr>
        <w:pStyle w:val="Default"/>
      </w:pPr>
    </w:p>
    <w:p w:rsidR="007F355D" w:rsidRPr="009E3EA0" w:rsidRDefault="007F355D" w:rsidP="009E3EA0">
      <w:pPr>
        <w:pStyle w:val="Default"/>
      </w:pPr>
    </w:p>
    <w:p w:rsidR="00865E81" w:rsidRDefault="00865E81" w:rsidP="00865E81">
      <w:pPr>
        <w:pStyle w:val="Heading1"/>
        <w:numPr>
          <w:ilvl w:val="0"/>
          <w:numId w:val="21"/>
        </w:numPr>
        <w:ind w:left="360"/>
        <w:rPr>
          <w:b/>
          <w:bCs/>
          <w:color w:val="000000"/>
        </w:rPr>
      </w:pPr>
      <w:r>
        <w:rPr>
          <w:b/>
          <w:bCs/>
          <w:color w:val="000000"/>
        </w:rPr>
        <w:t>INSTRUCTOR INFORMATION</w:t>
      </w:r>
    </w:p>
    <w:p w:rsidR="00865E81" w:rsidRDefault="00865E81" w:rsidP="00865E81">
      <w:pPr>
        <w:pStyle w:val="Default"/>
      </w:pPr>
    </w:p>
    <w:p w:rsidR="00865E81" w:rsidRPr="00865E81" w:rsidRDefault="00865E81" w:rsidP="00865E81">
      <w:pPr>
        <w:pStyle w:val="Default"/>
      </w:pPr>
    </w:p>
    <w:p w:rsidR="00865E81" w:rsidRPr="00865E81" w:rsidRDefault="00865E81" w:rsidP="00865E81">
      <w:pPr>
        <w:pStyle w:val="Heading1"/>
        <w:numPr>
          <w:ilvl w:val="0"/>
          <w:numId w:val="21"/>
        </w:numPr>
        <w:ind w:left="360"/>
        <w:rPr>
          <w:b/>
          <w:bCs/>
          <w:color w:val="000000"/>
        </w:rPr>
      </w:pPr>
      <w:r>
        <w:rPr>
          <w:b/>
          <w:bCs/>
          <w:color w:val="000000"/>
        </w:rPr>
        <w:t>COLLEGE POLICIES</w:t>
      </w:r>
    </w:p>
    <w:p w:rsidR="00816800" w:rsidRPr="009E3EA0" w:rsidRDefault="00816800" w:rsidP="009E3EA0">
      <w:pPr>
        <w:rPr>
          <w:color w:val="000000"/>
        </w:rPr>
      </w:pPr>
      <w:r w:rsidRPr="009E3EA0">
        <w:rPr>
          <w:color w:val="000000"/>
        </w:rPr>
        <w:t xml:space="preserve"> </w:t>
      </w:r>
    </w:p>
    <w:p w:rsidR="008D7305" w:rsidRDefault="008D7305" w:rsidP="007F355D">
      <w:pPr>
        <w:keepNext/>
        <w:widowControl/>
        <w:autoSpaceDE/>
        <w:autoSpaceDN/>
        <w:adjustRightInd/>
        <w:spacing w:line="276" w:lineRule="auto"/>
        <w:ind w:left="360"/>
        <w:outlineLvl w:val="1"/>
        <w:rPr>
          <w:rFonts w:eastAsia="Calibri"/>
        </w:rPr>
      </w:pPr>
      <w:r w:rsidRPr="008D7305">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7F355D" w:rsidRPr="007F355D" w:rsidRDefault="007F355D" w:rsidP="007F355D">
      <w:pPr>
        <w:pStyle w:val="Default"/>
        <w:rPr>
          <w:rFonts w:eastAsia="Calibri"/>
        </w:rPr>
      </w:pPr>
    </w:p>
    <w:p w:rsidR="008D7305" w:rsidRDefault="008D7305" w:rsidP="007F355D">
      <w:pPr>
        <w:keepNext/>
        <w:widowControl/>
        <w:autoSpaceDE/>
        <w:autoSpaceDN/>
        <w:adjustRightInd/>
        <w:spacing w:line="276" w:lineRule="auto"/>
        <w:ind w:left="360"/>
        <w:outlineLvl w:val="1"/>
        <w:rPr>
          <w:rFonts w:eastAsia="Calibri"/>
        </w:rPr>
      </w:pPr>
      <w:r w:rsidRPr="008D7305">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7F355D" w:rsidRPr="007F355D" w:rsidRDefault="007F355D" w:rsidP="007F355D">
      <w:pPr>
        <w:pStyle w:val="Default"/>
        <w:rPr>
          <w:rFonts w:eastAsia="Calibri"/>
        </w:rPr>
      </w:pPr>
    </w:p>
    <w:p w:rsidR="008D7305" w:rsidRDefault="008D7305" w:rsidP="007F355D">
      <w:pPr>
        <w:keepNext/>
        <w:widowControl/>
        <w:autoSpaceDE/>
        <w:autoSpaceDN/>
        <w:adjustRightInd/>
        <w:spacing w:line="276" w:lineRule="auto"/>
        <w:ind w:left="360"/>
        <w:outlineLvl w:val="1"/>
        <w:rPr>
          <w:rFonts w:eastAsia="Calibri"/>
        </w:rPr>
      </w:pPr>
      <w:r w:rsidRPr="008D7305">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7F355D" w:rsidRPr="007F355D" w:rsidRDefault="007F355D" w:rsidP="007F355D">
      <w:pPr>
        <w:pStyle w:val="Default"/>
        <w:rPr>
          <w:rFonts w:eastAsia="Calibri"/>
        </w:rPr>
      </w:pPr>
    </w:p>
    <w:p w:rsidR="00816800" w:rsidRDefault="008D7305" w:rsidP="007F355D">
      <w:pPr>
        <w:keepNext/>
        <w:widowControl/>
        <w:autoSpaceDE/>
        <w:autoSpaceDN/>
        <w:adjustRightInd/>
        <w:spacing w:line="276" w:lineRule="auto"/>
        <w:ind w:left="360"/>
        <w:outlineLvl w:val="1"/>
        <w:rPr>
          <w:color w:val="000000"/>
        </w:rPr>
      </w:pPr>
      <w:r w:rsidRPr="008D7305">
        <w:rPr>
          <w:rFonts w:eastAsia="Calibri"/>
        </w:rPr>
        <w:t xml:space="preserve">Any student seeking an accommodation under the provisions of the Americans with Disability Act (ADA) is to notify Student Support Services via email at </w:t>
      </w:r>
      <w:hyperlink r:id="rId7" w:history="1">
        <w:r w:rsidRPr="008D7305">
          <w:rPr>
            <w:rFonts w:eastAsia="Calibri"/>
            <w:color w:val="0000FF"/>
            <w:u w:val="single"/>
          </w:rPr>
          <w:t>disabilityservices@bartonccc.edu</w:t>
        </w:r>
      </w:hyperlink>
      <w:r w:rsidR="00816800" w:rsidRPr="009E3EA0">
        <w:rPr>
          <w:color w:val="000000"/>
        </w:rPr>
        <w:t xml:space="preserve"> </w:t>
      </w:r>
    </w:p>
    <w:p w:rsidR="00796B88" w:rsidRPr="00796B88" w:rsidRDefault="00796B88" w:rsidP="00796B88">
      <w:pPr>
        <w:pStyle w:val="Default"/>
        <w:rPr>
          <w:rFonts w:eastAsia="Calibri"/>
        </w:rPr>
      </w:pPr>
    </w:p>
    <w:p w:rsidR="00055922" w:rsidRPr="008D7305" w:rsidRDefault="00055922" w:rsidP="008D7305">
      <w:pPr>
        <w:rPr>
          <w:color w:val="000000"/>
        </w:rPr>
      </w:pPr>
    </w:p>
    <w:p w:rsidR="00816800" w:rsidRPr="00796B88" w:rsidRDefault="00816800" w:rsidP="00796B88">
      <w:pPr>
        <w:pStyle w:val="Heading1"/>
        <w:numPr>
          <w:ilvl w:val="0"/>
          <w:numId w:val="21"/>
        </w:numPr>
        <w:ind w:left="360"/>
        <w:rPr>
          <w:b/>
          <w:bCs/>
          <w:color w:val="000000"/>
        </w:rPr>
      </w:pPr>
      <w:r w:rsidRPr="00796B88">
        <w:rPr>
          <w:b/>
          <w:bCs/>
          <w:color w:val="000000"/>
        </w:rPr>
        <w:t xml:space="preserve">COURSE AS VIEWED IN THE TOTAL CURRICULUM </w:t>
      </w:r>
    </w:p>
    <w:p w:rsidR="00BA3208" w:rsidRPr="009E3EA0" w:rsidRDefault="00BA3208" w:rsidP="009E3EA0">
      <w:pPr>
        <w:pStyle w:val="Default"/>
      </w:pPr>
      <w:r w:rsidRPr="009E3EA0">
        <w:tab/>
      </w:r>
    </w:p>
    <w:p w:rsidR="00055922" w:rsidRPr="009E3EA0" w:rsidRDefault="001D6337" w:rsidP="009E3EA0">
      <w:pPr>
        <w:pStyle w:val="Default"/>
        <w:ind w:left="360"/>
      </w:pPr>
      <w:r w:rsidRPr="009E3EA0">
        <w:t>Electrical I</w:t>
      </w:r>
      <w:r w:rsidR="0044311D" w:rsidRPr="009E3EA0">
        <w:t xml:space="preserve">II </w:t>
      </w:r>
      <w:r w:rsidR="0054363B" w:rsidRPr="009E3EA0">
        <w:t xml:space="preserve">is </w:t>
      </w:r>
      <w:r w:rsidR="00E94225" w:rsidRPr="009E3EA0">
        <w:t>a capstone course in the area of electrical/electronics</w:t>
      </w:r>
      <w:r w:rsidR="00E13D6A" w:rsidRPr="009E3EA0">
        <w:t>.</w:t>
      </w:r>
      <w:r w:rsidR="00796B88" w:rsidRPr="00796B88">
        <w:rPr>
          <w:snapToGrid w:val="0"/>
        </w:rPr>
        <w:t xml:space="preserve"> </w:t>
      </w:r>
      <w:r w:rsidR="00796B88">
        <w:rPr>
          <w:snapToGrid w:val="0"/>
        </w:rPr>
        <w:t>This course follows the curriculum standards defined by NATEF (National Automotive Technicians Education) Foundation.)</w:t>
      </w:r>
    </w:p>
    <w:p w:rsidR="009E3EA0" w:rsidRDefault="009E3EA0" w:rsidP="009E3EA0">
      <w:pPr>
        <w:pStyle w:val="Heading1"/>
        <w:rPr>
          <w:b/>
          <w:bCs/>
          <w:color w:val="000000"/>
        </w:rPr>
      </w:pPr>
    </w:p>
    <w:p w:rsidR="007F355D" w:rsidRPr="007F355D" w:rsidRDefault="007F355D" w:rsidP="007F355D">
      <w:pPr>
        <w:pStyle w:val="Default"/>
      </w:pPr>
    </w:p>
    <w:p w:rsidR="00816800" w:rsidRPr="009E3EA0" w:rsidRDefault="00816800" w:rsidP="009E3EA0">
      <w:pPr>
        <w:pStyle w:val="Heading1"/>
        <w:numPr>
          <w:ilvl w:val="0"/>
          <w:numId w:val="21"/>
        </w:numPr>
        <w:ind w:left="360"/>
        <w:rPr>
          <w:color w:val="000000"/>
        </w:rPr>
      </w:pPr>
      <w:r w:rsidRPr="009E3EA0">
        <w:rPr>
          <w:b/>
          <w:bCs/>
          <w:color w:val="000000"/>
        </w:rPr>
        <w:t>ASSESSMENT OF STUDENT LEARNING</w:t>
      </w:r>
    </w:p>
    <w:p w:rsidR="00816800" w:rsidRPr="009E3EA0" w:rsidRDefault="00816800" w:rsidP="009E3EA0">
      <w:pPr>
        <w:rPr>
          <w:color w:val="000000"/>
        </w:rPr>
      </w:pPr>
      <w:r w:rsidRPr="009E3EA0">
        <w:rPr>
          <w:color w:val="000000"/>
        </w:rPr>
        <w:t xml:space="preserve"> </w:t>
      </w:r>
    </w:p>
    <w:p w:rsidR="008D7305" w:rsidRDefault="008D7305" w:rsidP="008D7305">
      <w:pPr>
        <w:ind w:left="360"/>
        <w:rPr>
          <w:color w:val="000000"/>
        </w:rPr>
      </w:pPr>
      <w:r w:rsidRPr="008D7305">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F355D" w:rsidRPr="007F355D" w:rsidRDefault="007F355D" w:rsidP="007F355D">
      <w:pPr>
        <w:pStyle w:val="Default"/>
        <w:ind w:firstLine="360"/>
      </w:pPr>
      <w:r w:rsidRPr="007F355D">
        <w:rPr>
          <w:u w:val="single"/>
        </w:rPr>
        <w:lastRenderedPageBreak/>
        <w:t>Course Outcomes, Competencies, and Supplemental Competencies</w:t>
      </w:r>
      <w:r>
        <w:t>:</w:t>
      </w:r>
    </w:p>
    <w:p w:rsidR="00212CE9" w:rsidRPr="00865E81" w:rsidRDefault="00816800" w:rsidP="00865E81">
      <w:pPr>
        <w:ind w:left="360"/>
        <w:rPr>
          <w:color w:val="000000"/>
        </w:rPr>
      </w:pPr>
      <w:r w:rsidRPr="009E3EA0">
        <w:rPr>
          <w:color w:val="000000"/>
        </w:rPr>
        <w:t xml:space="preserve"> </w:t>
      </w:r>
    </w:p>
    <w:p w:rsidR="00212CE9" w:rsidRPr="00865E81" w:rsidRDefault="00B82C06" w:rsidP="009E3EA0">
      <w:pPr>
        <w:pStyle w:val="Default"/>
        <w:numPr>
          <w:ilvl w:val="0"/>
          <w:numId w:val="23"/>
        </w:numPr>
      </w:pPr>
      <w:r w:rsidRPr="00865E81">
        <w:t xml:space="preserve">Interpret electrical </w:t>
      </w:r>
      <w:r w:rsidR="0054363B" w:rsidRPr="00865E81">
        <w:t>symbols/</w:t>
      </w:r>
      <w:r w:rsidRPr="00865E81">
        <w:t xml:space="preserve">wiring </w:t>
      </w:r>
      <w:r w:rsidR="007B0923" w:rsidRPr="00865E81">
        <w:t>diagrams</w:t>
      </w:r>
      <w:r w:rsidR="00212CE9" w:rsidRPr="00865E81">
        <w:t>.</w:t>
      </w:r>
    </w:p>
    <w:p w:rsidR="00212CE9" w:rsidRPr="009E3EA0" w:rsidRDefault="009E3EA0" w:rsidP="009E3EA0">
      <w:pPr>
        <w:pStyle w:val="Default"/>
      </w:pPr>
      <w:r>
        <w:tab/>
      </w:r>
      <w:r w:rsidR="00A37049" w:rsidRPr="009E3EA0">
        <w:t xml:space="preserve">Linked </w:t>
      </w:r>
      <w:r w:rsidR="00D9090F" w:rsidRPr="009E3EA0">
        <w:t>NATEF Standards:</w:t>
      </w:r>
      <w:r w:rsidR="00A66684" w:rsidRPr="009E3EA0">
        <w:t xml:space="preserve"> 6.A.1 – 6.H.11</w:t>
      </w:r>
      <w:r w:rsidR="00FA64D9" w:rsidRPr="009E3EA0">
        <w:t>.</w:t>
      </w:r>
    </w:p>
    <w:p w:rsidR="00FA64D9" w:rsidRPr="009E3EA0" w:rsidRDefault="00FA64D9" w:rsidP="009E3EA0">
      <w:pPr>
        <w:pStyle w:val="Default"/>
        <w:numPr>
          <w:ilvl w:val="0"/>
          <w:numId w:val="24"/>
        </w:numPr>
      </w:pPr>
      <w:r w:rsidRPr="009E3EA0">
        <w:t>Examine electrical wiring diagrams and distinguish current path(s).</w:t>
      </w:r>
    </w:p>
    <w:p w:rsidR="00FA64D9" w:rsidRPr="009E3EA0" w:rsidRDefault="00FA64D9" w:rsidP="009E3EA0">
      <w:pPr>
        <w:pStyle w:val="Default"/>
        <w:numPr>
          <w:ilvl w:val="0"/>
          <w:numId w:val="24"/>
        </w:numPr>
      </w:pPr>
      <w:r w:rsidRPr="009E3EA0">
        <w:t>Breakdown electrical wiring diagrams</w:t>
      </w:r>
      <w:r w:rsidR="00513B8E" w:rsidRPr="009E3EA0">
        <w:t xml:space="preserve"> and </w:t>
      </w:r>
      <w:r w:rsidRPr="009E3EA0">
        <w:t>devise a diagnostic plan.</w:t>
      </w:r>
    </w:p>
    <w:p w:rsidR="00A66684" w:rsidRPr="009E3EA0" w:rsidRDefault="00513B8E" w:rsidP="009E3EA0">
      <w:pPr>
        <w:pStyle w:val="Default"/>
        <w:numPr>
          <w:ilvl w:val="0"/>
          <w:numId w:val="24"/>
        </w:numPr>
      </w:pPr>
      <w:r w:rsidRPr="009E3EA0">
        <w:t>Perform tests and analysis of electrical/</w:t>
      </w:r>
      <w:r w:rsidR="00A66684" w:rsidRPr="009E3EA0">
        <w:t>electronic circuits.</w:t>
      </w:r>
    </w:p>
    <w:p w:rsidR="00FA64D9" w:rsidRPr="009E3EA0" w:rsidRDefault="00FA64D9" w:rsidP="009E3EA0">
      <w:pPr>
        <w:pStyle w:val="Default"/>
      </w:pPr>
    </w:p>
    <w:p w:rsidR="00212CE9" w:rsidRPr="00865E81" w:rsidRDefault="006466E4" w:rsidP="009E3EA0">
      <w:pPr>
        <w:pStyle w:val="Default"/>
        <w:numPr>
          <w:ilvl w:val="0"/>
          <w:numId w:val="23"/>
        </w:numPr>
      </w:pPr>
      <w:r w:rsidRPr="00865E81">
        <w:t xml:space="preserve">Utilize </w:t>
      </w:r>
      <w:r w:rsidR="0042308F" w:rsidRPr="00865E81">
        <w:t xml:space="preserve">a </w:t>
      </w:r>
      <w:r w:rsidRPr="00865E81">
        <w:t>digital multimeter t</w:t>
      </w:r>
      <w:r w:rsidR="00723065" w:rsidRPr="00865E81">
        <w:t>o evaluate</w:t>
      </w:r>
      <w:r w:rsidRPr="00865E81">
        <w:t xml:space="preserve"> circuit integrity.</w:t>
      </w:r>
    </w:p>
    <w:p w:rsidR="00A64907" w:rsidRPr="009E3EA0" w:rsidRDefault="009E3EA0" w:rsidP="009E3EA0">
      <w:pPr>
        <w:pStyle w:val="Default"/>
      </w:pPr>
      <w:r>
        <w:tab/>
      </w:r>
      <w:r w:rsidR="00A37049" w:rsidRPr="009E3EA0">
        <w:t xml:space="preserve">Linked </w:t>
      </w:r>
      <w:r w:rsidR="00D9090F" w:rsidRPr="009E3EA0">
        <w:t xml:space="preserve">NATEF </w:t>
      </w:r>
      <w:r w:rsidR="00A37049" w:rsidRPr="009E3EA0">
        <w:t>Standards</w:t>
      </w:r>
      <w:r w:rsidR="00B102F2" w:rsidRPr="009E3EA0">
        <w:t>:</w:t>
      </w:r>
      <w:r w:rsidR="00A66684" w:rsidRPr="009E3EA0">
        <w:t xml:space="preserve"> 6.A.1 – 6.H.11</w:t>
      </w:r>
    </w:p>
    <w:p w:rsidR="00B102F2" w:rsidRPr="009E3EA0" w:rsidRDefault="000A0EFB" w:rsidP="009E3EA0">
      <w:pPr>
        <w:pStyle w:val="Default"/>
        <w:numPr>
          <w:ilvl w:val="0"/>
          <w:numId w:val="25"/>
        </w:numPr>
      </w:pPr>
      <w:r w:rsidRPr="009E3EA0">
        <w:t>Set-up multimeter to measure volts, ohms and amperage.</w:t>
      </w:r>
    </w:p>
    <w:p w:rsidR="00A751FB" w:rsidRPr="009E3EA0" w:rsidRDefault="00F2187C" w:rsidP="009E3EA0">
      <w:pPr>
        <w:pStyle w:val="Default"/>
        <w:numPr>
          <w:ilvl w:val="0"/>
          <w:numId w:val="25"/>
        </w:numPr>
      </w:pPr>
      <w:r w:rsidRPr="009E3EA0">
        <w:t>Utilize terminal adapters</w:t>
      </w:r>
      <w:r w:rsidR="0042247F" w:rsidRPr="009E3EA0">
        <w:t>, jumper wires</w:t>
      </w:r>
      <w:r w:rsidRPr="009E3EA0">
        <w:t xml:space="preserve"> and/or piercing </w:t>
      </w:r>
      <w:r w:rsidR="00217979" w:rsidRPr="009E3EA0">
        <w:t>probe</w:t>
      </w:r>
      <w:r w:rsidRPr="009E3EA0">
        <w:t xml:space="preserve"> </w:t>
      </w:r>
      <w:r w:rsidR="00217979" w:rsidRPr="009E3EA0">
        <w:t>to access electrical test point</w:t>
      </w:r>
      <w:r w:rsidRPr="009E3EA0">
        <w:t>.</w:t>
      </w:r>
    </w:p>
    <w:p w:rsidR="00A751FB" w:rsidRPr="009E3EA0" w:rsidRDefault="00F2187C" w:rsidP="009E3EA0">
      <w:pPr>
        <w:pStyle w:val="Default"/>
        <w:numPr>
          <w:ilvl w:val="0"/>
          <w:numId w:val="25"/>
        </w:numPr>
      </w:pPr>
      <w:r w:rsidRPr="009E3EA0">
        <w:t>Evaluat</w:t>
      </w:r>
      <w:r w:rsidR="00513B8E" w:rsidRPr="009E3EA0">
        <w:t>e resistance, voltage</w:t>
      </w:r>
      <w:r w:rsidR="00AF5FC4" w:rsidRPr="009E3EA0">
        <w:t xml:space="preserve"> and current</w:t>
      </w:r>
      <w:r w:rsidRPr="009E3EA0">
        <w:t xml:space="preserve"> measurem</w:t>
      </w:r>
      <w:r w:rsidR="00513B8E" w:rsidRPr="009E3EA0">
        <w:t>ents;</w:t>
      </w:r>
      <w:r w:rsidR="00AF5FC4" w:rsidRPr="009E3EA0">
        <w:t xml:space="preserve"> determine </w:t>
      </w:r>
      <w:r w:rsidRPr="009E3EA0">
        <w:t>circuit integrity.</w:t>
      </w:r>
    </w:p>
    <w:p w:rsidR="00B102F2" w:rsidRPr="009E3EA0" w:rsidRDefault="00B102F2" w:rsidP="009E3EA0">
      <w:pPr>
        <w:pStyle w:val="Default"/>
      </w:pPr>
    </w:p>
    <w:p w:rsidR="004E320F" w:rsidRPr="00865E81" w:rsidRDefault="00B82C06" w:rsidP="009E3EA0">
      <w:pPr>
        <w:pStyle w:val="Default"/>
        <w:numPr>
          <w:ilvl w:val="0"/>
          <w:numId w:val="23"/>
        </w:numPr>
      </w:pPr>
      <w:r w:rsidRPr="00865E81">
        <w:t xml:space="preserve">Utilize </w:t>
      </w:r>
      <w:r w:rsidR="0042308F" w:rsidRPr="00865E81">
        <w:t xml:space="preserve">a </w:t>
      </w:r>
      <w:r w:rsidR="00BD2787" w:rsidRPr="00865E81">
        <w:t xml:space="preserve">digital lab scope to </w:t>
      </w:r>
      <w:r w:rsidR="00723065" w:rsidRPr="00865E81">
        <w:t>evaluate</w:t>
      </w:r>
      <w:r w:rsidR="00BD2787" w:rsidRPr="00865E81">
        <w:t xml:space="preserve"> circuit </w:t>
      </w:r>
      <w:r w:rsidRPr="00865E81">
        <w:t xml:space="preserve">integrity. </w:t>
      </w:r>
    </w:p>
    <w:p w:rsidR="00F27D20" w:rsidRPr="009E3EA0" w:rsidRDefault="009E3EA0" w:rsidP="009E3EA0">
      <w:pPr>
        <w:pStyle w:val="Default"/>
      </w:pPr>
      <w:r>
        <w:tab/>
      </w:r>
      <w:r w:rsidR="00F27D20" w:rsidRPr="009E3EA0">
        <w:t xml:space="preserve">Linked </w:t>
      </w:r>
      <w:r w:rsidR="00D9090F" w:rsidRPr="009E3EA0">
        <w:t xml:space="preserve">NATEF </w:t>
      </w:r>
      <w:r w:rsidR="00B102F2" w:rsidRPr="009E3EA0">
        <w:t>Standards: 6</w:t>
      </w:r>
      <w:r w:rsidR="00A66684" w:rsidRPr="009E3EA0">
        <w:t>.A.1 – 6.H.11</w:t>
      </w:r>
    </w:p>
    <w:p w:rsidR="00605D3D" w:rsidRPr="009E3EA0" w:rsidRDefault="006466E4" w:rsidP="009E3EA0">
      <w:pPr>
        <w:pStyle w:val="Default"/>
        <w:numPr>
          <w:ilvl w:val="0"/>
          <w:numId w:val="26"/>
        </w:numPr>
      </w:pPr>
      <w:r w:rsidRPr="009E3EA0">
        <w:t>Select</w:t>
      </w:r>
      <w:r w:rsidR="00217979" w:rsidRPr="009E3EA0">
        <w:t xml:space="preserve"> appropriate </w:t>
      </w:r>
      <w:r w:rsidRPr="009E3EA0">
        <w:t xml:space="preserve">voltage scale and time </w:t>
      </w:r>
      <w:r w:rsidR="00605D3D" w:rsidRPr="009E3EA0">
        <w:t xml:space="preserve">base for </w:t>
      </w:r>
      <w:r w:rsidRPr="009E3EA0">
        <w:t>the circuit</w:t>
      </w:r>
      <w:r w:rsidR="00DD0648" w:rsidRPr="009E3EA0">
        <w:t xml:space="preserve"> being tested</w:t>
      </w:r>
      <w:r w:rsidR="00605D3D" w:rsidRPr="009E3EA0">
        <w:t>.</w:t>
      </w:r>
    </w:p>
    <w:p w:rsidR="00605D3D" w:rsidRPr="009E3EA0" w:rsidRDefault="000A0EFB" w:rsidP="009E3EA0">
      <w:pPr>
        <w:pStyle w:val="Default"/>
        <w:numPr>
          <w:ilvl w:val="0"/>
          <w:numId w:val="26"/>
        </w:numPr>
      </w:pPr>
      <w:r w:rsidRPr="009E3EA0">
        <w:t xml:space="preserve">Synchronize lab scope </w:t>
      </w:r>
      <w:r w:rsidR="002E7498" w:rsidRPr="009E3EA0">
        <w:t>to capture voltage and current waveforms</w:t>
      </w:r>
      <w:r w:rsidR="00791B4E" w:rsidRPr="009E3EA0">
        <w:t>.</w:t>
      </w:r>
    </w:p>
    <w:p w:rsidR="0019684B" w:rsidRPr="009E3EA0" w:rsidRDefault="006466E4" w:rsidP="009E3EA0">
      <w:pPr>
        <w:pStyle w:val="Default"/>
        <w:numPr>
          <w:ilvl w:val="0"/>
          <w:numId w:val="26"/>
        </w:numPr>
      </w:pPr>
      <w:r w:rsidRPr="009E3EA0">
        <w:t>Utilize terminal adapters and probes to access electrical test points.</w:t>
      </w:r>
    </w:p>
    <w:p w:rsidR="00055922" w:rsidRPr="009E3EA0" w:rsidRDefault="00055922" w:rsidP="009E3EA0">
      <w:pPr>
        <w:pStyle w:val="Default"/>
      </w:pPr>
    </w:p>
    <w:p w:rsidR="00C21D41" w:rsidRPr="00865E81" w:rsidRDefault="0019684B" w:rsidP="009E3EA0">
      <w:pPr>
        <w:pStyle w:val="Default"/>
        <w:numPr>
          <w:ilvl w:val="0"/>
          <w:numId w:val="23"/>
        </w:numPr>
      </w:pPr>
      <w:r w:rsidRPr="00865E81">
        <w:t>Repair electrical wiring, terminals, switches, and actuators</w:t>
      </w:r>
      <w:r w:rsidR="00865E81">
        <w:t>.</w:t>
      </w:r>
    </w:p>
    <w:p w:rsidR="0019684B" w:rsidRPr="009E3EA0" w:rsidRDefault="009E3EA0" w:rsidP="009E3EA0">
      <w:pPr>
        <w:pStyle w:val="Default"/>
        <w:rPr>
          <w:b/>
        </w:rPr>
      </w:pPr>
      <w:r>
        <w:tab/>
      </w:r>
      <w:r w:rsidR="0019684B" w:rsidRPr="009E3EA0">
        <w:t xml:space="preserve"> Linked NATEF standards: 6.A.1 – 6.H.11</w:t>
      </w:r>
    </w:p>
    <w:p w:rsidR="0019684B" w:rsidRPr="009E3EA0" w:rsidRDefault="0059368E" w:rsidP="009E3EA0">
      <w:pPr>
        <w:pStyle w:val="Default"/>
        <w:numPr>
          <w:ilvl w:val="0"/>
          <w:numId w:val="27"/>
        </w:numPr>
      </w:pPr>
      <w:r w:rsidRPr="009E3EA0">
        <w:t>Identify</w:t>
      </w:r>
      <w:r w:rsidR="0035331D" w:rsidRPr="009E3EA0">
        <w:t xml:space="preserve"> </w:t>
      </w:r>
      <w:r w:rsidR="008C3F16" w:rsidRPr="009E3EA0">
        <w:t>electrical</w:t>
      </w:r>
      <w:r w:rsidR="00A660F5" w:rsidRPr="009E3EA0">
        <w:t>/electronic</w:t>
      </w:r>
      <w:r w:rsidR="008C3F16" w:rsidRPr="009E3EA0">
        <w:t xml:space="preserve"> concern</w:t>
      </w:r>
      <w:r w:rsidR="00A660F5" w:rsidRPr="009E3EA0">
        <w:t>.</w:t>
      </w:r>
    </w:p>
    <w:p w:rsidR="008C3F16" w:rsidRPr="009E3EA0" w:rsidRDefault="0059368E" w:rsidP="009E3EA0">
      <w:pPr>
        <w:pStyle w:val="Default"/>
        <w:numPr>
          <w:ilvl w:val="0"/>
          <w:numId w:val="27"/>
        </w:numPr>
      </w:pPr>
      <w:r w:rsidRPr="009E3EA0">
        <w:t>Perform</w:t>
      </w:r>
      <w:r w:rsidR="0042308F" w:rsidRPr="009E3EA0">
        <w:t xml:space="preserve"> electrical</w:t>
      </w:r>
      <w:r w:rsidR="00581D2D" w:rsidRPr="009E3EA0">
        <w:t xml:space="preserve"> tests and analysis,</w:t>
      </w:r>
      <w:r w:rsidRPr="009E3EA0">
        <w:t xml:space="preserve"> </w:t>
      </w:r>
      <w:r w:rsidR="0042308F" w:rsidRPr="009E3EA0">
        <w:t xml:space="preserve">identify </w:t>
      </w:r>
      <w:r w:rsidR="008C3F16" w:rsidRPr="009E3EA0">
        <w:t>malfunction.</w:t>
      </w:r>
    </w:p>
    <w:p w:rsidR="008C3F16" w:rsidRPr="009E3EA0" w:rsidRDefault="00A660F5" w:rsidP="009E3EA0">
      <w:pPr>
        <w:pStyle w:val="Default"/>
        <w:numPr>
          <w:ilvl w:val="0"/>
          <w:numId w:val="27"/>
        </w:numPr>
      </w:pPr>
      <w:r w:rsidRPr="009E3EA0">
        <w:t>Repair electrical/electronic malfunction.</w:t>
      </w:r>
    </w:p>
    <w:p w:rsidR="00A660F5" w:rsidRPr="009E3EA0" w:rsidRDefault="0059368E" w:rsidP="009E3EA0">
      <w:pPr>
        <w:pStyle w:val="Default"/>
        <w:numPr>
          <w:ilvl w:val="0"/>
          <w:numId w:val="27"/>
        </w:numPr>
      </w:pPr>
      <w:r w:rsidRPr="009E3EA0">
        <w:t>Verify repair.</w:t>
      </w:r>
    </w:p>
    <w:p w:rsidR="00F82275" w:rsidRPr="009E3EA0" w:rsidRDefault="00F82275" w:rsidP="009E3EA0">
      <w:pPr>
        <w:pStyle w:val="Default"/>
      </w:pPr>
    </w:p>
    <w:p w:rsidR="00F82275" w:rsidRPr="00865E81" w:rsidRDefault="00F82275" w:rsidP="009E3EA0">
      <w:pPr>
        <w:pStyle w:val="Default"/>
        <w:numPr>
          <w:ilvl w:val="0"/>
          <w:numId w:val="23"/>
        </w:numPr>
      </w:pPr>
      <w:r w:rsidRPr="00865E81">
        <w:t>Formulate a diagnostic and repair strategy.</w:t>
      </w:r>
    </w:p>
    <w:p w:rsidR="00F82275" w:rsidRPr="009E3EA0" w:rsidRDefault="0059368E" w:rsidP="009E3EA0">
      <w:pPr>
        <w:pStyle w:val="Default"/>
        <w:numPr>
          <w:ilvl w:val="0"/>
          <w:numId w:val="28"/>
        </w:numPr>
        <w:tabs>
          <w:tab w:val="left" w:pos="810"/>
        </w:tabs>
      </w:pPr>
      <w:r w:rsidRPr="009E3EA0">
        <w:t>Interpret customer concern.</w:t>
      </w:r>
    </w:p>
    <w:p w:rsidR="00F82275" w:rsidRPr="009E3EA0" w:rsidRDefault="007B0923" w:rsidP="009E3EA0">
      <w:pPr>
        <w:pStyle w:val="Default"/>
        <w:numPr>
          <w:ilvl w:val="0"/>
          <w:numId w:val="28"/>
        </w:numPr>
        <w:tabs>
          <w:tab w:val="left" w:pos="810"/>
        </w:tabs>
      </w:pPr>
      <w:r w:rsidRPr="009E3EA0">
        <w:t>I</w:t>
      </w:r>
      <w:r w:rsidR="00F82275" w:rsidRPr="009E3EA0">
        <w:t>dentify factory service bulletins.</w:t>
      </w:r>
    </w:p>
    <w:p w:rsidR="00F82275" w:rsidRPr="009E3EA0" w:rsidRDefault="007B0923" w:rsidP="009E3EA0">
      <w:pPr>
        <w:pStyle w:val="Default"/>
        <w:numPr>
          <w:ilvl w:val="0"/>
          <w:numId w:val="28"/>
        </w:numPr>
        <w:tabs>
          <w:tab w:val="left" w:pos="810"/>
        </w:tabs>
      </w:pPr>
      <w:r w:rsidRPr="009E3EA0">
        <w:t xml:space="preserve">Interpret scan </w:t>
      </w:r>
      <w:r w:rsidR="00F82275" w:rsidRPr="009E3EA0">
        <w:t>data and diagnostic trouble codes.</w:t>
      </w:r>
    </w:p>
    <w:p w:rsidR="00F82275" w:rsidRPr="009E3EA0" w:rsidRDefault="00F82275" w:rsidP="009E3EA0">
      <w:pPr>
        <w:pStyle w:val="Default"/>
        <w:numPr>
          <w:ilvl w:val="0"/>
          <w:numId w:val="28"/>
        </w:numPr>
        <w:tabs>
          <w:tab w:val="left" w:pos="810"/>
        </w:tabs>
      </w:pPr>
      <w:r w:rsidRPr="009E3EA0">
        <w:t>Perform visual in</w:t>
      </w:r>
      <w:r w:rsidR="00581D2D" w:rsidRPr="009E3EA0">
        <w:t>spection,</w:t>
      </w:r>
      <w:r w:rsidRPr="009E3EA0">
        <w:t xml:space="preserve"> identify possible causes.</w:t>
      </w:r>
    </w:p>
    <w:p w:rsidR="00F82275" w:rsidRPr="009E3EA0" w:rsidRDefault="00F82275" w:rsidP="009E3EA0">
      <w:pPr>
        <w:pStyle w:val="Default"/>
        <w:numPr>
          <w:ilvl w:val="0"/>
          <w:numId w:val="28"/>
        </w:numPr>
        <w:tabs>
          <w:tab w:val="left" w:pos="810"/>
        </w:tabs>
      </w:pPr>
      <w:r w:rsidRPr="009E3EA0">
        <w:t>Interpret vehicle repair information (wiring diagrams, test procedures).</w:t>
      </w:r>
    </w:p>
    <w:p w:rsidR="00F82275" w:rsidRPr="009E3EA0" w:rsidRDefault="00F82275" w:rsidP="009E3EA0">
      <w:pPr>
        <w:pStyle w:val="Default"/>
        <w:numPr>
          <w:ilvl w:val="0"/>
          <w:numId w:val="28"/>
        </w:numPr>
        <w:tabs>
          <w:tab w:val="left" w:pos="810"/>
        </w:tabs>
      </w:pPr>
      <w:r w:rsidRPr="009E3EA0">
        <w:t xml:space="preserve">Evaluate </w:t>
      </w:r>
      <w:r w:rsidR="0042308F" w:rsidRPr="009E3EA0">
        <w:t xml:space="preserve">electrical </w:t>
      </w:r>
      <w:r w:rsidRPr="009E3EA0">
        <w:t>test results.</w:t>
      </w:r>
    </w:p>
    <w:p w:rsidR="00F82275" w:rsidRPr="009E3EA0" w:rsidRDefault="00F82275" w:rsidP="009E3EA0">
      <w:pPr>
        <w:pStyle w:val="Default"/>
        <w:numPr>
          <w:ilvl w:val="0"/>
          <w:numId w:val="28"/>
        </w:numPr>
        <w:tabs>
          <w:tab w:val="left" w:pos="810"/>
        </w:tabs>
      </w:pPr>
      <w:r w:rsidRPr="009E3EA0">
        <w:t>Assess repair needs.</w:t>
      </w:r>
    </w:p>
    <w:p w:rsidR="00F82275" w:rsidRPr="009E3EA0" w:rsidRDefault="00F82275" w:rsidP="009E3EA0">
      <w:pPr>
        <w:pStyle w:val="Default"/>
        <w:numPr>
          <w:ilvl w:val="0"/>
          <w:numId w:val="28"/>
        </w:numPr>
        <w:tabs>
          <w:tab w:val="left" w:pos="810"/>
        </w:tabs>
      </w:pPr>
      <w:r w:rsidRPr="009E3EA0">
        <w:t xml:space="preserve">Perform </w:t>
      </w:r>
      <w:r w:rsidR="0042308F" w:rsidRPr="009E3EA0">
        <w:t xml:space="preserve">electrical </w:t>
      </w:r>
      <w:r w:rsidRPr="009E3EA0">
        <w:t>repairs in accordance with recommended service procedures.</w:t>
      </w:r>
    </w:p>
    <w:p w:rsidR="00F82275" w:rsidRPr="009E3EA0" w:rsidRDefault="0059368E" w:rsidP="009E3EA0">
      <w:pPr>
        <w:pStyle w:val="Default"/>
        <w:numPr>
          <w:ilvl w:val="0"/>
          <w:numId w:val="28"/>
        </w:numPr>
        <w:tabs>
          <w:tab w:val="left" w:pos="810"/>
        </w:tabs>
      </w:pPr>
      <w:r w:rsidRPr="009E3EA0">
        <w:t>Verify</w:t>
      </w:r>
      <w:r w:rsidR="0042308F" w:rsidRPr="009E3EA0">
        <w:t xml:space="preserve"> repair.</w:t>
      </w:r>
    </w:p>
    <w:p w:rsidR="00816800" w:rsidRPr="009E3EA0" w:rsidRDefault="00816800" w:rsidP="009E3EA0">
      <w:pPr>
        <w:rPr>
          <w:color w:val="000000"/>
        </w:rPr>
      </w:pPr>
    </w:p>
    <w:p w:rsidR="00A8107E" w:rsidRPr="009E3EA0" w:rsidRDefault="005427D8" w:rsidP="009E3EA0">
      <w:pPr>
        <w:rPr>
          <w:color w:val="FF0000"/>
        </w:rPr>
      </w:pPr>
      <w:r w:rsidRPr="009E3EA0">
        <w:rPr>
          <w:color w:val="FF0000"/>
        </w:rPr>
        <w:t xml:space="preserve"> </w:t>
      </w:r>
    </w:p>
    <w:p w:rsidR="00FB113D" w:rsidRDefault="00FB113D" w:rsidP="008D7305">
      <w:pPr>
        <w:numPr>
          <w:ilvl w:val="0"/>
          <w:numId w:val="21"/>
        </w:numPr>
        <w:rPr>
          <w:b/>
          <w:bCs/>
          <w:color w:val="000000"/>
        </w:rPr>
      </w:pPr>
      <w:r w:rsidRPr="009E3EA0">
        <w:rPr>
          <w:b/>
          <w:bCs/>
          <w:color w:val="000000"/>
        </w:rPr>
        <w:t xml:space="preserve">INSTRUCTOR'S EXPECTATIONS OF STUDENTS IN CLASS </w:t>
      </w:r>
    </w:p>
    <w:p w:rsidR="007F355D" w:rsidRDefault="007F355D" w:rsidP="007F355D">
      <w:pPr>
        <w:pStyle w:val="Default"/>
      </w:pPr>
    </w:p>
    <w:p w:rsidR="007F355D" w:rsidRPr="007F355D" w:rsidRDefault="007F355D" w:rsidP="007F355D">
      <w:pPr>
        <w:pStyle w:val="Default"/>
      </w:pPr>
    </w:p>
    <w:p w:rsidR="00FB113D" w:rsidRDefault="00FB113D" w:rsidP="009E3EA0">
      <w:pPr>
        <w:pStyle w:val="Heading1"/>
        <w:numPr>
          <w:ilvl w:val="0"/>
          <w:numId w:val="21"/>
        </w:numPr>
        <w:rPr>
          <w:b/>
          <w:bCs/>
          <w:color w:val="000000"/>
        </w:rPr>
      </w:pPr>
      <w:r w:rsidRPr="009E3EA0">
        <w:rPr>
          <w:b/>
          <w:bCs/>
          <w:color w:val="000000"/>
        </w:rPr>
        <w:t xml:space="preserve">TEXTBOOKS AND OTHER REQUIRED MATERIALS </w:t>
      </w:r>
    </w:p>
    <w:p w:rsidR="007F355D" w:rsidRDefault="007F355D" w:rsidP="007F355D">
      <w:pPr>
        <w:pStyle w:val="Default"/>
      </w:pPr>
    </w:p>
    <w:p w:rsidR="007F355D" w:rsidRPr="007F355D" w:rsidRDefault="007F355D" w:rsidP="007F355D">
      <w:pPr>
        <w:pStyle w:val="Default"/>
      </w:pPr>
    </w:p>
    <w:p w:rsidR="00793F28" w:rsidRDefault="00FB113D" w:rsidP="009E3EA0">
      <w:pPr>
        <w:pStyle w:val="Heading1"/>
        <w:numPr>
          <w:ilvl w:val="0"/>
          <w:numId w:val="21"/>
        </w:numPr>
        <w:rPr>
          <w:b/>
          <w:bCs/>
          <w:color w:val="000000"/>
        </w:rPr>
      </w:pPr>
      <w:r w:rsidRPr="009E3EA0">
        <w:rPr>
          <w:b/>
          <w:bCs/>
          <w:color w:val="000000"/>
        </w:rPr>
        <w:t xml:space="preserve">REFERENCES </w:t>
      </w:r>
    </w:p>
    <w:p w:rsidR="007F355D" w:rsidRDefault="007F355D" w:rsidP="007F355D">
      <w:pPr>
        <w:pStyle w:val="Default"/>
      </w:pPr>
    </w:p>
    <w:p w:rsidR="007F355D" w:rsidRPr="007F355D" w:rsidRDefault="007F355D" w:rsidP="007F355D">
      <w:pPr>
        <w:pStyle w:val="Default"/>
      </w:pPr>
    </w:p>
    <w:p w:rsidR="002635D3" w:rsidRDefault="00FB113D" w:rsidP="008D7305">
      <w:pPr>
        <w:pStyle w:val="Heading1"/>
        <w:numPr>
          <w:ilvl w:val="0"/>
          <w:numId w:val="21"/>
        </w:numPr>
        <w:rPr>
          <w:b/>
          <w:bCs/>
          <w:color w:val="000000"/>
        </w:rPr>
      </w:pPr>
      <w:r w:rsidRPr="009E3EA0">
        <w:rPr>
          <w:b/>
          <w:bCs/>
          <w:color w:val="000000"/>
        </w:rPr>
        <w:t xml:space="preserve">METHODS OF INSTRUCTION AND EVALUATION </w:t>
      </w:r>
    </w:p>
    <w:p w:rsidR="007F355D" w:rsidRDefault="007F355D" w:rsidP="007F355D">
      <w:pPr>
        <w:pStyle w:val="Default"/>
      </w:pPr>
    </w:p>
    <w:p w:rsidR="007F355D" w:rsidRPr="007F355D" w:rsidRDefault="007F355D" w:rsidP="007F355D">
      <w:pPr>
        <w:pStyle w:val="Default"/>
      </w:pPr>
    </w:p>
    <w:p w:rsidR="00055922" w:rsidRDefault="00FB113D" w:rsidP="009E3EA0">
      <w:pPr>
        <w:pStyle w:val="Heading1"/>
        <w:numPr>
          <w:ilvl w:val="0"/>
          <w:numId w:val="21"/>
        </w:numPr>
        <w:rPr>
          <w:b/>
          <w:bCs/>
          <w:color w:val="000000"/>
        </w:rPr>
      </w:pPr>
      <w:r w:rsidRPr="009E3EA0">
        <w:rPr>
          <w:b/>
          <w:bCs/>
          <w:color w:val="000000"/>
        </w:rPr>
        <w:t xml:space="preserve">ATTENDANCE REQUIREMENTS </w:t>
      </w:r>
    </w:p>
    <w:p w:rsidR="007F355D" w:rsidRPr="007F355D" w:rsidRDefault="007F355D" w:rsidP="007F355D">
      <w:pPr>
        <w:pStyle w:val="Default"/>
      </w:pPr>
      <w:bookmarkStart w:id="0" w:name="_GoBack"/>
      <w:bookmarkEnd w:id="0"/>
    </w:p>
    <w:p w:rsidR="00FB113D" w:rsidRPr="009E3EA0" w:rsidRDefault="00FB113D" w:rsidP="008D7305">
      <w:pPr>
        <w:pStyle w:val="Heading1"/>
        <w:numPr>
          <w:ilvl w:val="0"/>
          <w:numId w:val="21"/>
        </w:numPr>
        <w:rPr>
          <w:b/>
          <w:bCs/>
          <w:color w:val="000000"/>
        </w:rPr>
      </w:pPr>
      <w:r w:rsidRPr="009E3EA0">
        <w:rPr>
          <w:b/>
          <w:bCs/>
          <w:color w:val="000000"/>
        </w:rPr>
        <w:t xml:space="preserve">COURSE OUTLINE </w:t>
      </w:r>
    </w:p>
    <w:p w:rsidR="00FB113D" w:rsidRPr="009E3EA0" w:rsidRDefault="00FB113D" w:rsidP="009E3EA0">
      <w:pPr>
        <w:pStyle w:val="Default"/>
      </w:pPr>
    </w:p>
    <w:p w:rsidR="00B76C07" w:rsidRPr="009E3EA0" w:rsidRDefault="00B76C07" w:rsidP="008D7305">
      <w:pPr>
        <w:pStyle w:val="Default"/>
        <w:ind w:left="720"/>
        <w:outlineLvl w:val="4"/>
      </w:pPr>
    </w:p>
    <w:sectPr w:rsidR="00B76C07" w:rsidRPr="009E3EA0" w:rsidSect="007F355D">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C5" w:rsidRDefault="00FE3CC5" w:rsidP="00B94B7C">
      <w:r>
        <w:separator/>
      </w:r>
    </w:p>
  </w:endnote>
  <w:endnote w:type="continuationSeparator" w:id="0">
    <w:p w:rsidR="00FE3CC5" w:rsidRDefault="00FE3CC5"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C5" w:rsidRDefault="00FE3CC5" w:rsidP="00B94B7C">
      <w:r>
        <w:separator/>
      </w:r>
    </w:p>
  </w:footnote>
  <w:footnote w:type="continuationSeparator" w:id="0">
    <w:p w:rsidR="00FE3CC5" w:rsidRDefault="00FE3CC5"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A9C"/>
    <w:multiLevelType w:val="hybridMultilevel"/>
    <w:tmpl w:val="FD3CB2B6"/>
    <w:lvl w:ilvl="0" w:tplc="019E6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315C41"/>
    <w:multiLevelType w:val="hybridMultilevel"/>
    <w:tmpl w:val="ED904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F26EC"/>
    <w:multiLevelType w:val="hybridMultilevel"/>
    <w:tmpl w:val="9F528F46"/>
    <w:lvl w:ilvl="0" w:tplc="FF62003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206BB"/>
    <w:multiLevelType w:val="hybridMultilevel"/>
    <w:tmpl w:val="A920DD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F34A9"/>
    <w:multiLevelType w:val="hybridMultilevel"/>
    <w:tmpl w:val="BC9AF018"/>
    <w:lvl w:ilvl="0" w:tplc="0234E5A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3A3435"/>
    <w:multiLevelType w:val="hybridMultilevel"/>
    <w:tmpl w:val="6004E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E3EDB"/>
    <w:multiLevelType w:val="hybridMultilevel"/>
    <w:tmpl w:val="B32C3030"/>
    <w:lvl w:ilvl="0" w:tplc="0409000F">
      <w:start w:val="1"/>
      <w:numFmt w:val="decimal"/>
      <w:lvlText w:val="%1."/>
      <w:lvlJc w:val="left"/>
      <w:pPr>
        <w:ind w:left="360" w:hanging="360"/>
      </w:pPr>
      <w:rPr>
        <w:rFonts w:hint="default"/>
      </w:rPr>
    </w:lvl>
    <w:lvl w:ilvl="1" w:tplc="FCCE22D2">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704332"/>
    <w:multiLevelType w:val="hybridMultilevel"/>
    <w:tmpl w:val="CBF4F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37DCD"/>
    <w:multiLevelType w:val="multilevel"/>
    <w:tmpl w:val="BEB6DD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B6B566C"/>
    <w:multiLevelType w:val="hybridMultilevel"/>
    <w:tmpl w:val="74DED712"/>
    <w:lvl w:ilvl="0" w:tplc="EA16D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2D494E"/>
    <w:multiLevelType w:val="hybridMultilevel"/>
    <w:tmpl w:val="934444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13145"/>
    <w:multiLevelType w:val="hybridMultilevel"/>
    <w:tmpl w:val="6D3AC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A42C8"/>
    <w:multiLevelType w:val="hybridMultilevel"/>
    <w:tmpl w:val="D40A01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C70E6"/>
    <w:multiLevelType w:val="hybridMultilevel"/>
    <w:tmpl w:val="AE0CB26A"/>
    <w:lvl w:ilvl="0" w:tplc="155A92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72AFF"/>
    <w:multiLevelType w:val="hybridMultilevel"/>
    <w:tmpl w:val="9FB43AA2"/>
    <w:lvl w:ilvl="0" w:tplc="4CF836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7A197F"/>
    <w:multiLevelType w:val="hybridMultilevel"/>
    <w:tmpl w:val="F28A1844"/>
    <w:lvl w:ilvl="0" w:tplc="0409000F">
      <w:start w:val="1"/>
      <w:numFmt w:val="decimal"/>
      <w:lvlText w:val="%1."/>
      <w:lvlJc w:val="left"/>
      <w:pPr>
        <w:ind w:left="720" w:hanging="360"/>
      </w:pPr>
      <w:rPr>
        <w:rFonts w:hint="default"/>
      </w:rPr>
    </w:lvl>
    <w:lvl w:ilvl="1" w:tplc="6554D38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34748"/>
    <w:multiLevelType w:val="hybridMultilevel"/>
    <w:tmpl w:val="6352D1D8"/>
    <w:lvl w:ilvl="0" w:tplc="7174D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067D15"/>
    <w:multiLevelType w:val="hybridMultilevel"/>
    <w:tmpl w:val="F446ACB0"/>
    <w:lvl w:ilvl="0" w:tplc="928EF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A08EF"/>
    <w:multiLevelType w:val="hybridMultilevel"/>
    <w:tmpl w:val="FFD4E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5E0EA1"/>
    <w:multiLevelType w:val="hybridMultilevel"/>
    <w:tmpl w:val="C62C1448"/>
    <w:lvl w:ilvl="0" w:tplc="0409000F">
      <w:start w:val="1"/>
      <w:numFmt w:val="decimal"/>
      <w:lvlText w:val="%1."/>
      <w:lvlJc w:val="left"/>
      <w:pPr>
        <w:ind w:left="720" w:hanging="360"/>
      </w:pPr>
      <w:rPr>
        <w:rFonts w:hint="default"/>
      </w:rPr>
    </w:lvl>
    <w:lvl w:ilvl="1" w:tplc="5096130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15438"/>
    <w:multiLevelType w:val="hybridMultilevel"/>
    <w:tmpl w:val="751C50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848F1"/>
    <w:multiLevelType w:val="hybridMultilevel"/>
    <w:tmpl w:val="228C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777A9"/>
    <w:multiLevelType w:val="hybridMultilevel"/>
    <w:tmpl w:val="7186A6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C4D67"/>
    <w:multiLevelType w:val="hybridMultilevel"/>
    <w:tmpl w:val="DA627B3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5855EA"/>
    <w:multiLevelType w:val="hybridMultilevel"/>
    <w:tmpl w:val="691022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243A22"/>
    <w:multiLevelType w:val="hybridMultilevel"/>
    <w:tmpl w:val="B4E8BE16"/>
    <w:lvl w:ilvl="0" w:tplc="CA0CC0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A528E"/>
    <w:multiLevelType w:val="hybridMultilevel"/>
    <w:tmpl w:val="EF38D85E"/>
    <w:lvl w:ilvl="0" w:tplc="3E5A60AC">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9E2419"/>
    <w:multiLevelType w:val="hybridMultilevel"/>
    <w:tmpl w:val="553E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10"/>
  </w:num>
  <w:num w:numId="4">
    <w:abstractNumId w:val="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0"/>
  </w:num>
  <w:num w:numId="9">
    <w:abstractNumId w:val="17"/>
  </w:num>
  <w:num w:numId="10">
    <w:abstractNumId w:val="18"/>
  </w:num>
  <w:num w:numId="11">
    <w:abstractNumId w:val="20"/>
  </w:num>
  <w:num w:numId="12">
    <w:abstractNumId w:val="24"/>
  </w:num>
  <w:num w:numId="13">
    <w:abstractNumId w:val="16"/>
  </w:num>
  <w:num w:numId="14">
    <w:abstractNumId w:val="7"/>
  </w:num>
  <w:num w:numId="15">
    <w:abstractNumId w:val="8"/>
  </w:num>
  <w:num w:numId="16">
    <w:abstractNumId w:val="11"/>
  </w:num>
  <w:num w:numId="17">
    <w:abstractNumId w:val="13"/>
  </w:num>
  <w:num w:numId="18">
    <w:abstractNumId w:val="21"/>
  </w:num>
  <w:num w:numId="19">
    <w:abstractNumId w:val="14"/>
  </w:num>
  <w:num w:numId="20">
    <w:abstractNumId w:val="4"/>
  </w:num>
  <w:num w:numId="21">
    <w:abstractNumId w:val="2"/>
  </w:num>
  <w:num w:numId="22">
    <w:abstractNumId w:val="22"/>
  </w:num>
  <w:num w:numId="23">
    <w:abstractNumId w:val="23"/>
  </w:num>
  <w:num w:numId="24">
    <w:abstractNumId w:val="3"/>
  </w:num>
  <w:num w:numId="25">
    <w:abstractNumId w:val="5"/>
  </w:num>
  <w:num w:numId="26">
    <w:abstractNumId w:val="12"/>
  </w:num>
  <w:num w:numId="27">
    <w:abstractNumId w:val="19"/>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5A81"/>
    <w:rsid w:val="00030A7E"/>
    <w:rsid w:val="000530D4"/>
    <w:rsid w:val="00055922"/>
    <w:rsid w:val="000743AF"/>
    <w:rsid w:val="0008360B"/>
    <w:rsid w:val="00087D3D"/>
    <w:rsid w:val="000A0EFB"/>
    <w:rsid w:val="000B5324"/>
    <w:rsid w:val="000F360D"/>
    <w:rsid w:val="0010325D"/>
    <w:rsid w:val="00160A25"/>
    <w:rsid w:val="0016157A"/>
    <w:rsid w:val="00172D3C"/>
    <w:rsid w:val="0019684B"/>
    <w:rsid w:val="001B4142"/>
    <w:rsid w:val="001C3B44"/>
    <w:rsid w:val="001C574A"/>
    <w:rsid w:val="001D6337"/>
    <w:rsid w:val="001F0E03"/>
    <w:rsid w:val="001F3B55"/>
    <w:rsid w:val="001F50C0"/>
    <w:rsid w:val="001F7DFD"/>
    <w:rsid w:val="00212CE9"/>
    <w:rsid w:val="00217979"/>
    <w:rsid w:val="0022775E"/>
    <w:rsid w:val="0023446F"/>
    <w:rsid w:val="002374CD"/>
    <w:rsid w:val="0024556D"/>
    <w:rsid w:val="00256EB8"/>
    <w:rsid w:val="002635D3"/>
    <w:rsid w:val="002702A3"/>
    <w:rsid w:val="00282D7D"/>
    <w:rsid w:val="0028687E"/>
    <w:rsid w:val="002E7498"/>
    <w:rsid w:val="002F417E"/>
    <w:rsid w:val="0033408B"/>
    <w:rsid w:val="00340AC4"/>
    <w:rsid w:val="00353237"/>
    <w:rsid w:val="0035331D"/>
    <w:rsid w:val="00362553"/>
    <w:rsid w:val="00375E6B"/>
    <w:rsid w:val="003C1702"/>
    <w:rsid w:val="003F19B5"/>
    <w:rsid w:val="00401999"/>
    <w:rsid w:val="00402818"/>
    <w:rsid w:val="0042247F"/>
    <w:rsid w:val="004224C9"/>
    <w:rsid w:val="0042308F"/>
    <w:rsid w:val="0044311D"/>
    <w:rsid w:val="00475F58"/>
    <w:rsid w:val="004B2C61"/>
    <w:rsid w:val="004B6217"/>
    <w:rsid w:val="004B7446"/>
    <w:rsid w:val="004D37C9"/>
    <w:rsid w:val="004E320F"/>
    <w:rsid w:val="004F2020"/>
    <w:rsid w:val="00513B8E"/>
    <w:rsid w:val="005427D8"/>
    <w:rsid w:val="0054363B"/>
    <w:rsid w:val="00545132"/>
    <w:rsid w:val="00557106"/>
    <w:rsid w:val="00557C79"/>
    <w:rsid w:val="00570973"/>
    <w:rsid w:val="00581D2D"/>
    <w:rsid w:val="0059368E"/>
    <w:rsid w:val="005B0D83"/>
    <w:rsid w:val="005D0EDC"/>
    <w:rsid w:val="005F6E1F"/>
    <w:rsid w:val="00605D3D"/>
    <w:rsid w:val="006466E4"/>
    <w:rsid w:val="006536F4"/>
    <w:rsid w:val="00654B76"/>
    <w:rsid w:val="006B2AFE"/>
    <w:rsid w:val="006B381C"/>
    <w:rsid w:val="00706D66"/>
    <w:rsid w:val="00723065"/>
    <w:rsid w:val="00730BE5"/>
    <w:rsid w:val="00743849"/>
    <w:rsid w:val="00745BBE"/>
    <w:rsid w:val="007518F2"/>
    <w:rsid w:val="007616EC"/>
    <w:rsid w:val="00763161"/>
    <w:rsid w:val="007739E7"/>
    <w:rsid w:val="00791B4E"/>
    <w:rsid w:val="00793F28"/>
    <w:rsid w:val="0079430B"/>
    <w:rsid w:val="00796B88"/>
    <w:rsid w:val="007A4307"/>
    <w:rsid w:val="007B0923"/>
    <w:rsid w:val="007E18C2"/>
    <w:rsid w:val="007E7ADA"/>
    <w:rsid w:val="007F1CF0"/>
    <w:rsid w:val="007F355D"/>
    <w:rsid w:val="007F62F0"/>
    <w:rsid w:val="008141F0"/>
    <w:rsid w:val="00816800"/>
    <w:rsid w:val="008240B4"/>
    <w:rsid w:val="00864ECF"/>
    <w:rsid w:val="00865E81"/>
    <w:rsid w:val="00876B9E"/>
    <w:rsid w:val="00880413"/>
    <w:rsid w:val="008916BC"/>
    <w:rsid w:val="008C3F16"/>
    <w:rsid w:val="008D7305"/>
    <w:rsid w:val="008F11D4"/>
    <w:rsid w:val="008F7A88"/>
    <w:rsid w:val="00901BF9"/>
    <w:rsid w:val="00903B1F"/>
    <w:rsid w:val="009537D1"/>
    <w:rsid w:val="009922F4"/>
    <w:rsid w:val="009A4073"/>
    <w:rsid w:val="009C17A3"/>
    <w:rsid w:val="009C368A"/>
    <w:rsid w:val="009E3EA0"/>
    <w:rsid w:val="009F3FA4"/>
    <w:rsid w:val="00A3069D"/>
    <w:rsid w:val="00A37049"/>
    <w:rsid w:val="00A64907"/>
    <w:rsid w:val="00A660F5"/>
    <w:rsid w:val="00A66684"/>
    <w:rsid w:val="00A71350"/>
    <w:rsid w:val="00A7200F"/>
    <w:rsid w:val="00A747C1"/>
    <w:rsid w:val="00A751FB"/>
    <w:rsid w:val="00A75862"/>
    <w:rsid w:val="00A80CAC"/>
    <w:rsid w:val="00A8107E"/>
    <w:rsid w:val="00A85772"/>
    <w:rsid w:val="00AA29E6"/>
    <w:rsid w:val="00AC5C92"/>
    <w:rsid w:val="00AF5FC4"/>
    <w:rsid w:val="00B00E79"/>
    <w:rsid w:val="00B102F2"/>
    <w:rsid w:val="00B23A94"/>
    <w:rsid w:val="00B7091E"/>
    <w:rsid w:val="00B76C07"/>
    <w:rsid w:val="00B82C06"/>
    <w:rsid w:val="00B923CB"/>
    <w:rsid w:val="00B94B7C"/>
    <w:rsid w:val="00BA3208"/>
    <w:rsid w:val="00BC7081"/>
    <w:rsid w:val="00BD0DAA"/>
    <w:rsid w:val="00BD2787"/>
    <w:rsid w:val="00C015E5"/>
    <w:rsid w:val="00C21D41"/>
    <w:rsid w:val="00C25FC0"/>
    <w:rsid w:val="00C63CC6"/>
    <w:rsid w:val="00CB6877"/>
    <w:rsid w:val="00CC2825"/>
    <w:rsid w:val="00CE7009"/>
    <w:rsid w:val="00CF6C0A"/>
    <w:rsid w:val="00D0456C"/>
    <w:rsid w:val="00D06BFB"/>
    <w:rsid w:val="00D17D82"/>
    <w:rsid w:val="00D2090B"/>
    <w:rsid w:val="00D272FB"/>
    <w:rsid w:val="00D27F34"/>
    <w:rsid w:val="00D546DB"/>
    <w:rsid w:val="00D5658B"/>
    <w:rsid w:val="00D603F1"/>
    <w:rsid w:val="00D71FEA"/>
    <w:rsid w:val="00D9090F"/>
    <w:rsid w:val="00DA0BF8"/>
    <w:rsid w:val="00DD0648"/>
    <w:rsid w:val="00DE4F04"/>
    <w:rsid w:val="00DF3BA6"/>
    <w:rsid w:val="00E13D6A"/>
    <w:rsid w:val="00E160BF"/>
    <w:rsid w:val="00E2409D"/>
    <w:rsid w:val="00E42ADB"/>
    <w:rsid w:val="00E56ECD"/>
    <w:rsid w:val="00E60315"/>
    <w:rsid w:val="00E71B76"/>
    <w:rsid w:val="00E85539"/>
    <w:rsid w:val="00E94225"/>
    <w:rsid w:val="00EB5C41"/>
    <w:rsid w:val="00EE6323"/>
    <w:rsid w:val="00EF780A"/>
    <w:rsid w:val="00F2187C"/>
    <w:rsid w:val="00F279D6"/>
    <w:rsid w:val="00F27D20"/>
    <w:rsid w:val="00F32AAB"/>
    <w:rsid w:val="00F453F0"/>
    <w:rsid w:val="00F82275"/>
    <w:rsid w:val="00F9452D"/>
    <w:rsid w:val="00FA64D9"/>
    <w:rsid w:val="00FA6FF6"/>
    <w:rsid w:val="00FB113D"/>
    <w:rsid w:val="00FE3544"/>
    <w:rsid w:val="00FE3CC5"/>
    <w:rsid w:val="00FE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4DE31F-3661-45D0-AB14-50EA34E2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33408B"/>
    <w:pPr>
      <w:widowControl w:val="0"/>
      <w:autoSpaceDE w:val="0"/>
      <w:autoSpaceDN w:val="0"/>
      <w:adjustRightInd w:val="0"/>
    </w:pPr>
    <w:rPr>
      <w:sz w:val="24"/>
      <w:szCs w:val="24"/>
    </w:rPr>
  </w:style>
  <w:style w:type="paragraph" w:styleId="Heading1">
    <w:name w:val="heading 1"/>
    <w:basedOn w:val="Default"/>
    <w:next w:val="Default"/>
    <w:link w:val="Heading1Char"/>
    <w:qFormat/>
    <w:rsid w:val="0033408B"/>
    <w:pPr>
      <w:outlineLvl w:val="0"/>
    </w:pPr>
    <w:rPr>
      <w:color w:val="auto"/>
    </w:rPr>
  </w:style>
  <w:style w:type="paragraph" w:styleId="Heading2">
    <w:name w:val="heading 2"/>
    <w:basedOn w:val="Default"/>
    <w:next w:val="Default"/>
    <w:qFormat/>
    <w:rsid w:val="0033408B"/>
    <w:pPr>
      <w:outlineLvl w:val="1"/>
    </w:pPr>
    <w:rPr>
      <w:color w:val="auto"/>
    </w:rPr>
  </w:style>
  <w:style w:type="paragraph" w:styleId="Heading5">
    <w:name w:val="heading 5"/>
    <w:basedOn w:val="Default"/>
    <w:next w:val="Default"/>
    <w:qFormat/>
    <w:rsid w:val="0033408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08B"/>
    <w:pPr>
      <w:widowControl w:val="0"/>
      <w:autoSpaceDE w:val="0"/>
      <w:autoSpaceDN w:val="0"/>
      <w:adjustRightInd w:val="0"/>
    </w:pPr>
    <w:rPr>
      <w:color w:val="000000"/>
      <w:sz w:val="24"/>
      <w:szCs w:val="24"/>
    </w:rPr>
  </w:style>
  <w:style w:type="paragraph" w:styleId="Title">
    <w:name w:val="Title"/>
    <w:basedOn w:val="Default"/>
    <w:next w:val="Default"/>
    <w:qFormat/>
    <w:rsid w:val="0033408B"/>
    <w:rPr>
      <w:color w:val="auto"/>
    </w:rPr>
  </w:style>
  <w:style w:type="paragraph" w:styleId="BodyTextIndent">
    <w:name w:val="Body Text Indent"/>
    <w:basedOn w:val="Default"/>
    <w:next w:val="Default"/>
    <w:link w:val="BodyTextIndentChar"/>
    <w:rsid w:val="0033408B"/>
    <w:rPr>
      <w:color w:val="auto"/>
    </w:rPr>
  </w:style>
  <w:style w:type="paragraph" w:styleId="NormalWeb">
    <w:name w:val="Normal (Web)"/>
    <w:basedOn w:val="Default"/>
    <w:next w:val="Default"/>
    <w:rsid w:val="0033408B"/>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customStyle="1" w:styleId="Heading1Char">
    <w:name w:val="Heading 1 Char"/>
    <w:basedOn w:val="DefaultParagraphFont"/>
    <w:link w:val="Heading1"/>
    <w:rsid w:val="00FB113D"/>
    <w:rPr>
      <w:sz w:val="24"/>
      <w:szCs w:val="24"/>
    </w:rPr>
  </w:style>
  <w:style w:type="character" w:customStyle="1" w:styleId="BodyTextIndentChar">
    <w:name w:val="Body Text Indent Char"/>
    <w:basedOn w:val="DefaultParagraphFont"/>
    <w:link w:val="BodyTextIndent"/>
    <w:rsid w:val="00FB113D"/>
    <w:rPr>
      <w:sz w:val="24"/>
      <w:szCs w:val="24"/>
    </w:rPr>
  </w:style>
  <w:style w:type="character" w:styleId="Hyperlink">
    <w:name w:val="Hyperlink"/>
    <w:basedOn w:val="DefaultParagraphFont"/>
    <w:rsid w:val="00263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9547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4254</CharactersWithSpaces>
  <SharedDoc>false</SharedDoc>
  <HLinks>
    <vt:vector size="12" baseType="variant">
      <vt:variant>
        <vt:i4>2752631</vt:i4>
      </vt:variant>
      <vt:variant>
        <vt:i4>3</vt:i4>
      </vt:variant>
      <vt:variant>
        <vt:i4>0</vt:i4>
      </vt:variant>
      <vt:variant>
        <vt:i4>5</vt:i4>
      </vt:variant>
      <vt:variant>
        <vt:lpwstr>http://www.bartonccc.electude.com/</vt:lpwstr>
      </vt:variant>
      <vt:variant>
        <vt:lpwstr/>
      </vt:variant>
      <vt:variant>
        <vt:i4>2424879</vt:i4>
      </vt:variant>
      <vt:variant>
        <vt:i4>0</vt:i4>
      </vt:variant>
      <vt:variant>
        <vt:i4>0</vt:i4>
      </vt:variant>
      <vt:variant>
        <vt:i4>5</vt:i4>
      </vt:variant>
      <vt:variant>
        <vt:lpwstr>http://www.bartonline.org/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6</cp:revision>
  <dcterms:created xsi:type="dcterms:W3CDTF">2016-02-02T16:12:00Z</dcterms:created>
  <dcterms:modified xsi:type="dcterms:W3CDTF">2016-03-07T19:22:00Z</dcterms:modified>
</cp:coreProperties>
</file>