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5F0" w:rsidRPr="001C4CCE" w:rsidRDefault="002745F0" w:rsidP="001C4CCE">
      <w:pPr>
        <w:pStyle w:val="Title"/>
        <w:rPr>
          <w:szCs w:val="24"/>
        </w:rPr>
      </w:pPr>
      <w:r w:rsidRPr="001C4CCE">
        <w:rPr>
          <w:szCs w:val="24"/>
        </w:rPr>
        <w:t>BARTON COMMUNITY COLLEGE</w:t>
      </w:r>
    </w:p>
    <w:p w:rsidR="002745F0" w:rsidRPr="001C4CCE" w:rsidRDefault="002745F0" w:rsidP="001C4CCE">
      <w:pPr>
        <w:jc w:val="center"/>
        <w:rPr>
          <w:b/>
          <w:szCs w:val="24"/>
        </w:rPr>
      </w:pPr>
      <w:r w:rsidRPr="001C4CCE">
        <w:rPr>
          <w:b/>
          <w:szCs w:val="24"/>
        </w:rPr>
        <w:t>COURSE SYLLABUS</w:t>
      </w:r>
    </w:p>
    <w:p w:rsidR="002745F0" w:rsidRPr="001C4CCE" w:rsidRDefault="002745F0" w:rsidP="001C4CCE">
      <w:pPr>
        <w:jc w:val="center"/>
        <w:rPr>
          <w:b/>
          <w:szCs w:val="24"/>
        </w:rPr>
      </w:pPr>
    </w:p>
    <w:p w:rsidR="002745F0" w:rsidRPr="001C4CCE" w:rsidRDefault="002745F0" w:rsidP="001C4CCE">
      <w:pPr>
        <w:pStyle w:val="Heading1"/>
        <w:numPr>
          <w:ilvl w:val="0"/>
          <w:numId w:val="4"/>
        </w:numPr>
        <w:ind w:left="360"/>
        <w:rPr>
          <w:szCs w:val="24"/>
        </w:rPr>
      </w:pPr>
      <w:r w:rsidRPr="001C4CCE">
        <w:rPr>
          <w:szCs w:val="24"/>
        </w:rPr>
        <w:t>GENERAL COURSE INFORMATION</w:t>
      </w:r>
    </w:p>
    <w:p w:rsidR="002745F0" w:rsidRPr="001C4CCE" w:rsidRDefault="001C4CCE" w:rsidP="001C4CCE">
      <w:pPr>
        <w:rPr>
          <w:b/>
          <w:szCs w:val="24"/>
        </w:rPr>
      </w:pPr>
      <w:r>
        <w:rPr>
          <w:b/>
          <w:szCs w:val="24"/>
        </w:rPr>
        <w:tab/>
      </w:r>
    </w:p>
    <w:p w:rsidR="002745F0" w:rsidRPr="001C4CCE" w:rsidRDefault="002745F0" w:rsidP="001C4CCE">
      <w:pPr>
        <w:ind w:left="360"/>
        <w:rPr>
          <w:szCs w:val="24"/>
        </w:rPr>
      </w:pPr>
      <w:r w:rsidRPr="001C4CCE">
        <w:rPr>
          <w:szCs w:val="24"/>
          <w:u w:val="single"/>
        </w:rPr>
        <w:t>Course Number</w:t>
      </w:r>
      <w:r w:rsidRPr="001C4CCE">
        <w:rPr>
          <w:szCs w:val="24"/>
        </w:rPr>
        <w:t xml:space="preserve">:  </w:t>
      </w:r>
      <w:r w:rsidR="00EE280B" w:rsidRPr="001C4CCE">
        <w:rPr>
          <w:szCs w:val="24"/>
        </w:rPr>
        <w:t xml:space="preserve"> </w:t>
      </w:r>
      <w:r w:rsidR="00EE280B" w:rsidRPr="001C4CCE">
        <w:rPr>
          <w:szCs w:val="24"/>
        </w:rPr>
        <w:tab/>
      </w:r>
      <w:r w:rsidR="00F469A2">
        <w:rPr>
          <w:szCs w:val="24"/>
        </w:rPr>
        <w:tab/>
      </w:r>
      <w:r w:rsidR="00EE2F6C" w:rsidRPr="001C4CCE">
        <w:rPr>
          <w:szCs w:val="24"/>
        </w:rPr>
        <w:t xml:space="preserve">ARTS </w:t>
      </w:r>
      <w:r w:rsidR="00653F1B" w:rsidRPr="001C4CCE">
        <w:rPr>
          <w:szCs w:val="24"/>
        </w:rPr>
        <w:t>1223</w:t>
      </w:r>
    </w:p>
    <w:p w:rsidR="002745F0" w:rsidRPr="001C4CCE" w:rsidRDefault="002745F0" w:rsidP="001C4CCE">
      <w:pPr>
        <w:ind w:left="360"/>
        <w:rPr>
          <w:szCs w:val="24"/>
        </w:rPr>
      </w:pPr>
      <w:r w:rsidRPr="001C4CCE">
        <w:rPr>
          <w:szCs w:val="24"/>
          <w:u w:val="single"/>
        </w:rPr>
        <w:t>Course Title</w:t>
      </w:r>
      <w:r w:rsidRPr="001C4CCE">
        <w:rPr>
          <w:szCs w:val="24"/>
        </w:rPr>
        <w:t xml:space="preserve">:  </w:t>
      </w:r>
      <w:r w:rsidR="00EE280B" w:rsidRPr="001C4CCE">
        <w:rPr>
          <w:szCs w:val="24"/>
        </w:rPr>
        <w:tab/>
      </w:r>
      <w:r w:rsidR="00EE280B" w:rsidRPr="001C4CCE">
        <w:rPr>
          <w:szCs w:val="24"/>
        </w:rPr>
        <w:tab/>
      </w:r>
      <w:r w:rsidRPr="001C4CCE">
        <w:rPr>
          <w:szCs w:val="24"/>
        </w:rPr>
        <w:t>Introduction to Ceramics</w:t>
      </w:r>
      <w:r w:rsidRPr="001C4CCE">
        <w:rPr>
          <w:szCs w:val="24"/>
        </w:rPr>
        <w:tab/>
      </w:r>
      <w:r w:rsidRPr="001C4CCE">
        <w:rPr>
          <w:szCs w:val="24"/>
        </w:rPr>
        <w:tab/>
      </w:r>
      <w:r w:rsidRPr="001C4CCE">
        <w:rPr>
          <w:szCs w:val="24"/>
        </w:rPr>
        <w:tab/>
      </w:r>
    </w:p>
    <w:p w:rsidR="002745F0" w:rsidRPr="001C4CCE" w:rsidRDefault="002745F0" w:rsidP="001C4CCE">
      <w:pPr>
        <w:ind w:left="360"/>
        <w:rPr>
          <w:szCs w:val="24"/>
        </w:rPr>
      </w:pPr>
      <w:r w:rsidRPr="001C4CCE">
        <w:rPr>
          <w:szCs w:val="24"/>
          <w:u w:val="single"/>
        </w:rPr>
        <w:t>Credit Hours</w:t>
      </w:r>
      <w:r w:rsidRPr="001C4CCE">
        <w:rPr>
          <w:szCs w:val="24"/>
        </w:rPr>
        <w:t xml:space="preserve">:  </w:t>
      </w:r>
      <w:r w:rsidR="00EE280B" w:rsidRPr="001C4CCE">
        <w:rPr>
          <w:szCs w:val="24"/>
        </w:rPr>
        <w:tab/>
      </w:r>
      <w:r w:rsidR="00EE280B" w:rsidRPr="001C4CCE">
        <w:rPr>
          <w:szCs w:val="24"/>
        </w:rPr>
        <w:tab/>
      </w:r>
      <w:r w:rsidRPr="001C4CCE">
        <w:rPr>
          <w:szCs w:val="24"/>
        </w:rPr>
        <w:t>1</w:t>
      </w:r>
      <w:r w:rsidRPr="001C4CCE">
        <w:rPr>
          <w:szCs w:val="24"/>
        </w:rPr>
        <w:tab/>
      </w:r>
      <w:r w:rsidRPr="001C4CCE">
        <w:rPr>
          <w:szCs w:val="24"/>
        </w:rPr>
        <w:tab/>
      </w:r>
      <w:r w:rsidRPr="001C4CCE">
        <w:rPr>
          <w:szCs w:val="24"/>
        </w:rPr>
        <w:tab/>
      </w:r>
    </w:p>
    <w:p w:rsidR="002745F0" w:rsidRPr="001C4CCE" w:rsidRDefault="002745F0" w:rsidP="001C4CCE">
      <w:pPr>
        <w:ind w:left="360"/>
        <w:rPr>
          <w:szCs w:val="24"/>
        </w:rPr>
      </w:pPr>
      <w:r w:rsidRPr="001C4CCE">
        <w:rPr>
          <w:szCs w:val="24"/>
          <w:u w:val="single"/>
        </w:rPr>
        <w:t>Prerequisite</w:t>
      </w:r>
      <w:r w:rsidRPr="001C4CCE">
        <w:rPr>
          <w:szCs w:val="24"/>
        </w:rPr>
        <w:t xml:space="preserve">: </w:t>
      </w:r>
      <w:r w:rsidR="00EE280B" w:rsidRPr="001C4CCE">
        <w:rPr>
          <w:szCs w:val="24"/>
        </w:rPr>
        <w:tab/>
      </w:r>
      <w:r w:rsidR="00EE280B" w:rsidRPr="001C4CCE">
        <w:rPr>
          <w:szCs w:val="24"/>
        </w:rPr>
        <w:tab/>
      </w:r>
      <w:r w:rsidRPr="001C4CCE">
        <w:rPr>
          <w:szCs w:val="24"/>
        </w:rPr>
        <w:t>None</w:t>
      </w:r>
    </w:p>
    <w:p w:rsidR="002745F0" w:rsidRPr="001C4CCE" w:rsidRDefault="002745F0" w:rsidP="001C4CCE">
      <w:pPr>
        <w:ind w:left="360"/>
        <w:rPr>
          <w:szCs w:val="24"/>
        </w:rPr>
      </w:pPr>
      <w:r w:rsidRPr="001C4CCE">
        <w:rPr>
          <w:szCs w:val="24"/>
          <w:u w:val="single"/>
        </w:rPr>
        <w:t>Division/Discipline</w:t>
      </w:r>
      <w:r w:rsidRPr="001C4CCE">
        <w:rPr>
          <w:szCs w:val="24"/>
        </w:rPr>
        <w:t xml:space="preserve">: </w:t>
      </w:r>
      <w:r w:rsidR="00EE280B" w:rsidRPr="001C4CCE">
        <w:rPr>
          <w:szCs w:val="24"/>
        </w:rPr>
        <w:tab/>
      </w:r>
      <w:r w:rsidRPr="001C4CCE">
        <w:rPr>
          <w:szCs w:val="24"/>
        </w:rPr>
        <w:t>Liberal Arts and Science Division</w:t>
      </w:r>
    </w:p>
    <w:p w:rsidR="002745F0" w:rsidRPr="001C4CCE" w:rsidRDefault="002745F0" w:rsidP="001C4CCE">
      <w:pPr>
        <w:ind w:left="360"/>
        <w:rPr>
          <w:szCs w:val="24"/>
        </w:rPr>
      </w:pPr>
      <w:r w:rsidRPr="001C4CCE">
        <w:rPr>
          <w:szCs w:val="24"/>
          <w:u w:val="single"/>
        </w:rPr>
        <w:t>Course Description</w:t>
      </w:r>
      <w:r w:rsidRPr="001C4CCE">
        <w:rPr>
          <w:szCs w:val="24"/>
        </w:rPr>
        <w:t xml:space="preserve">: </w:t>
      </w:r>
      <w:r w:rsidR="00EE280B" w:rsidRPr="001C4CCE">
        <w:rPr>
          <w:szCs w:val="24"/>
        </w:rPr>
        <w:tab/>
      </w:r>
      <w:r w:rsidRPr="001C4CCE">
        <w:rPr>
          <w:szCs w:val="24"/>
        </w:rPr>
        <w:t xml:space="preserve">Introduction to ceramics will familiarize the student with how a ceramic studio functions.  Emphasis will be placed on learning about </w:t>
      </w:r>
      <w:r w:rsidR="00FD2676" w:rsidRPr="001C4CCE">
        <w:rPr>
          <w:szCs w:val="24"/>
        </w:rPr>
        <w:t xml:space="preserve">safety in the studio, </w:t>
      </w:r>
      <w:r w:rsidRPr="001C4CCE">
        <w:rPr>
          <w:szCs w:val="24"/>
        </w:rPr>
        <w:t>ceramic materials</w:t>
      </w:r>
      <w:r w:rsidR="00FD2676" w:rsidRPr="001C4CCE">
        <w:rPr>
          <w:szCs w:val="24"/>
        </w:rPr>
        <w:t xml:space="preserve"> and </w:t>
      </w:r>
      <w:r w:rsidRPr="001C4CCE">
        <w:rPr>
          <w:szCs w:val="24"/>
        </w:rPr>
        <w:t>ceramic techniques</w:t>
      </w:r>
      <w:r w:rsidR="00FD2676" w:rsidRPr="001C4CCE">
        <w:rPr>
          <w:szCs w:val="24"/>
        </w:rPr>
        <w:t xml:space="preserve">. </w:t>
      </w:r>
      <w:r w:rsidRPr="001C4CCE">
        <w:rPr>
          <w:szCs w:val="24"/>
        </w:rPr>
        <w:t xml:space="preserve"> </w:t>
      </w:r>
      <w:r w:rsidR="00463BE5" w:rsidRPr="001C4CCE">
        <w:rPr>
          <w:szCs w:val="24"/>
        </w:rPr>
        <w:t>This introductory course includes</w:t>
      </w:r>
      <w:r w:rsidR="00463BE5" w:rsidRPr="001C4CCE">
        <w:rPr>
          <w:color w:val="1F497D"/>
          <w:szCs w:val="24"/>
        </w:rPr>
        <w:t xml:space="preserve"> </w:t>
      </w:r>
      <w:r w:rsidR="00463BE5" w:rsidRPr="001C4CCE">
        <w:rPr>
          <w:szCs w:val="24"/>
        </w:rPr>
        <w:t xml:space="preserve">how to process clay from its wet stage to its final firing in a kiln. </w:t>
      </w:r>
      <w:r w:rsidRPr="001C4CCE">
        <w:rPr>
          <w:szCs w:val="24"/>
        </w:rPr>
        <w:t xml:space="preserve">The class will include demonstrations, lectures and hands on projects.  </w:t>
      </w:r>
      <w:r w:rsidRPr="001C4CCE">
        <w:rPr>
          <w:szCs w:val="24"/>
        </w:rPr>
        <w:tab/>
      </w:r>
      <w:r w:rsidRPr="001C4CCE">
        <w:rPr>
          <w:szCs w:val="24"/>
        </w:rPr>
        <w:tab/>
      </w:r>
    </w:p>
    <w:p w:rsidR="002745F0" w:rsidRPr="001C4CCE" w:rsidRDefault="002745F0" w:rsidP="001C4CCE">
      <w:pPr>
        <w:rPr>
          <w:b/>
          <w:szCs w:val="24"/>
        </w:rPr>
      </w:pPr>
    </w:p>
    <w:p w:rsidR="002745F0" w:rsidRDefault="00546873" w:rsidP="001C4CCE">
      <w:pPr>
        <w:pStyle w:val="Heading1"/>
        <w:numPr>
          <w:ilvl w:val="0"/>
          <w:numId w:val="4"/>
        </w:numPr>
        <w:ind w:left="360"/>
        <w:rPr>
          <w:szCs w:val="24"/>
        </w:rPr>
      </w:pPr>
      <w:r>
        <w:rPr>
          <w:szCs w:val="24"/>
        </w:rPr>
        <w:t>INSTRUCTOR INFORMATION</w:t>
      </w:r>
    </w:p>
    <w:p w:rsidR="00546873" w:rsidRDefault="00546873" w:rsidP="00546873"/>
    <w:p w:rsidR="002745F0" w:rsidRPr="001C4CCE" w:rsidRDefault="002745F0" w:rsidP="001C4CCE">
      <w:pPr>
        <w:rPr>
          <w:szCs w:val="24"/>
        </w:rPr>
      </w:pPr>
    </w:p>
    <w:p w:rsidR="002745F0" w:rsidRPr="001C4CCE" w:rsidRDefault="002745F0" w:rsidP="001C4CCE">
      <w:pPr>
        <w:rPr>
          <w:szCs w:val="24"/>
        </w:rPr>
      </w:pPr>
    </w:p>
    <w:p w:rsidR="002745F0" w:rsidRPr="001C4CCE" w:rsidRDefault="002745F0" w:rsidP="001C4CCE">
      <w:pPr>
        <w:pStyle w:val="Heading1"/>
        <w:numPr>
          <w:ilvl w:val="0"/>
          <w:numId w:val="4"/>
        </w:numPr>
        <w:ind w:left="360"/>
        <w:rPr>
          <w:szCs w:val="24"/>
        </w:rPr>
      </w:pPr>
      <w:r w:rsidRPr="001C4CCE">
        <w:rPr>
          <w:szCs w:val="24"/>
        </w:rPr>
        <w:t>CO</w:t>
      </w:r>
      <w:r w:rsidR="00546873">
        <w:rPr>
          <w:szCs w:val="24"/>
        </w:rPr>
        <w:t>LLEGE POLICIES</w:t>
      </w:r>
    </w:p>
    <w:p w:rsidR="00546873" w:rsidRPr="00546873" w:rsidRDefault="00546873" w:rsidP="00546873">
      <w:pPr>
        <w:pStyle w:val="Heading2"/>
        <w:rPr>
          <w:szCs w:val="24"/>
          <w:u w:val="none"/>
        </w:rPr>
      </w:pPr>
      <w:r w:rsidRPr="00546873">
        <w:rPr>
          <w:szCs w:val="24"/>
          <w:u w:val="none"/>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546873" w:rsidRPr="00546873" w:rsidRDefault="00546873" w:rsidP="00546873">
      <w:pPr>
        <w:pStyle w:val="ListParagraph"/>
      </w:pPr>
    </w:p>
    <w:p w:rsidR="00546873" w:rsidRPr="00546873" w:rsidRDefault="00546873" w:rsidP="00546873">
      <w:pPr>
        <w:pStyle w:val="Heading2"/>
        <w:rPr>
          <w:szCs w:val="24"/>
          <w:u w:val="none"/>
        </w:rPr>
      </w:pPr>
      <w:r w:rsidRPr="00546873">
        <w:rPr>
          <w:szCs w:val="24"/>
          <w:u w:val="none"/>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546873" w:rsidRPr="00546873" w:rsidRDefault="00546873" w:rsidP="00546873">
      <w:pPr>
        <w:pStyle w:val="ListParagraph"/>
      </w:pPr>
    </w:p>
    <w:p w:rsidR="00546873" w:rsidRPr="00546873" w:rsidRDefault="00546873" w:rsidP="00546873">
      <w:pPr>
        <w:pStyle w:val="Heading2"/>
        <w:rPr>
          <w:szCs w:val="24"/>
          <w:u w:val="none"/>
        </w:rPr>
      </w:pPr>
      <w:r w:rsidRPr="00546873">
        <w:rPr>
          <w:szCs w:val="24"/>
          <w:u w:val="none"/>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546873" w:rsidRPr="00546873" w:rsidRDefault="00546873" w:rsidP="00546873">
      <w:pPr>
        <w:pStyle w:val="ListParagraph"/>
      </w:pPr>
    </w:p>
    <w:p w:rsidR="00546873" w:rsidRPr="00D8374C" w:rsidRDefault="00546873" w:rsidP="00546873">
      <w:pPr>
        <w:pStyle w:val="Heading2"/>
        <w:rPr>
          <w:b/>
          <w:szCs w:val="24"/>
        </w:rPr>
      </w:pPr>
      <w:r w:rsidRPr="00546873">
        <w:rPr>
          <w:szCs w:val="24"/>
          <w:u w:val="none"/>
        </w:rPr>
        <w:t>Any student seeking an accommodation under the provisions of the Americans with Disability Act (ADA) is to notify Student Support Services via email at</w:t>
      </w:r>
      <w:r w:rsidRPr="00D8374C">
        <w:rPr>
          <w:b/>
          <w:szCs w:val="24"/>
        </w:rPr>
        <w:t xml:space="preserve"> </w:t>
      </w:r>
      <w:hyperlink r:id="rId5" w:history="1">
        <w:r w:rsidRPr="00D8374C">
          <w:rPr>
            <w:rStyle w:val="Hyperlink"/>
            <w:b/>
            <w:szCs w:val="24"/>
          </w:rPr>
          <w:t>disabilityservices@bartonccc.edu</w:t>
        </w:r>
      </w:hyperlink>
      <w:r w:rsidRPr="00D8374C">
        <w:rPr>
          <w:b/>
          <w:szCs w:val="24"/>
        </w:rPr>
        <w:t>.</w:t>
      </w:r>
    </w:p>
    <w:p w:rsidR="002745F0" w:rsidRPr="001C4CCE" w:rsidRDefault="002745F0" w:rsidP="001C4CCE">
      <w:pPr>
        <w:rPr>
          <w:szCs w:val="24"/>
        </w:rPr>
      </w:pPr>
    </w:p>
    <w:p w:rsidR="00480EA1" w:rsidRPr="001C4CCE" w:rsidRDefault="00480EA1" w:rsidP="001C4CCE">
      <w:pPr>
        <w:rPr>
          <w:szCs w:val="24"/>
        </w:rPr>
      </w:pPr>
    </w:p>
    <w:p w:rsidR="00546873" w:rsidRPr="00D8374C" w:rsidRDefault="00546873" w:rsidP="00546873">
      <w:pPr>
        <w:pStyle w:val="Heading1"/>
        <w:numPr>
          <w:ilvl w:val="0"/>
          <w:numId w:val="4"/>
        </w:numPr>
        <w:rPr>
          <w:b w:val="0"/>
        </w:rPr>
      </w:pPr>
      <w:r w:rsidRPr="00D8374C">
        <w:rPr>
          <w:b w:val="0"/>
        </w:rPr>
        <w:t>COURSE AS VIEWED IN THE TOTAL CURRICULUM</w:t>
      </w:r>
    </w:p>
    <w:p w:rsidR="00546873" w:rsidRDefault="00546873" w:rsidP="00546873">
      <w:pPr>
        <w:pStyle w:val="Heading1"/>
        <w:numPr>
          <w:ilvl w:val="0"/>
          <w:numId w:val="0"/>
        </w:numPr>
        <w:ind w:left="360"/>
        <w:rPr>
          <w:szCs w:val="24"/>
        </w:rPr>
      </w:pPr>
    </w:p>
    <w:p w:rsidR="00BF11D7" w:rsidRDefault="00BF11D7" w:rsidP="00BF11D7">
      <w:pPr>
        <w:ind w:left="720"/>
      </w:pPr>
      <w:r>
        <w:t xml:space="preserve">This course counts as a humanities general education credit at BCCC.  It does not                    </w:t>
      </w:r>
      <w:r>
        <w:br/>
        <w:t xml:space="preserve"> transfer.</w:t>
      </w:r>
    </w:p>
    <w:p w:rsidR="002745F0" w:rsidRPr="001C4CCE" w:rsidRDefault="002745F0" w:rsidP="001C4CCE">
      <w:pPr>
        <w:rPr>
          <w:szCs w:val="24"/>
        </w:rPr>
      </w:pPr>
    </w:p>
    <w:p w:rsidR="00546873" w:rsidRDefault="00546873" w:rsidP="00546873">
      <w:pPr>
        <w:pStyle w:val="Heading1"/>
        <w:numPr>
          <w:ilvl w:val="0"/>
          <w:numId w:val="4"/>
        </w:numPr>
        <w:rPr>
          <w:szCs w:val="24"/>
        </w:rPr>
      </w:pPr>
      <w:r w:rsidRPr="001C4CCE">
        <w:rPr>
          <w:szCs w:val="24"/>
        </w:rPr>
        <w:lastRenderedPageBreak/>
        <w:t>ASSESSMENT OF STUDENT LEARNING</w:t>
      </w:r>
    </w:p>
    <w:p w:rsidR="00546873" w:rsidRDefault="00546873" w:rsidP="00546873">
      <w:pPr>
        <w:ind w:left="360"/>
        <w:rPr>
          <w:szCs w:val="24"/>
        </w:rPr>
      </w:pPr>
    </w:p>
    <w:p w:rsidR="00546873" w:rsidRDefault="00546873" w:rsidP="00546873">
      <w:pPr>
        <w:pStyle w:val="BodyTextIndent"/>
        <w:rPr>
          <w:color w:val="000000"/>
        </w:rPr>
      </w:pPr>
      <w:r w:rsidRPr="00D8374C">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2819D7" w:rsidRPr="00D8374C" w:rsidRDefault="002819D7" w:rsidP="00546873">
      <w:pPr>
        <w:pStyle w:val="BodyTextIndent"/>
        <w:rPr>
          <w:color w:val="000000"/>
        </w:rPr>
      </w:pPr>
    </w:p>
    <w:p w:rsidR="00546873" w:rsidRPr="00D8374C" w:rsidRDefault="00546873" w:rsidP="00546873">
      <w:pPr>
        <w:ind w:left="144" w:firstLine="576"/>
      </w:pPr>
      <w:r w:rsidRPr="00D8374C">
        <w:rPr>
          <w:u w:val="single"/>
        </w:rPr>
        <w:t>Course Outcomes, Competencies, and Supplemental Competencies</w:t>
      </w:r>
      <w:r w:rsidRPr="00D8374C">
        <w:t>:</w:t>
      </w:r>
    </w:p>
    <w:p w:rsidR="00546873" w:rsidRDefault="00546873" w:rsidP="00546873">
      <w:pPr>
        <w:ind w:left="360"/>
        <w:rPr>
          <w:szCs w:val="24"/>
        </w:rPr>
      </w:pPr>
    </w:p>
    <w:p w:rsidR="00546873" w:rsidRPr="000F7D9F" w:rsidRDefault="002819D7" w:rsidP="002819D7">
      <w:pPr>
        <w:ind w:left="360"/>
        <w:jc w:val="both"/>
      </w:pPr>
      <w:r>
        <w:t xml:space="preserve">A.   </w:t>
      </w:r>
      <w:r w:rsidR="00546873" w:rsidRPr="000F7D9F">
        <w:t>Create using the forming methods called pinch, slab and coil</w:t>
      </w:r>
    </w:p>
    <w:p w:rsidR="00546873" w:rsidRPr="000F7D9F" w:rsidRDefault="00546873" w:rsidP="004A31D8">
      <w:pPr>
        <w:ind w:left="270" w:firstLine="270"/>
        <w:jc w:val="both"/>
        <w:rPr>
          <w:color w:val="000000"/>
          <w:szCs w:val="24"/>
        </w:rPr>
      </w:pPr>
      <w:r w:rsidRPr="000F7D9F">
        <w:rPr>
          <w:szCs w:val="24"/>
        </w:rPr>
        <w:t xml:space="preserve">       </w:t>
      </w:r>
      <w:r w:rsidR="002819D7">
        <w:rPr>
          <w:szCs w:val="24"/>
        </w:rPr>
        <w:t>1</w:t>
      </w:r>
      <w:r w:rsidRPr="000F7D9F">
        <w:rPr>
          <w:szCs w:val="24"/>
        </w:rPr>
        <w:t xml:space="preserve">. </w:t>
      </w:r>
      <w:r w:rsidR="002819D7">
        <w:rPr>
          <w:szCs w:val="24"/>
        </w:rPr>
        <w:t xml:space="preserve">   H</w:t>
      </w:r>
      <w:r w:rsidRPr="000F7D9F">
        <w:rPr>
          <w:color w:val="000000"/>
          <w:szCs w:val="24"/>
        </w:rPr>
        <w:t xml:space="preserve">and-build using the methods called pinch, slab and coil </w:t>
      </w:r>
    </w:p>
    <w:p w:rsidR="00546873" w:rsidRPr="000F7D9F" w:rsidRDefault="002819D7" w:rsidP="00546873">
      <w:pPr>
        <w:ind w:left="360"/>
        <w:jc w:val="both"/>
        <w:rPr>
          <w:szCs w:val="24"/>
        </w:rPr>
      </w:pPr>
      <w:r>
        <w:rPr>
          <w:color w:val="000000"/>
          <w:szCs w:val="24"/>
        </w:rPr>
        <w:t>B</w:t>
      </w:r>
      <w:r w:rsidR="00546873" w:rsidRPr="000F7D9F">
        <w:rPr>
          <w:color w:val="000000"/>
          <w:szCs w:val="24"/>
        </w:rPr>
        <w:t xml:space="preserve">.    Demonstrate an awareness of the record of humanity in clay                                                                                                                                              </w:t>
      </w:r>
    </w:p>
    <w:p w:rsidR="00546873" w:rsidRPr="000F7D9F" w:rsidRDefault="00546873" w:rsidP="004A31D8">
      <w:pPr>
        <w:ind w:left="360" w:firstLine="180"/>
        <w:jc w:val="both"/>
        <w:rPr>
          <w:szCs w:val="24"/>
        </w:rPr>
      </w:pPr>
      <w:r w:rsidRPr="000F7D9F">
        <w:rPr>
          <w:color w:val="000000"/>
          <w:szCs w:val="24"/>
        </w:rPr>
        <w:t xml:space="preserve">       </w:t>
      </w:r>
      <w:r w:rsidR="002819D7">
        <w:rPr>
          <w:color w:val="000000"/>
          <w:szCs w:val="24"/>
        </w:rPr>
        <w:t>1</w:t>
      </w:r>
      <w:r w:rsidRPr="000F7D9F">
        <w:rPr>
          <w:color w:val="000000"/>
          <w:szCs w:val="24"/>
        </w:rPr>
        <w:t xml:space="preserve">. </w:t>
      </w:r>
      <w:r w:rsidR="002819D7">
        <w:rPr>
          <w:color w:val="000000"/>
          <w:szCs w:val="24"/>
        </w:rPr>
        <w:t xml:space="preserve">   </w:t>
      </w:r>
      <w:r w:rsidRPr="000F7D9F">
        <w:rPr>
          <w:szCs w:val="24"/>
        </w:rPr>
        <w:t>Gain an appreciation for ceramics</w:t>
      </w:r>
    </w:p>
    <w:p w:rsidR="00546873" w:rsidRPr="000F7D9F" w:rsidRDefault="002819D7" w:rsidP="00546873">
      <w:pPr>
        <w:ind w:left="360"/>
        <w:jc w:val="both"/>
        <w:rPr>
          <w:szCs w:val="24"/>
        </w:rPr>
      </w:pPr>
      <w:r>
        <w:rPr>
          <w:szCs w:val="24"/>
        </w:rPr>
        <w:t>C</w:t>
      </w:r>
      <w:r w:rsidR="00546873" w:rsidRPr="000F7D9F">
        <w:rPr>
          <w:szCs w:val="24"/>
        </w:rPr>
        <w:t>.    Understand how a ceramic studio functions</w:t>
      </w:r>
    </w:p>
    <w:p w:rsidR="00546873" w:rsidRPr="000F7D9F" w:rsidRDefault="00546873" w:rsidP="004A31D8">
      <w:pPr>
        <w:ind w:left="540"/>
        <w:jc w:val="both"/>
        <w:rPr>
          <w:szCs w:val="24"/>
        </w:rPr>
      </w:pPr>
      <w:r w:rsidRPr="000F7D9F">
        <w:rPr>
          <w:szCs w:val="24"/>
        </w:rPr>
        <w:t xml:space="preserve">      </w:t>
      </w:r>
      <w:r w:rsidR="002819D7">
        <w:rPr>
          <w:szCs w:val="24"/>
        </w:rPr>
        <w:t xml:space="preserve"> 1</w:t>
      </w:r>
      <w:r w:rsidRPr="000F7D9F">
        <w:rPr>
          <w:szCs w:val="24"/>
        </w:rPr>
        <w:t xml:space="preserve">. </w:t>
      </w:r>
      <w:r w:rsidR="002819D7">
        <w:rPr>
          <w:szCs w:val="24"/>
        </w:rPr>
        <w:t xml:space="preserve">   Demonstrate</w:t>
      </w:r>
      <w:r w:rsidRPr="000F7D9F">
        <w:rPr>
          <w:szCs w:val="24"/>
        </w:rPr>
        <w:t xml:space="preserve"> how to safely function inside a ceramic studio</w:t>
      </w:r>
    </w:p>
    <w:p w:rsidR="00546873" w:rsidRPr="000F7D9F" w:rsidRDefault="00546873" w:rsidP="004A31D8">
      <w:pPr>
        <w:ind w:left="540"/>
        <w:jc w:val="both"/>
        <w:rPr>
          <w:szCs w:val="24"/>
        </w:rPr>
      </w:pPr>
      <w:r w:rsidRPr="000F7D9F">
        <w:rPr>
          <w:szCs w:val="24"/>
        </w:rPr>
        <w:t xml:space="preserve">      </w:t>
      </w:r>
      <w:r w:rsidR="002819D7">
        <w:rPr>
          <w:szCs w:val="24"/>
        </w:rPr>
        <w:t xml:space="preserve"> 2</w:t>
      </w:r>
      <w:r w:rsidRPr="000F7D9F">
        <w:rPr>
          <w:szCs w:val="24"/>
        </w:rPr>
        <w:t xml:space="preserve">. </w:t>
      </w:r>
      <w:r w:rsidR="002819D7">
        <w:rPr>
          <w:szCs w:val="24"/>
        </w:rPr>
        <w:t xml:space="preserve">   </w:t>
      </w:r>
      <w:r w:rsidRPr="000F7D9F">
        <w:rPr>
          <w:szCs w:val="24"/>
        </w:rPr>
        <w:t>Participate in group and individual critiques of projects</w:t>
      </w:r>
    </w:p>
    <w:p w:rsidR="00546873" w:rsidRPr="000F7D9F" w:rsidRDefault="00546873" w:rsidP="004A31D8">
      <w:pPr>
        <w:ind w:left="540"/>
        <w:jc w:val="both"/>
        <w:rPr>
          <w:color w:val="000000"/>
          <w:szCs w:val="24"/>
        </w:rPr>
      </w:pPr>
      <w:r w:rsidRPr="000F7D9F">
        <w:rPr>
          <w:szCs w:val="24"/>
        </w:rPr>
        <w:t xml:space="preserve">     </w:t>
      </w:r>
      <w:r w:rsidR="002819D7">
        <w:rPr>
          <w:szCs w:val="24"/>
        </w:rPr>
        <w:t xml:space="preserve"> </w:t>
      </w:r>
      <w:r w:rsidRPr="000F7D9F">
        <w:rPr>
          <w:szCs w:val="24"/>
        </w:rPr>
        <w:t xml:space="preserve"> </w:t>
      </w:r>
      <w:r w:rsidR="002819D7">
        <w:rPr>
          <w:szCs w:val="24"/>
        </w:rPr>
        <w:t>3</w:t>
      </w:r>
      <w:r w:rsidRPr="000F7D9F">
        <w:rPr>
          <w:szCs w:val="24"/>
        </w:rPr>
        <w:t xml:space="preserve">. </w:t>
      </w:r>
      <w:r w:rsidR="002819D7">
        <w:rPr>
          <w:szCs w:val="24"/>
        </w:rPr>
        <w:t xml:space="preserve">   A</w:t>
      </w:r>
      <w:r w:rsidRPr="000F7D9F">
        <w:rPr>
          <w:color w:val="000000"/>
          <w:szCs w:val="24"/>
        </w:rPr>
        <w:t>ctively participate in the creative process</w:t>
      </w:r>
    </w:p>
    <w:p w:rsidR="00546873" w:rsidRPr="000F7D9F" w:rsidRDefault="002819D7" w:rsidP="00546873">
      <w:pPr>
        <w:ind w:left="360"/>
        <w:jc w:val="both"/>
        <w:rPr>
          <w:color w:val="000000"/>
          <w:szCs w:val="24"/>
        </w:rPr>
      </w:pPr>
      <w:r>
        <w:rPr>
          <w:color w:val="000000"/>
          <w:szCs w:val="24"/>
        </w:rPr>
        <w:t>D</w:t>
      </w:r>
      <w:r w:rsidR="00546873" w:rsidRPr="000F7D9F">
        <w:rPr>
          <w:color w:val="000000"/>
          <w:szCs w:val="24"/>
        </w:rPr>
        <w:t xml:space="preserve">.   Demonstrate factual knowledge related to ceramic technology </w:t>
      </w:r>
    </w:p>
    <w:p w:rsidR="00546873" w:rsidRPr="000F7D9F" w:rsidRDefault="00546873" w:rsidP="004A31D8">
      <w:pPr>
        <w:ind w:left="360" w:firstLine="180"/>
        <w:jc w:val="both"/>
        <w:rPr>
          <w:color w:val="000000"/>
          <w:szCs w:val="24"/>
        </w:rPr>
      </w:pPr>
      <w:r w:rsidRPr="000F7D9F">
        <w:rPr>
          <w:color w:val="000000"/>
          <w:szCs w:val="24"/>
        </w:rPr>
        <w:t xml:space="preserve">       </w:t>
      </w:r>
      <w:r w:rsidR="002819D7">
        <w:rPr>
          <w:color w:val="000000"/>
          <w:szCs w:val="24"/>
        </w:rPr>
        <w:t>1</w:t>
      </w:r>
      <w:r w:rsidRPr="000F7D9F">
        <w:rPr>
          <w:color w:val="000000"/>
          <w:szCs w:val="24"/>
        </w:rPr>
        <w:t xml:space="preserve">. </w:t>
      </w:r>
      <w:r w:rsidR="002819D7">
        <w:rPr>
          <w:color w:val="000000"/>
          <w:szCs w:val="24"/>
        </w:rPr>
        <w:t xml:space="preserve">   Demonstrate</w:t>
      </w:r>
      <w:r w:rsidRPr="000F7D9F">
        <w:rPr>
          <w:color w:val="000000"/>
          <w:szCs w:val="24"/>
        </w:rPr>
        <w:t xml:space="preserve"> surface decoration techniques, carving, slip, glaze</w:t>
      </w:r>
    </w:p>
    <w:p w:rsidR="00546873" w:rsidRPr="000F7D9F" w:rsidRDefault="00546873" w:rsidP="004A31D8">
      <w:pPr>
        <w:ind w:left="360" w:firstLine="180"/>
        <w:jc w:val="both"/>
        <w:rPr>
          <w:color w:val="000000"/>
          <w:szCs w:val="24"/>
        </w:rPr>
      </w:pPr>
      <w:r w:rsidRPr="000F7D9F">
        <w:rPr>
          <w:color w:val="000000"/>
          <w:szCs w:val="24"/>
        </w:rPr>
        <w:t xml:space="preserve">       </w:t>
      </w:r>
      <w:r w:rsidR="002819D7">
        <w:rPr>
          <w:color w:val="000000"/>
          <w:szCs w:val="24"/>
        </w:rPr>
        <w:t>2</w:t>
      </w:r>
      <w:r w:rsidRPr="000F7D9F">
        <w:rPr>
          <w:color w:val="000000"/>
          <w:szCs w:val="24"/>
        </w:rPr>
        <w:t xml:space="preserve">. </w:t>
      </w:r>
      <w:r w:rsidR="002819D7">
        <w:rPr>
          <w:color w:val="000000"/>
          <w:szCs w:val="24"/>
        </w:rPr>
        <w:t xml:space="preserve">   A</w:t>
      </w:r>
      <w:r w:rsidRPr="000F7D9F">
        <w:rPr>
          <w:color w:val="000000"/>
          <w:szCs w:val="24"/>
        </w:rPr>
        <w:t>pply different glazes and firing techniques</w:t>
      </w:r>
    </w:p>
    <w:p w:rsidR="002745F0" w:rsidRPr="002819D7" w:rsidRDefault="00546873" w:rsidP="004A31D8">
      <w:pPr>
        <w:ind w:left="360" w:firstLine="180"/>
        <w:jc w:val="both"/>
        <w:rPr>
          <w:color w:val="000000"/>
          <w:szCs w:val="24"/>
        </w:rPr>
      </w:pPr>
      <w:r w:rsidRPr="000F7D9F">
        <w:rPr>
          <w:color w:val="000000"/>
          <w:szCs w:val="24"/>
        </w:rPr>
        <w:t xml:space="preserve">       </w:t>
      </w:r>
      <w:r w:rsidR="002819D7">
        <w:rPr>
          <w:color w:val="000000"/>
          <w:szCs w:val="24"/>
        </w:rPr>
        <w:t>3</w:t>
      </w:r>
      <w:r w:rsidRPr="000F7D9F">
        <w:rPr>
          <w:color w:val="000000"/>
          <w:szCs w:val="24"/>
        </w:rPr>
        <w:t xml:space="preserve">. </w:t>
      </w:r>
      <w:r w:rsidR="002819D7">
        <w:rPr>
          <w:color w:val="000000"/>
          <w:szCs w:val="24"/>
        </w:rPr>
        <w:t xml:space="preserve">   A</w:t>
      </w:r>
      <w:r w:rsidRPr="000F7D9F">
        <w:rPr>
          <w:color w:val="000000"/>
          <w:szCs w:val="24"/>
        </w:rPr>
        <w:t>pply course material to improve problem solving and decision-making</w:t>
      </w:r>
    </w:p>
    <w:p w:rsidR="002745F0" w:rsidRPr="001C4CCE" w:rsidRDefault="002745F0" w:rsidP="001C4CCE">
      <w:pPr>
        <w:rPr>
          <w:szCs w:val="24"/>
        </w:rPr>
      </w:pPr>
    </w:p>
    <w:p w:rsidR="002745F0" w:rsidRPr="001C4CCE" w:rsidRDefault="002745F0" w:rsidP="001C4CCE">
      <w:pPr>
        <w:ind w:left="360" w:hanging="360"/>
        <w:rPr>
          <w:szCs w:val="24"/>
        </w:rPr>
      </w:pPr>
    </w:p>
    <w:p w:rsidR="002745F0" w:rsidRPr="001C4CCE" w:rsidRDefault="002745F0" w:rsidP="001C4CCE">
      <w:pPr>
        <w:pStyle w:val="Heading1"/>
        <w:numPr>
          <w:ilvl w:val="0"/>
          <w:numId w:val="4"/>
        </w:numPr>
        <w:ind w:left="360"/>
        <w:rPr>
          <w:szCs w:val="24"/>
        </w:rPr>
      </w:pPr>
      <w:r w:rsidRPr="001C4CCE">
        <w:rPr>
          <w:szCs w:val="24"/>
        </w:rPr>
        <w:t>INSTRUCTOR'S EXPECTATIONS OF STUDENTS IN CLASS</w:t>
      </w:r>
    </w:p>
    <w:p w:rsidR="002745F0" w:rsidRPr="001C4CCE" w:rsidRDefault="002745F0" w:rsidP="001C4CCE">
      <w:pPr>
        <w:ind w:left="360" w:hanging="360"/>
        <w:rPr>
          <w:szCs w:val="24"/>
        </w:rPr>
      </w:pPr>
    </w:p>
    <w:p w:rsidR="002745F0" w:rsidRPr="001C4CCE" w:rsidRDefault="002745F0" w:rsidP="001C4CCE">
      <w:pPr>
        <w:pStyle w:val="Heading1"/>
        <w:numPr>
          <w:ilvl w:val="0"/>
          <w:numId w:val="4"/>
        </w:numPr>
        <w:ind w:left="360"/>
        <w:rPr>
          <w:szCs w:val="24"/>
        </w:rPr>
      </w:pPr>
      <w:r w:rsidRPr="001C4CCE">
        <w:rPr>
          <w:szCs w:val="24"/>
        </w:rPr>
        <w:t>TEXTBOOKS AND OTHER REQUIRED MATERIALS</w:t>
      </w:r>
    </w:p>
    <w:p w:rsidR="002745F0" w:rsidRPr="001C4CCE" w:rsidRDefault="002745F0" w:rsidP="001C4CCE">
      <w:pPr>
        <w:ind w:left="360" w:hanging="360"/>
        <w:rPr>
          <w:szCs w:val="24"/>
        </w:rPr>
      </w:pPr>
    </w:p>
    <w:p w:rsidR="002745F0" w:rsidRDefault="002745F0" w:rsidP="001C4CCE">
      <w:pPr>
        <w:pStyle w:val="Heading1"/>
        <w:numPr>
          <w:ilvl w:val="0"/>
          <w:numId w:val="4"/>
        </w:numPr>
        <w:ind w:left="360"/>
        <w:rPr>
          <w:szCs w:val="24"/>
        </w:rPr>
      </w:pPr>
      <w:r w:rsidRPr="001C4CCE">
        <w:rPr>
          <w:szCs w:val="24"/>
        </w:rPr>
        <w:t>REFERENCES</w:t>
      </w:r>
    </w:p>
    <w:p w:rsidR="002026F0" w:rsidRPr="002026F0" w:rsidRDefault="002026F0" w:rsidP="002026F0"/>
    <w:p w:rsidR="002745F0" w:rsidRPr="001C4CCE" w:rsidRDefault="002745F0" w:rsidP="001C4CCE">
      <w:pPr>
        <w:pStyle w:val="Heading1"/>
        <w:numPr>
          <w:ilvl w:val="0"/>
          <w:numId w:val="4"/>
        </w:numPr>
        <w:ind w:left="360"/>
        <w:rPr>
          <w:szCs w:val="24"/>
        </w:rPr>
      </w:pPr>
      <w:r w:rsidRPr="001C4CCE">
        <w:rPr>
          <w:szCs w:val="24"/>
        </w:rPr>
        <w:t>METHODS OF INSTRUCTION AND EVALUATION</w:t>
      </w:r>
    </w:p>
    <w:p w:rsidR="00FC3ABA" w:rsidRPr="001C4CCE" w:rsidRDefault="00FC3ABA" w:rsidP="001C4CCE">
      <w:pPr>
        <w:ind w:left="360" w:hanging="360"/>
        <w:rPr>
          <w:color w:val="000000"/>
          <w:szCs w:val="24"/>
        </w:rPr>
      </w:pPr>
    </w:p>
    <w:p w:rsidR="001C4CCE" w:rsidRDefault="002745F0" w:rsidP="001C4CCE">
      <w:pPr>
        <w:pStyle w:val="Heading1"/>
        <w:numPr>
          <w:ilvl w:val="0"/>
          <w:numId w:val="4"/>
        </w:numPr>
        <w:ind w:left="360"/>
        <w:rPr>
          <w:szCs w:val="24"/>
        </w:rPr>
      </w:pPr>
      <w:r w:rsidRPr="001C4CCE">
        <w:rPr>
          <w:szCs w:val="24"/>
        </w:rPr>
        <w:t>ATTENDANCE REQUIREMENTS</w:t>
      </w:r>
    </w:p>
    <w:p w:rsidR="002026F0" w:rsidRPr="002026F0" w:rsidRDefault="002026F0" w:rsidP="002026F0"/>
    <w:p w:rsidR="002745F0" w:rsidRPr="001C4CCE" w:rsidRDefault="002745F0" w:rsidP="001C4CCE">
      <w:pPr>
        <w:pStyle w:val="Heading1"/>
        <w:numPr>
          <w:ilvl w:val="0"/>
          <w:numId w:val="4"/>
        </w:numPr>
        <w:ind w:left="360"/>
        <w:rPr>
          <w:szCs w:val="24"/>
        </w:rPr>
      </w:pPr>
      <w:r w:rsidRPr="001C4CCE">
        <w:rPr>
          <w:szCs w:val="24"/>
        </w:rPr>
        <w:t>COURSE OUTLINE</w:t>
      </w:r>
    </w:p>
    <w:p w:rsidR="00E34EC7" w:rsidRPr="001C4CCE" w:rsidRDefault="00E34EC7" w:rsidP="001C4CCE">
      <w:pPr>
        <w:rPr>
          <w:szCs w:val="24"/>
        </w:rPr>
      </w:pPr>
      <w:bookmarkStart w:id="0" w:name="_GoBack"/>
      <w:bookmarkEnd w:id="0"/>
    </w:p>
    <w:p w:rsidR="00E34EC7" w:rsidRPr="001C4CCE" w:rsidRDefault="00E34EC7" w:rsidP="001C4CCE">
      <w:pPr>
        <w:pStyle w:val="Heading5"/>
        <w:rPr>
          <w:szCs w:val="24"/>
        </w:rPr>
      </w:pPr>
    </w:p>
    <w:p w:rsidR="00E34EC7" w:rsidRPr="001C4CCE" w:rsidRDefault="00E34EC7" w:rsidP="001C4CCE">
      <w:pPr>
        <w:pStyle w:val="Heading5"/>
        <w:rPr>
          <w:szCs w:val="24"/>
        </w:rPr>
      </w:pPr>
    </w:p>
    <w:p w:rsidR="002745F0" w:rsidRPr="001C4CCE" w:rsidRDefault="002745F0" w:rsidP="001C4CCE">
      <w:pPr>
        <w:rPr>
          <w:snapToGrid w:val="0"/>
          <w:szCs w:val="24"/>
        </w:rPr>
      </w:pPr>
      <w:r w:rsidRPr="001C4CCE">
        <w:rPr>
          <w:snapToGrid w:val="0"/>
          <w:szCs w:val="24"/>
        </w:rPr>
        <w:tab/>
      </w:r>
    </w:p>
    <w:p w:rsidR="00470A98" w:rsidRDefault="00470A98" w:rsidP="001C4CCE">
      <w:pPr>
        <w:rPr>
          <w:szCs w:val="24"/>
        </w:rPr>
      </w:pPr>
    </w:p>
    <w:p w:rsidR="00F469A2" w:rsidRDefault="00F469A2" w:rsidP="001C4CCE">
      <w:pPr>
        <w:rPr>
          <w:szCs w:val="24"/>
        </w:rPr>
      </w:pPr>
    </w:p>
    <w:p w:rsidR="00F469A2" w:rsidRDefault="00F469A2" w:rsidP="001C4CCE">
      <w:pPr>
        <w:rPr>
          <w:szCs w:val="24"/>
        </w:rPr>
      </w:pPr>
    </w:p>
    <w:p w:rsidR="00F469A2" w:rsidRDefault="00F469A2" w:rsidP="001C4CCE">
      <w:pPr>
        <w:rPr>
          <w:szCs w:val="24"/>
        </w:rPr>
      </w:pPr>
    </w:p>
    <w:p w:rsidR="00F469A2" w:rsidRPr="001C4CCE" w:rsidRDefault="00F469A2" w:rsidP="00F469A2">
      <w:pPr>
        <w:jc w:val="right"/>
        <w:rPr>
          <w:szCs w:val="24"/>
        </w:rPr>
      </w:pPr>
      <w:r>
        <w:rPr>
          <w:szCs w:val="24"/>
        </w:rPr>
        <w:t>Rev. 8/2016</w:t>
      </w:r>
    </w:p>
    <w:sectPr w:rsidR="00F469A2" w:rsidRPr="001C4CCE" w:rsidSect="001C4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132F165"/>
    <w:multiLevelType w:val="hybridMultilevel"/>
    <w:tmpl w:val="76E43110"/>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31603DC"/>
    <w:multiLevelType w:val="hybridMultilevel"/>
    <w:tmpl w:val="7376F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F2519"/>
    <w:multiLevelType w:val="hybridMultilevel"/>
    <w:tmpl w:val="B07047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7518F0"/>
    <w:multiLevelType w:val="singleLevel"/>
    <w:tmpl w:val="7C589BDC"/>
    <w:lvl w:ilvl="0">
      <w:start w:val="1"/>
      <w:numFmt w:val="upperLetter"/>
      <w:lvlText w:val="%1."/>
      <w:lvlJc w:val="left"/>
      <w:pPr>
        <w:tabs>
          <w:tab w:val="num" w:pos="1800"/>
        </w:tabs>
        <w:ind w:left="1800" w:hanging="360"/>
      </w:pPr>
      <w:rPr>
        <w:rFonts w:hint="default"/>
      </w:rPr>
    </w:lvl>
  </w:abstractNum>
  <w:abstractNum w:abstractNumId="4">
    <w:nsid w:val="31DC1289"/>
    <w:multiLevelType w:val="hybridMultilevel"/>
    <w:tmpl w:val="6C847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A91D24"/>
    <w:multiLevelType w:val="hybridMultilevel"/>
    <w:tmpl w:val="BA48F200"/>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9934CF"/>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nsid w:val="69A5306C"/>
    <w:multiLevelType w:val="singleLevel"/>
    <w:tmpl w:val="CB6EF878"/>
    <w:lvl w:ilvl="0">
      <w:start w:val="1"/>
      <w:numFmt w:val="upperRoman"/>
      <w:pStyle w:val="Heading1"/>
      <w:lvlText w:val="%1."/>
      <w:lvlJc w:val="left"/>
      <w:pPr>
        <w:tabs>
          <w:tab w:val="num" w:pos="720"/>
        </w:tabs>
        <w:ind w:left="720" w:hanging="720"/>
      </w:pPr>
      <w:rPr>
        <w:b/>
        <w:i w:val="0"/>
      </w:rPr>
    </w:lvl>
  </w:abstractNum>
  <w:num w:numId="1">
    <w:abstractNumId w:val="7"/>
    <w:lvlOverride w:ilvl="0">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2"/>
  </w:num>
  <w:num w:numId="5">
    <w:abstractNumId w:val="1"/>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F0"/>
    <w:rsid w:val="00086DFA"/>
    <w:rsid w:val="00137868"/>
    <w:rsid w:val="001951DB"/>
    <w:rsid w:val="001B789A"/>
    <w:rsid w:val="001C4CCE"/>
    <w:rsid w:val="002026F0"/>
    <w:rsid w:val="002611EB"/>
    <w:rsid w:val="002745F0"/>
    <w:rsid w:val="002819D7"/>
    <w:rsid w:val="002A246F"/>
    <w:rsid w:val="0043712C"/>
    <w:rsid w:val="00463BE5"/>
    <w:rsid w:val="00470A98"/>
    <w:rsid w:val="00480EA1"/>
    <w:rsid w:val="004A31D8"/>
    <w:rsid w:val="00517B81"/>
    <w:rsid w:val="00546873"/>
    <w:rsid w:val="005B51E6"/>
    <w:rsid w:val="005F5C93"/>
    <w:rsid w:val="00653F1B"/>
    <w:rsid w:val="007E25C8"/>
    <w:rsid w:val="007E4C3D"/>
    <w:rsid w:val="008328F4"/>
    <w:rsid w:val="00BF11D7"/>
    <w:rsid w:val="00CA5F99"/>
    <w:rsid w:val="00D63E58"/>
    <w:rsid w:val="00D87EC2"/>
    <w:rsid w:val="00DA483F"/>
    <w:rsid w:val="00E34EC7"/>
    <w:rsid w:val="00EE280B"/>
    <w:rsid w:val="00EE2F6C"/>
    <w:rsid w:val="00F469A2"/>
    <w:rsid w:val="00FC3ABA"/>
    <w:rsid w:val="00FD2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C05A5C-7070-4F0A-9EFC-C5DF46C9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5F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745F0"/>
    <w:pPr>
      <w:keepNext/>
      <w:numPr>
        <w:numId w:val="1"/>
      </w:numPr>
      <w:outlineLvl w:val="0"/>
    </w:pPr>
    <w:rPr>
      <w:b/>
    </w:rPr>
  </w:style>
  <w:style w:type="paragraph" w:styleId="Heading2">
    <w:name w:val="heading 2"/>
    <w:basedOn w:val="Normal"/>
    <w:next w:val="Normal"/>
    <w:link w:val="Heading2Char"/>
    <w:unhideWhenUsed/>
    <w:qFormat/>
    <w:rsid w:val="002745F0"/>
    <w:pPr>
      <w:keepNext/>
      <w:ind w:left="720"/>
      <w:outlineLvl w:val="1"/>
    </w:pPr>
    <w:rPr>
      <w:u w:val="single"/>
    </w:rPr>
  </w:style>
  <w:style w:type="paragraph" w:styleId="Heading3">
    <w:name w:val="heading 3"/>
    <w:basedOn w:val="Normal"/>
    <w:next w:val="Normal"/>
    <w:link w:val="Heading3Char"/>
    <w:unhideWhenUsed/>
    <w:qFormat/>
    <w:rsid w:val="00546873"/>
    <w:pPr>
      <w:keepNext/>
      <w:spacing w:before="240" w:after="60"/>
      <w:ind w:left="1440"/>
      <w:outlineLvl w:val="2"/>
    </w:pPr>
    <w:rPr>
      <w:rFonts w:ascii="Calibri Light" w:hAnsi="Calibri Light"/>
      <w:b/>
      <w:bCs/>
      <w:sz w:val="26"/>
      <w:szCs w:val="26"/>
    </w:rPr>
  </w:style>
  <w:style w:type="paragraph" w:styleId="Heading4">
    <w:name w:val="heading 4"/>
    <w:basedOn w:val="Normal"/>
    <w:next w:val="Normal"/>
    <w:link w:val="Heading4Char"/>
    <w:qFormat/>
    <w:rsid w:val="00546873"/>
    <w:pPr>
      <w:keepNext/>
      <w:ind w:left="2160"/>
      <w:jc w:val="center"/>
      <w:outlineLvl w:val="3"/>
    </w:pPr>
  </w:style>
  <w:style w:type="paragraph" w:styleId="Heading5">
    <w:name w:val="heading 5"/>
    <w:basedOn w:val="Normal"/>
    <w:next w:val="Normal"/>
    <w:link w:val="Heading5Char"/>
    <w:unhideWhenUsed/>
    <w:qFormat/>
    <w:rsid w:val="002745F0"/>
    <w:pPr>
      <w:keepNext/>
      <w:jc w:val="center"/>
      <w:outlineLvl w:val="4"/>
    </w:pPr>
    <w:rPr>
      <w:b/>
    </w:rPr>
  </w:style>
  <w:style w:type="paragraph" w:styleId="Heading6">
    <w:name w:val="heading 6"/>
    <w:basedOn w:val="Normal"/>
    <w:next w:val="Normal"/>
    <w:link w:val="Heading6Char"/>
    <w:qFormat/>
    <w:rsid w:val="00546873"/>
    <w:pPr>
      <w:keepNext/>
      <w:ind w:left="3600"/>
      <w:outlineLvl w:val="5"/>
    </w:pPr>
    <w:rPr>
      <w:snapToGrid w:val="0"/>
    </w:rPr>
  </w:style>
  <w:style w:type="paragraph" w:styleId="Heading7">
    <w:name w:val="heading 7"/>
    <w:basedOn w:val="Normal"/>
    <w:next w:val="Normal"/>
    <w:link w:val="Heading7Char"/>
    <w:qFormat/>
    <w:rsid w:val="00546873"/>
    <w:pPr>
      <w:keepNext/>
      <w:ind w:left="4320"/>
      <w:outlineLvl w:val="6"/>
    </w:pPr>
    <w:rPr>
      <w:b/>
      <w:snapToGrid w:val="0"/>
    </w:rPr>
  </w:style>
  <w:style w:type="paragraph" w:styleId="Heading8">
    <w:name w:val="heading 8"/>
    <w:basedOn w:val="Normal"/>
    <w:next w:val="Normal"/>
    <w:link w:val="Heading8Char"/>
    <w:semiHidden/>
    <w:unhideWhenUsed/>
    <w:qFormat/>
    <w:rsid w:val="00546873"/>
    <w:pPr>
      <w:spacing w:before="240" w:after="60"/>
      <w:ind w:left="5040"/>
      <w:outlineLvl w:val="7"/>
    </w:pPr>
    <w:rPr>
      <w:rFonts w:ascii="Calibri" w:hAnsi="Calibri"/>
      <w:i/>
      <w:iCs/>
      <w:szCs w:val="24"/>
    </w:rPr>
  </w:style>
  <w:style w:type="paragraph" w:styleId="Heading9">
    <w:name w:val="heading 9"/>
    <w:basedOn w:val="Normal"/>
    <w:next w:val="Normal"/>
    <w:link w:val="Heading9Char"/>
    <w:semiHidden/>
    <w:unhideWhenUsed/>
    <w:qFormat/>
    <w:rsid w:val="00546873"/>
    <w:pPr>
      <w:spacing w:before="240" w:after="60"/>
      <w:ind w:left="57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5F0"/>
    <w:rPr>
      <w:rFonts w:ascii="Times New Roman" w:eastAsia="Times New Roman" w:hAnsi="Times New Roman" w:cs="Times New Roman"/>
      <w:b/>
      <w:sz w:val="24"/>
      <w:szCs w:val="20"/>
    </w:rPr>
  </w:style>
  <w:style w:type="character" w:customStyle="1" w:styleId="Heading2Char">
    <w:name w:val="Heading 2 Char"/>
    <w:basedOn w:val="DefaultParagraphFont"/>
    <w:link w:val="Heading2"/>
    <w:semiHidden/>
    <w:rsid w:val="002745F0"/>
    <w:rPr>
      <w:rFonts w:ascii="Times New Roman" w:eastAsia="Times New Roman" w:hAnsi="Times New Roman" w:cs="Times New Roman"/>
      <w:sz w:val="24"/>
      <w:szCs w:val="20"/>
      <w:u w:val="single"/>
    </w:rPr>
  </w:style>
  <w:style w:type="character" w:customStyle="1" w:styleId="Heading5Char">
    <w:name w:val="Heading 5 Char"/>
    <w:basedOn w:val="DefaultParagraphFont"/>
    <w:link w:val="Heading5"/>
    <w:semiHidden/>
    <w:rsid w:val="002745F0"/>
    <w:rPr>
      <w:rFonts w:ascii="Times New Roman" w:eastAsia="Times New Roman" w:hAnsi="Times New Roman" w:cs="Times New Roman"/>
      <w:b/>
      <w:sz w:val="24"/>
      <w:szCs w:val="20"/>
    </w:rPr>
  </w:style>
  <w:style w:type="paragraph" w:styleId="NormalWeb">
    <w:name w:val="Normal (Web)"/>
    <w:basedOn w:val="Normal"/>
    <w:semiHidden/>
    <w:unhideWhenUsed/>
    <w:rsid w:val="002745F0"/>
    <w:pPr>
      <w:spacing w:before="100" w:after="100"/>
    </w:pPr>
  </w:style>
  <w:style w:type="paragraph" w:styleId="Title">
    <w:name w:val="Title"/>
    <w:basedOn w:val="Normal"/>
    <w:link w:val="TitleChar"/>
    <w:qFormat/>
    <w:rsid w:val="002745F0"/>
    <w:pPr>
      <w:jc w:val="center"/>
    </w:pPr>
    <w:rPr>
      <w:b/>
    </w:rPr>
  </w:style>
  <w:style w:type="character" w:customStyle="1" w:styleId="TitleChar">
    <w:name w:val="Title Char"/>
    <w:basedOn w:val="DefaultParagraphFont"/>
    <w:link w:val="Title"/>
    <w:rsid w:val="002745F0"/>
    <w:rPr>
      <w:rFonts w:ascii="Times New Roman" w:eastAsia="Times New Roman" w:hAnsi="Times New Roman" w:cs="Times New Roman"/>
      <w:b/>
      <w:sz w:val="24"/>
      <w:szCs w:val="20"/>
    </w:rPr>
  </w:style>
  <w:style w:type="paragraph" w:styleId="BodyTextIndent">
    <w:name w:val="Body Text Indent"/>
    <w:basedOn w:val="Normal"/>
    <w:link w:val="BodyTextIndentChar"/>
    <w:semiHidden/>
    <w:unhideWhenUsed/>
    <w:rsid w:val="002745F0"/>
    <w:pPr>
      <w:snapToGrid w:val="0"/>
      <w:ind w:left="720"/>
    </w:pPr>
  </w:style>
  <w:style w:type="character" w:customStyle="1" w:styleId="BodyTextIndentChar">
    <w:name w:val="Body Text Indent Char"/>
    <w:basedOn w:val="DefaultParagraphFont"/>
    <w:link w:val="BodyTextIndent"/>
    <w:semiHidden/>
    <w:rsid w:val="002745F0"/>
    <w:rPr>
      <w:rFonts w:ascii="Times New Roman" w:eastAsia="Times New Roman" w:hAnsi="Times New Roman" w:cs="Times New Roman"/>
      <w:sz w:val="24"/>
      <w:szCs w:val="20"/>
    </w:rPr>
  </w:style>
  <w:style w:type="paragraph" w:styleId="ListParagraph">
    <w:name w:val="List Paragraph"/>
    <w:basedOn w:val="Normal"/>
    <w:uiPriority w:val="34"/>
    <w:qFormat/>
    <w:rsid w:val="001C4CCE"/>
    <w:pPr>
      <w:ind w:left="720"/>
      <w:contextualSpacing/>
    </w:pPr>
  </w:style>
  <w:style w:type="character" w:styleId="Hyperlink">
    <w:name w:val="Hyperlink"/>
    <w:rsid w:val="00546873"/>
    <w:rPr>
      <w:color w:val="0000FF"/>
      <w:u w:val="single"/>
    </w:rPr>
  </w:style>
  <w:style w:type="character" w:customStyle="1" w:styleId="Heading3Char">
    <w:name w:val="Heading 3 Char"/>
    <w:basedOn w:val="DefaultParagraphFont"/>
    <w:link w:val="Heading3"/>
    <w:rsid w:val="00546873"/>
    <w:rPr>
      <w:rFonts w:ascii="Calibri Light" w:eastAsia="Times New Roman" w:hAnsi="Calibri Light" w:cs="Times New Roman"/>
      <w:b/>
      <w:bCs/>
      <w:sz w:val="26"/>
      <w:szCs w:val="26"/>
    </w:rPr>
  </w:style>
  <w:style w:type="character" w:customStyle="1" w:styleId="Heading4Char">
    <w:name w:val="Heading 4 Char"/>
    <w:basedOn w:val="DefaultParagraphFont"/>
    <w:link w:val="Heading4"/>
    <w:rsid w:val="00546873"/>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546873"/>
    <w:rPr>
      <w:rFonts w:ascii="Times New Roman" w:eastAsia="Times New Roman" w:hAnsi="Times New Roman" w:cs="Times New Roman"/>
      <w:snapToGrid w:val="0"/>
      <w:sz w:val="24"/>
      <w:szCs w:val="20"/>
    </w:rPr>
  </w:style>
  <w:style w:type="character" w:customStyle="1" w:styleId="Heading7Char">
    <w:name w:val="Heading 7 Char"/>
    <w:basedOn w:val="DefaultParagraphFont"/>
    <w:link w:val="Heading7"/>
    <w:rsid w:val="00546873"/>
    <w:rPr>
      <w:rFonts w:ascii="Times New Roman" w:eastAsia="Times New Roman" w:hAnsi="Times New Roman" w:cs="Times New Roman"/>
      <w:b/>
      <w:snapToGrid w:val="0"/>
      <w:sz w:val="24"/>
      <w:szCs w:val="20"/>
    </w:rPr>
  </w:style>
  <w:style w:type="character" w:customStyle="1" w:styleId="Heading8Char">
    <w:name w:val="Heading 8 Char"/>
    <w:basedOn w:val="DefaultParagraphFont"/>
    <w:link w:val="Heading8"/>
    <w:semiHidden/>
    <w:rsid w:val="00546873"/>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546873"/>
    <w:rPr>
      <w:rFonts w:ascii="Calibri Light" w:eastAsia="Times New Roman" w:hAnsi="Calibri Light"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764197">
      <w:bodyDiv w:val="1"/>
      <w:marLeft w:val="0"/>
      <w:marRight w:val="0"/>
      <w:marTop w:val="0"/>
      <w:marBottom w:val="0"/>
      <w:divBdr>
        <w:top w:val="none" w:sz="0" w:space="0" w:color="auto"/>
        <w:left w:val="none" w:sz="0" w:space="0" w:color="auto"/>
        <w:bottom w:val="none" w:sz="0" w:space="0" w:color="auto"/>
        <w:right w:val="none" w:sz="0" w:space="0" w:color="auto"/>
      </w:divBdr>
    </w:div>
    <w:div w:id="487134932">
      <w:bodyDiv w:val="1"/>
      <w:marLeft w:val="0"/>
      <w:marRight w:val="0"/>
      <w:marTop w:val="0"/>
      <w:marBottom w:val="0"/>
      <w:divBdr>
        <w:top w:val="none" w:sz="0" w:space="0" w:color="auto"/>
        <w:left w:val="none" w:sz="0" w:space="0" w:color="auto"/>
        <w:bottom w:val="none" w:sz="0" w:space="0" w:color="auto"/>
        <w:right w:val="none" w:sz="0" w:space="0" w:color="auto"/>
      </w:divBdr>
    </w:div>
    <w:div w:id="1137141751">
      <w:bodyDiv w:val="1"/>
      <w:marLeft w:val="0"/>
      <w:marRight w:val="0"/>
      <w:marTop w:val="0"/>
      <w:marBottom w:val="0"/>
      <w:divBdr>
        <w:top w:val="none" w:sz="0" w:space="0" w:color="auto"/>
        <w:left w:val="none" w:sz="0" w:space="0" w:color="auto"/>
        <w:bottom w:val="none" w:sz="0" w:space="0" w:color="auto"/>
        <w:right w:val="none" w:sz="0" w:space="0" w:color="auto"/>
      </w:divBdr>
    </w:div>
    <w:div w:id="170767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ForstB</dc:creator>
  <cp:keywords/>
  <dc:description/>
  <cp:lastModifiedBy>Fryberger, Vern</cp:lastModifiedBy>
  <cp:revision>4</cp:revision>
  <dcterms:created xsi:type="dcterms:W3CDTF">2016-08-25T16:42:00Z</dcterms:created>
  <dcterms:modified xsi:type="dcterms:W3CDTF">2016-08-26T12:56:00Z</dcterms:modified>
</cp:coreProperties>
</file>