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A7" w:rsidRDefault="007808A7">
      <w:pPr>
        <w:jc w:val="center"/>
        <w:rPr>
          <w:b/>
          <w:snapToGrid w:val="0"/>
          <w:color w:val="000000"/>
          <w:sz w:val="24"/>
        </w:rPr>
      </w:pPr>
      <w:r>
        <w:rPr>
          <w:b/>
          <w:snapToGrid w:val="0"/>
          <w:color w:val="000000"/>
          <w:sz w:val="24"/>
        </w:rPr>
        <w:t>BARTON COMMUNITY COLLEGE</w:t>
      </w:r>
    </w:p>
    <w:p w:rsidR="007808A7" w:rsidRDefault="007808A7">
      <w:pPr>
        <w:pStyle w:val="Heading5"/>
        <w:rPr>
          <w:snapToGrid w:val="0"/>
          <w:color w:val="000000"/>
        </w:rPr>
      </w:pPr>
      <w:r>
        <w:rPr>
          <w:snapToGrid w:val="0"/>
          <w:color w:val="000000"/>
        </w:rPr>
        <w:t>COURSE SYLLABUS</w:t>
      </w:r>
    </w:p>
    <w:p w:rsidR="007808A7" w:rsidRPr="00886E8A" w:rsidRDefault="007808A7">
      <w:pPr>
        <w:jc w:val="center"/>
        <w:rPr>
          <w:b/>
          <w:snapToGrid w:val="0"/>
          <w:color w:val="000000"/>
          <w:sz w:val="24"/>
        </w:rPr>
      </w:pPr>
    </w:p>
    <w:p w:rsidR="007808A7" w:rsidRDefault="007808A7">
      <w:pPr>
        <w:rPr>
          <w:snapToGrid w:val="0"/>
          <w:color w:val="000000"/>
        </w:rPr>
      </w:pPr>
    </w:p>
    <w:p w:rsidR="007808A7" w:rsidRDefault="007808A7">
      <w:pPr>
        <w:rPr>
          <w:snapToGrid w:val="0"/>
          <w:color w:val="000000"/>
        </w:rPr>
      </w:pPr>
    </w:p>
    <w:p w:rsidR="007808A7" w:rsidRDefault="007808A7">
      <w:pPr>
        <w:pStyle w:val="Heading2"/>
        <w:rPr>
          <w:color w:val="000000"/>
        </w:rPr>
      </w:pPr>
      <w:r>
        <w:rPr>
          <w:color w:val="000000"/>
        </w:rPr>
        <w:t>I.</w:t>
      </w:r>
      <w:r>
        <w:rPr>
          <w:color w:val="000000"/>
        </w:rPr>
        <w:tab/>
        <w:t>GENERAL COURSE INFORMATION</w:t>
      </w:r>
    </w:p>
    <w:p w:rsidR="007808A7" w:rsidRDefault="007808A7">
      <w:pPr>
        <w:rPr>
          <w:snapToGrid w:val="0"/>
          <w:color w:val="000000"/>
        </w:rPr>
      </w:pPr>
    </w:p>
    <w:p w:rsidR="007808A7" w:rsidRDefault="007808A7">
      <w:pPr>
        <w:tabs>
          <w:tab w:val="left" w:pos="2700"/>
        </w:tabs>
        <w:ind w:left="720"/>
        <w:rPr>
          <w:snapToGrid w:val="0"/>
          <w:color w:val="000000"/>
          <w:sz w:val="24"/>
        </w:rPr>
      </w:pPr>
      <w:r>
        <w:rPr>
          <w:snapToGrid w:val="0"/>
          <w:color w:val="000000"/>
          <w:sz w:val="24"/>
          <w:u w:val="single"/>
        </w:rPr>
        <w:t>Course Number</w:t>
      </w:r>
      <w:r>
        <w:rPr>
          <w:snapToGrid w:val="0"/>
          <w:color w:val="000000"/>
          <w:sz w:val="24"/>
        </w:rPr>
        <w:t xml:space="preserve">: </w:t>
      </w:r>
      <w:r>
        <w:rPr>
          <w:snapToGrid w:val="0"/>
          <w:color w:val="000000"/>
          <w:sz w:val="24"/>
        </w:rPr>
        <w:tab/>
      </w:r>
      <w:r w:rsidR="00E91B35">
        <w:rPr>
          <w:snapToGrid w:val="0"/>
          <w:color w:val="000000"/>
          <w:sz w:val="24"/>
        </w:rPr>
        <w:tab/>
      </w:r>
      <w:r>
        <w:rPr>
          <w:snapToGrid w:val="0"/>
          <w:color w:val="000000"/>
          <w:sz w:val="24"/>
        </w:rPr>
        <w:t>AGRI 1132</w:t>
      </w:r>
      <w:r>
        <w:rPr>
          <w:snapToGrid w:val="0"/>
          <w:color w:val="000000"/>
          <w:sz w:val="24"/>
        </w:rPr>
        <w:tab/>
      </w:r>
    </w:p>
    <w:p w:rsidR="007808A7" w:rsidRDefault="007808A7">
      <w:pPr>
        <w:tabs>
          <w:tab w:val="left" w:pos="2700"/>
        </w:tabs>
        <w:ind w:left="720"/>
        <w:rPr>
          <w:snapToGrid w:val="0"/>
          <w:color w:val="000000"/>
          <w:sz w:val="24"/>
        </w:rPr>
      </w:pPr>
      <w:r>
        <w:rPr>
          <w:snapToGrid w:val="0"/>
          <w:color w:val="000000"/>
          <w:sz w:val="24"/>
          <w:u w:val="single"/>
        </w:rPr>
        <w:t>Course Title</w:t>
      </w:r>
      <w:r>
        <w:rPr>
          <w:snapToGrid w:val="0"/>
          <w:color w:val="000000"/>
          <w:sz w:val="24"/>
        </w:rPr>
        <w:t xml:space="preserve">: </w:t>
      </w:r>
      <w:r>
        <w:rPr>
          <w:snapToGrid w:val="0"/>
          <w:color w:val="000000"/>
          <w:sz w:val="24"/>
        </w:rPr>
        <w:tab/>
      </w:r>
      <w:r w:rsidR="00E91B35">
        <w:rPr>
          <w:snapToGrid w:val="0"/>
          <w:color w:val="000000"/>
          <w:sz w:val="24"/>
        </w:rPr>
        <w:tab/>
      </w:r>
      <w:r>
        <w:rPr>
          <w:snapToGrid w:val="0"/>
          <w:color w:val="000000"/>
          <w:sz w:val="24"/>
        </w:rPr>
        <w:t>Farm Machinery Repair</w:t>
      </w:r>
      <w:r w:rsidR="000D7EB5">
        <w:rPr>
          <w:snapToGrid w:val="0"/>
          <w:color w:val="000000"/>
          <w:sz w:val="24"/>
        </w:rPr>
        <w:t xml:space="preserve"> </w:t>
      </w:r>
      <w:r>
        <w:rPr>
          <w:snapToGrid w:val="0"/>
          <w:color w:val="000000"/>
          <w:sz w:val="24"/>
        </w:rPr>
        <w:t xml:space="preserve"> </w:t>
      </w:r>
    </w:p>
    <w:p w:rsidR="007808A7" w:rsidRDefault="007808A7">
      <w:pPr>
        <w:tabs>
          <w:tab w:val="left" w:pos="2700"/>
        </w:tabs>
        <w:ind w:left="720"/>
        <w:rPr>
          <w:snapToGrid w:val="0"/>
          <w:color w:val="000000"/>
          <w:sz w:val="24"/>
        </w:rPr>
      </w:pPr>
      <w:r>
        <w:rPr>
          <w:snapToGrid w:val="0"/>
          <w:color w:val="000000"/>
          <w:sz w:val="24"/>
          <w:u w:val="single"/>
        </w:rPr>
        <w:t>Credit Hours</w:t>
      </w:r>
      <w:r w:rsidR="000D7EB5">
        <w:rPr>
          <w:snapToGrid w:val="0"/>
          <w:color w:val="000000"/>
          <w:sz w:val="24"/>
        </w:rPr>
        <w:t xml:space="preserve">: </w:t>
      </w:r>
      <w:r w:rsidR="000D7EB5">
        <w:rPr>
          <w:snapToGrid w:val="0"/>
          <w:color w:val="000000"/>
          <w:sz w:val="24"/>
        </w:rPr>
        <w:tab/>
      </w:r>
      <w:r w:rsidR="00E91B35">
        <w:rPr>
          <w:snapToGrid w:val="0"/>
          <w:color w:val="000000"/>
          <w:sz w:val="24"/>
        </w:rPr>
        <w:tab/>
      </w:r>
      <w:r w:rsidR="000D7EB5">
        <w:rPr>
          <w:snapToGrid w:val="0"/>
          <w:color w:val="000000"/>
          <w:sz w:val="24"/>
        </w:rPr>
        <w:t>Variable 1-3</w:t>
      </w:r>
    </w:p>
    <w:p w:rsidR="007808A7" w:rsidRDefault="007808A7">
      <w:pPr>
        <w:tabs>
          <w:tab w:val="left" w:pos="2700"/>
        </w:tabs>
        <w:ind w:left="720"/>
        <w:rPr>
          <w:snapToGrid w:val="0"/>
          <w:color w:val="000000"/>
          <w:sz w:val="24"/>
        </w:rPr>
      </w:pPr>
      <w:r>
        <w:rPr>
          <w:snapToGrid w:val="0"/>
          <w:color w:val="000000"/>
          <w:sz w:val="24"/>
          <w:u w:val="single"/>
        </w:rPr>
        <w:t>Prerequisites</w:t>
      </w:r>
      <w:r>
        <w:rPr>
          <w:snapToGrid w:val="0"/>
          <w:color w:val="000000"/>
          <w:sz w:val="24"/>
        </w:rPr>
        <w:t xml:space="preserve">: </w:t>
      </w:r>
      <w:r>
        <w:rPr>
          <w:snapToGrid w:val="0"/>
          <w:color w:val="000000"/>
          <w:sz w:val="24"/>
        </w:rPr>
        <w:tab/>
      </w:r>
      <w:r w:rsidR="00E91B35">
        <w:rPr>
          <w:snapToGrid w:val="0"/>
          <w:color w:val="000000"/>
          <w:sz w:val="24"/>
        </w:rPr>
        <w:tab/>
      </w:r>
      <w:r>
        <w:rPr>
          <w:snapToGrid w:val="0"/>
          <w:color w:val="000000"/>
          <w:sz w:val="24"/>
        </w:rPr>
        <w:t>None</w:t>
      </w:r>
      <w:r>
        <w:rPr>
          <w:snapToGrid w:val="0"/>
          <w:color w:val="000000"/>
          <w:sz w:val="24"/>
        </w:rPr>
        <w:tab/>
      </w:r>
      <w:r>
        <w:rPr>
          <w:snapToGrid w:val="0"/>
          <w:color w:val="000000"/>
          <w:sz w:val="24"/>
        </w:rPr>
        <w:tab/>
      </w:r>
    </w:p>
    <w:p w:rsidR="007808A7" w:rsidRDefault="007808A7">
      <w:pPr>
        <w:tabs>
          <w:tab w:val="left" w:pos="2700"/>
        </w:tabs>
        <w:ind w:left="720"/>
        <w:rPr>
          <w:snapToGrid w:val="0"/>
          <w:color w:val="000000"/>
          <w:sz w:val="24"/>
        </w:rPr>
      </w:pPr>
      <w:r>
        <w:rPr>
          <w:snapToGrid w:val="0"/>
          <w:color w:val="000000"/>
          <w:sz w:val="24"/>
          <w:u w:val="single"/>
        </w:rPr>
        <w:t>Division/Discipline</w:t>
      </w:r>
      <w:r>
        <w:rPr>
          <w:snapToGrid w:val="0"/>
          <w:color w:val="000000"/>
          <w:sz w:val="24"/>
        </w:rPr>
        <w:t xml:space="preserve">: </w:t>
      </w:r>
      <w:r w:rsidR="00E91B35">
        <w:rPr>
          <w:snapToGrid w:val="0"/>
          <w:color w:val="000000"/>
          <w:sz w:val="24"/>
        </w:rPr>
        <w:tab/>
      </w:r>
      <w:r w:rsidR="0091117D">
        <w:rPr>
          <w:snapToGrid w:val="0"/>
          <w:color w:val="000000"/>
          <w:sz w:val="24"/>
        </w:rPr>
        <w:t>Workforce Training and Com.</w:t>
      </w:r>
      <w:r>
        <w:rPr>
          <w:snapToGrid w:val="0"/>
          <w:color w:val="000000"/>
          <w:sz w:val="24"/>
        </w:rPr>
        <w:t xml:space="preserve"> Education/C</w:t>
      </w:r>
      <w:r w:rsidR="0091117D">
        <w:rPr>
          <w:snapToGrid w:val="0"/>
          <w:color w:val="000000"/>
          <w:sz w:val="24"/>
        </w:rPr>
        <w:t>NH Service Training</w:t>
      </w:r>
      <w:r>
        <w:rPr>
          <w:snapToGrid w:val="0"/>
          <w:color w:val="000000"/>
          <w:sz w:val="24"/>
        </w:rPr>
        <w:tab/>
      </w:r>
    </w:p>
    <w:p w:rsidR="007808A7" w:rsidRDefault="007808A7">
      <w:pPr>
        <w:tabs>
          <w:tab w:val="left" w:pos="2700"/>
        </w:tabs>
        <w:ind w:left="720"/>
        <w:rPr>
          <w:snapToGrid w:val="0"/>
          <w:color w:val="000000"/>
          <w:sz w:val="24"/>
        </w:rPr>
      </w:pPr>
      <w:r>
        <w:rPr>
          <w:snapToGrid w:val="0"/>
          <w:color w:val="000000"/>
          <w:sz w:val="24"/>
          <w:u w:val="single"/>
        </w:rPr>
        <w:t>Course Description</w:t>
      </w:r>
      <w:r>
        <w:rPr>
          <w:snapToGrid w:val="0"/>
          <w:color w:val="000000"/>
          <w:sz w:val="24"/>
        </w:rPr>
        <w:t xml:space="preserve">: </w:t>
      </w:r>
      <w:r w:rsidR="00E91B35">
        <w:rPr>
          <w:snapToGrid w:val="0"/>
          <w:color w:val="000000"/>
          <w:sz w:val="24"/>
        </w:rPr>
        <w:tab/>
      </w:r>
      <w:r>
        <w:rPr>
          <w:snapToGrid w:val="0"/>
          <w:color w:val="000000"/>
          <w:sz w:val="24"/>
        </w:rPr>
        <w:t xml:space="preserve">A study of the theory of operations, repair, and adjustment of </w:t>
      </w:r>
    </w:p>
    <w:p w:rsidR="007808A7" w:rsidRDefault="007808A7">
      <w:pPr>
        <w:tabs>
          <w:tab w:val="left" w:pos="2700"/>
        </w:tabs>
        <w:ind w:left="720"/>
        <w:rPr>
          <w:snapToGrid w:val="0"/>
          <w:color w:val="000000"/>
          <w:sz w:val="24"/>
        </w:rPr>
      </w:pPr>
      <w:r>
        <w:rPr>
          <w:snapToGrid w:val="0"/>
          <w:color w:val="000000"/>
          <w:sz w:val="24"/>
        </w:rPr>
        <w:tab/>
      </w:r>
      <w:r w:rsidR="00E91B35">
        <w:rPr>
          <w:snapToGrid w:val="0"/>
          <w:color w:val="000000"/>
          <w:sz w:val="24"/>
        </w:rPr>
        <w:tab/>
      </w:r>
      <w:proofErr w:type="gramStart"/>
      <w:r>
        <w:rPr>
          <w:snapToGrid w:val="0"/>
          <w:color w:val="000000"/>
          <w:sz w:val="24"/>
        </w:rPr>
        <w:t>machines</w:t>
      </w:r>
      <w:proofErr w:type="gramEnd"/>
      <w:r>
        <w:rPr>
          <w:snapToGrid w:val="0"/>
          <w:color w:val="000000"/>
          <w:sz w:val="24"/>
        </w:rPr>
        <w:t xml:space="preserve"> used on a farm operation.</w:t>
      </w:r>
      <w:r>
        <w:rPr>
          <w:snapToGrid w:val="0"/>
          <w:color w:val="000000"/>
          <w:sz w:val="24"/>
        </w:rPr>
        <w:tab/>
      </w:r>
    </w:p>
    <w:p w:rsidR="007808A7" w:rsidRDefault="007808A7">
      <w:pPr>
        <w:ind w:left="720"/>
        <w:rPr>
          <w:snapToGrid w:val="0"/>
          <w:color w:val="000000"/>
          <w:sz w:val="24"/>
          <w:u w:val="single"/>
        </w:rPr>
      </w:pPr>
    </w:p>
    <w:p w:rsidR="004A193C" w:rsidRDefault="004A193C">
      <w:pPr>
        <w:ind w:left="720"/>
        <w:rPr>
          <w:snapToGrid w:val="0"/>
          <w:color w:val="000000"/>
          <w:sz w:val="24"/>
          <w:u w:val="single"/>
        </w:rPr>
      </w:pPr>
    </w:p>
    <w:p w:rsidR="004A193C" w:rsidRDefault="007808A7">
      <w:pPr>
        <w:pStyle w:val="Heading2"/>
        <w:rPr>
          <w:color w:val="000000"/>
        </w:rPr>
      </w:pPr>
      <w:r>
        <w:rPr>
          <w:color w:val="000000"/>
        </w:rPr>
        <w:t>II.</w:t>
      </w:r>
      <w:r>
        <w:rPr>
          <w:color w:val="000000"/>
        </w:rPr>
        <w:tab/>
      </w:r>
      <w:r w:rsidR="004A193C">
        <w:rPr>
          <w:color w:val="000000"/>
        </w:rPr>
        <w:t>INSTRUCTOR INFORMATION</w:t>
      </w:r>
    </w:p>
    <w:p w:rsidR="004A193C" w:rsidRDefault="004A193C">
      <w:pPr>
        <w:pStyle w:val="Heading2"/>
        <w:rPr>
          <w:color w:val="000000"/>
        </w:rPr>
      </w:pPr>
    </w:p>
    <w:p w:rsidR="004A193C" w:rsidRPr="004A193C" w:rsidRDefault="004A193C" w:rsidP="004A193C"/>
    <w:p w:rsidR="007808A7" w:rsidRDefault="004A193C">
      <w:pPr>
        <w:pStyle w:val="Heading2"/>
        <w:rPr>
          <w:color w:val="000000"/>
        </w:rPr>
      </w:pPr>
      <w:r>
        <w:rPr>
          <w:color w:val="000000"/>
        </w:rPr>
        <w:t xml:space="preserve">III. </w:t>
      </w:r>
      <w:r>
        <w:rPr>
          <w:color w:val="000000"/>
        </w:rPr>
        <w:tab/>
      </w:r>
      <w:r w:rsidR="00E91B35">
        <w:rPr>
          <w:color w:val="000000"/>
        </w:rPr>
        <w:t>COLLEGE POLICIES</w:t>
      </w:r>
    </w:p>
    <w:p w:rsidR="007808A7" w:rsidRDefault="007808A7">
      <w:pPr>
        <w:ind w:left="720" w:hanging="720"/>
        <w:rPr>
          <w:snapToGrid w:val="0"/>
          <w:color w:val="000000"/>
          <w:sz w:val="24"/>
        </w:rPr>
      </w:pPr>
    </w:p>
    <w:p w:rsidR="007808A7" w:rsidRDefault="00E91B35">
      <w:pPr>
        <w:ind w:left="720"/>
        <w:rPr>
          <w:snapToGrid w:val="0"/>
          <w:color w:val="000000"/>
          <w:sz w:val="24"/>
        </w:rPr>
      </w:pPr>
      <w:r>
        <w:rPr>
          <w:snapToGrid w:val="0"/>
          <w:color w:val="000000"/>
          <w:sz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91B35" w:rsidRDefault="00E91B35">
      <w:pPr>
        <w:ind w:left="720"/>
        <w:rPr>
          <w:snapToGrid w:val="0"/>
          <w:color w:val="000000"/>
          <w:sz w:val="24"/>
        </w:rPr>
      </w:pPr>
    </w:p>
    <w:p w:rsidR="00E91B35" w:rsidRDefault="00E91B35">
      <w:pPr>
        <w:ind w:left="720"/>
        <w:rPr>
          <w:snapToGrid w:val="0"/>
          <w:color w:val="000000"/>
          <w:sz w:val="24"/>
        </w:rPr>
      </w:pPr>
      <w:r>
        <w:rPr>
          <w:snapToGrid w:val="0"/>
          <w:color w:val="000000"/>
          <w:sz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91B35" w:rsidRDefault="00E91B35">
      <w:pPr>
        <w:ind w:left="720"/>
        <w:rPr>
          <w:snapToGrid w:val="0"/>
          <w:color w:val="000000"/>
          <w:sz w:val="24"/>
        </w:rPr>
      </w:pPr>
    </w:p>
    <w:p w:rsidR="00E91B35" w:rsidRDefault="00E91B35">
      <w:pPr>
        <w:ind w:left="720"/>
        <w:rPr>
          <w:snapToGrid w:val="0"/>
          <w:color w:val="000000"/>
          <w:sz w:val="24"/>
        </w:rPr>
      </w:pPr>
      <w:r>
        <w:rPr>
          <w:snapToGrid w:val="0"/>
          <w:color w:val="000000"/>
          <w:sz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91B35" w:rsidRDefault="00E91B35">
      <w:pPr>
        <w:ind w:left="720"/>
        <w:rPr>
          <w:snapToGrid w:val="0"/>
          <w:color w:val="000000"/>
          <w:sz w:val="24"/>
        </w:rPr>
      </w:pPr>
    </w:p>
    <w:p w:rsidR="00E91B35" w:rsidRDefault="00E91B35">
      <w:pPr>
        <w:ind w:left="720"/>
        <w:rPr>
          <w:snapToGrid w:val="0"/>
          <w:color w:val="000000"/>
          <w:sz w:val="24"/>
        </w:rPr>
      </w:pPr>
      <w:r>
        <w:rPr>
          <w:snapToGrid w:val="0"/>
          <w:color w:val="000000"/>
          <w:sz w:val="24"/>
        </w:rPr>
        <w:t xml:space="preserve">Any student seeking an accommodation under the provisions of the Americans with Disability Act (ADA) is to notify Student Support Services via email at </w:t>
      </w:r>
      <w:hyperlink r:id="rId5" w:history="1">
        <w:r w:rsidRPr="001C6832">
          <w:rPr>
            <w:rStyle w:val="Hyperlink"/>
            <w:snapToGrid w:val="0"/>
            <w:sz w:val="24"/>
          </w:rPr>
          <w:t>disabilityservices@bartonccc.edu</w:t>
        </w:r>
      </w:hyperlink>
      <w:r>
        <w:rPr>
          <w:snapToGrid w:val="0"/>
          <w:color w:val="000000"/>
          <w:sz w:val="24"/>
        </w:rPr>
        <w:t>.</w:t>
      </w:r>
    </w:p>
    <w:p w:rsidR="007808A7" w:rsidRDefault="007808A7" w:rsidP="00E91B35">
      <w:pPr>
        <w:rPr>
          <w:snapToGrid w:val="0"/>
          <w:color w:val="000000"/>
          <w:sz w:val="24"/>
        </w:rPr>
      </w:pPr>
    </w:p>
    <w:p w:rsidR="004A193C" w:rsidRDefault="004A193C">
      <w:pPr>
        <w:ind w:left="720"/>
        <w:rPr>
          <w:snapToGrid w:val="0"/>
          <w:color w:val="000000"/>
          <w:sz w:val="24"/>
        </w:rPr>
      </w:pPr>
    </w:p>
    <w:p w:rsidR="007808A7" w:rsidRDefault="004A193C" w:rsidP="004A193C">
      <w:pPr>
        <w:pStyle w:val="Heading2"/>
        <w:ind w:left="0" w:firstLine="0"/>
        <w:rPr>
          <w:color w:val="000000"/>
        </w:rPr>
      </w:pPr>
      <w:r>
        <w:rPr>
          <w:color w:val="000000"/>
        </w:rPr>
        <w:t>IV.</w:t>
      </w:r>
      <w:r>
        <w:rPr>
          <w:color w:val="000000"/>
        </w:rPr>
        <w:tab/>
      </w:r>
      <w:r w:rsidR="007808A7">
        <w:rPr>
          <w:color w:val="000000"/>
        </w:rPr>
        <w:t>COURSE AS VIEWED IN THE TOTAL CURRICULUM</w:t>
      </w:r>
    </w:p>
    <w:p w:rsidR="007808A7" w:rsidRDefault="007808A7">
      <w:pPr>
        <w:rPr>
          <w:color w:val="000000"/>
        </w:rPr>
      </w:pPr>
    </w:p>
    <w:p w:rsidR="007808A7" w:rsidRDefault="007808A7">
      <w:pPr>
        <w:ind w:left="720"/>
        <w:rPr>
          <w:snapToGrid w:val="0"/>
          <w:color w:val="000000"/>
          <w:sz w:val="24"/>
        </w:rPr>
      </w:pPr>
      <w:r>
        <w:rPr>
          <w:snapToGrid w:val="0"/>
          <w:color w:val="000000"/>
          <w:sz w:val="24"/>
        </w:rPr>
        <w:t>This course is designed for the current CASE-</w:t>
      </w:r>
      <w:r w:rsidR="00460B41">
        <w:rPr>
          <w:snapToGrid w:val="0"/>
          <w:color w:val="000000"/>
          <w:sz w:val="24"/>
        </w:rPr>
        <w:t xml:space="preserve">New </w:t>
      </w:r>
      <w:r>
        <w:rPr>
          <w:snapToGrid w:val="0"/>
          <w:color w:val="000000"/>
          <w:sz w:val="24"/>
        </w:rPr>
        <w:t>H</w:t>
      </w:r>
      <w:r w:rsidR="00460B41">
        <w:rPr>
          <w:snapToGrid w:val="0"/>
          <w:color w:val="000000"/>
          <w:sz w:val="24"/>
        </w:rPr>
        <w:t>olland</w:t>
      </w:r>
      <w:r>
        <w:rPr>
          <w:snapToGrid w:val="0"/>
          <w:color w:val="000000"/>
          <w:sz w:val="24"/>
        </w:rPr>
        <w:t xml:space="preserve"> dealer technician.  Participation in this course is solely for the purpose of maintaining technician skill levels as they relate to the 2300 series combine hydraulic and electrical systems.</w:t>
      </w:r>
    </w:p>
    <w:p w:rsidR="007808A7" w:rsidRDefault="007808A7">
      <w:pPr>
        <w:ind w:left="720"/>
        <w:rPr>
          <w:snapToGrid w:val="0"/>
          <w:color w:val="000000"/>
          <w:sz w:val="24"/>
        </w:rPr>
      </w:pPr>
    </w:p>
    <w:p w:rsidR="007808A7" w:rsidRDefault="007808A7">
      <w:pPr>
        <w:ind w:left="720"/>
        <w:rPr>
          <w:snapToGrid w:val="0"/>
          <w:color w:val="000000"/>
          <w:sz w:val="24"/>
        </w:rPr>
      </w:pPr>
      <w:r>
        <w:rPr>
          <w:snapToGrid w:val="0"/>
          <w:color w:val="000000"/>
          <w:sz w:val="24"/>
        </w:rPr>
        <w:t xml:space="preserve">This course is not intended to transfer to another institution by design.  </w:t>
      </w:r>
    </w:p>
    <w:p w:rsidR="007808A7" w:rsidRDefault="007808A7">
      <w:pPr>
        <w:ind w:left="720"/>
        <w:rPr>
          <w:snapToGrid w:val="0"/>
          <w:color w:val="000000"/>
          <w:sz w:val="24"/>
        </w:rPr>
      </w:pPr>
    </w:p>
    <w:p w:rsidR="004A193C" w:rsidRDefault="004A193C">
      <w:pPr>
        <w:ind w:left="720"/>
        <w:rPr>
          <w:snapToGrid w:val="0"/>
          <w:color w:val="000000"/>
          <w:sz w:val="24"/>
        </w:rPr>
      </w:pPr>
    </w:p>
    <w:p w:rsidR="004A193C" w:rsidRPr="00D8374C" w:rsidRDefault="004A193C" w:rsidP="004A193C">
      <w:pPr>
        <w:pStyle w:val="Heading1"/>
        <w:rPr>
          <w:b/>
          <w:snapToGrid w:val="0"/>
        </w:rPr>
      </w:pPr>
      <w:r>
        <w:rPr>
          <w:b/>
          <w:snapToGrid w:val="0"/>
        </w:rPr>
        <w:t xml:space="preserve">V. </w:t>
      </w:r>
      <w:r>
        <w:rPr>
          <w:b/>
          <w:snapToGrid w:val="0"/>
        </w:rPr>
        <w:tab/>
      </w:r>
      <w:r w:rsidRPr="00D8374C">
        <w:rPr>
          <w:b/>
          <w:snapToGrid w:val="0"/>
        </w:rPr>
        <w:t xml:space="preserve">ASSESSMENT OF STUDENT LEARNING </w:t>
      </w:r>
    </w:p>
    <w:p w:rsidR="0091117D" w:rsidRDefault="0091117D" w:rsidP="0091117D">
      <w:pPr>
        <w:pStyle w:val="BodyTextIndent"/>
        <w:ind w:left="0"/>
        <w:rPr>
          <w:b/>
        </w:rPr>
      </w:pPr>
    </w:p>
    <w:p w:rsidR="0091117D" w:rsidRPr="0091117D" w:rsidRDefault="0091117D" w:rsidP="0091117D">
      <w:pPr>
        <w:ind w:left="720"/>
        <w:rPr>
          <w:sz w:val="24"/>
          <w:szCs w:val="24"/>
        </w:rPr>
      </w:pPr>
      <w:r w:rsidRPr="0091117D">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7808A7" w:rsidRDefault="007808A7">
      <w:pPr>
        <w:rPr>
          <w:snapToGrid w:val="0"/>
          <w:color w:val="000000"/>
          <w:sz w:val="24"/>
        </w:rPr>
      </w:pPr>
      <w:r>
        <w:rPr>
          <w:snapToGrid w:val="0"/>
          <w:color w:val="000000"/>
          <w:sz w:val="24"/>
        </w:rPr>
        <w:lastRenderedPageBreak/>
        <w:tab/>
      </w:r>
    </w:p>
    <w:p w:rsidR="004A193C" w:rsidRPr="004A193C" w:rsidRDefault="004A193C" w:rsidP="004A193C">
      <w:pPr>
        <w:ind w:left="144" w:firstLine="576"/>
        <w:rPr>
          <w:sz w:val="24"/>
          <w:szCs w:val="24"/>
        </w:rPr>
      </w:pPr>
      <w:r w:rsidRPr="004A193C">
        <w:rPr>
          <w:sz w:val="24"/>
          <w:szCs w:val="24"/>
          <w:u w:val="single"/>
        </w:rPr>
        <w:t>Course Outcomes, Competencies, and Supplemental Competencies</w:t>
      </w:r>
      <w:r w:rsidRPr="004A193C">
        <w:rPr>
          <w:sz w:val="24"/>
          <w:szCs w:val="24"/>
        </w:rPr>
        <w:t>:</w:t>
      </w:r>
    </w:p>
    <w:p w:rsidR="007808A7" w:rsidRDefault="007808A7">
      <w:pPr>
        <w:pStyle w:val="Heading2"/>
        <w:rPr>
          <w:color w:val="000000"/>
        </w:rPr>
      </w:pPr>
    </w:p>
    <w:p w:rsidR="000D7EB5" w:rsidRDefault="000D7EB5" w:rsidP="000D7EB5">
      <w:pPr>
        <w:pStyle w:val="ListParagraph"/>
        <w:numPr>
          <w:ilvl w:val="0"/>
          <w:numId w:val="10"/>
        </w:numPr>
        <w:rPr>
          <w:snapToGrid w:val="0"/>
          <w:color w:val="000000"/>
          <w:sz w:val="24"/>
        </w:rPr>
      </w:pPr>
      <w:r w:rsidRPr="000D7EB5">
        <w:rPr>
          <w:snapToGrid w:val="0"/>
          <w:color w:val="000000"/>
          <w:sz w:val="24"/>
        </w:rPr>
        <w:t>Upon successful completion of this course, the student will be able to det</w:t>
      </w:r>
      <w:r>
        <w:rPr>
          <w:snapToGrid w:val="0"/>
          <w:color w:val="000000"/>
          <w:sz w:val="24"/>
        </w:rPr>
        <w:t>ermine whether a problem with a</w:t>
      </w:r>
      <w:r w:rsidRPr="000D7EB5">
        <w:rPr>
          <w:snapToGrid w:val="0"/>
          <w:color w:val="000000"/>
          <w:sz w:val="24"/>
        </w:rPr>
        <w:t xml:space="preserve"> combine is hydraulic, electrical, mechanical, or operator error.  </w:t>
      </w:r>
    </w:p>
    <w:p w:rsidR="000D7EB5" w:rsidRPr="000D7EB5" w:rsidRDefault="000D7EB5" w:rsidP="000D7EB5">
      <w:pPr>
        <w:pStyle w:val="ListParagraph"/>
        <w:numPr>
          <w:ilvl w:val="0"/>
          <w:numId w:val="18"/>
        </w:numPr>
        <w:rPr>
          <w:snapToGrid w:val="0"/>
          <w:color w:val="000000"/>
          <w:sz w:val="24"/>
        </w:rPr>
      </w:pPr>
      <w:r w:rsidRPr="000D7EB5">
        <w:rPr>
          <w:snapToGrid w:val="0"/>
          <w:color w:val="000000"/>
          <w:sz w:val="24"/>
        </w:rPr>
        <w:t>Locate, identify</w:t>
      </w:r>
      <w:r>
        <w:rPr>
          <w:snapToGrid w:val="0"/>
          <w:color w:val="000000"/>
          <w:sz w:val="24"/>
        </w:rPr>
        <w:t>,</w:t>
      </w:r>
      <w:r w:rsidRPr="000D7EB5">
        <w:rPr>
          <w:snapToGrid w:val="0"/>
          <w:color w:val="000000"/>
          <w:sz w:val="24"/>
        </w:rPr>
        <w:t xml:space="preserve"> and describe the operation of given hydraulic components both on the combine and on the bench.</w:t>
      </w:r>
    </w:p>
    <w:p w:rsidR="000D7EB5" w:rsidRDefault="000D7EB5" w:rsidP="000D7EB5">
      <w:pPr>
        <w:numPr>
          <w:ilvl w:val="0"/>
          <w:numId w:val="18"/>
        </w:numPr>
        <w:rPr>
          <w:snapToGrid w:val="0"/>
          <w:color w:val="000000"/>
          <w:sz w:val="24"/>
        </w:rPr>
      </w:pPr>
      <w:r>
        <w:rPr>
          <w:snapToGrid w:val="0"/>
          <w:color w:val="000000"/>
          <w:sz w:val="24"/>
        </w:rPr>
        <w:t>Demonstrate an understanding of each main valve hydraulic function and reel drive circuit to accurately diagnose and repair malfunctions within each hydraulic circuit.</w:t>
      </w:r>
    </w:p>
    <w:p w:rsidR="000D7EB5" w:rsidRDefault="000D7EB5" w:rsidP="000D7EB5">
      <w:pPr>
        <w:pStyle w:val="ListParagraph"/>
        <w:numPr>
          <w:ilvl w:val="0"/>
          <w:numId w:val="18"/>
        </w:numPr>
        <w:rPr>
          <w:snapToGrid w:val="0"/>
          <w:color w:val="000000"/>
          <w:sz w:val="24"/>
        </w:rPr>
      </w:pPr>
      <w:r>
        <w:rPr>
          <w:snapToGrid w:val="0"/>
          <w:color w:val="000000"/>
          <w:sz w:val="24"/>
        </w:rPr>
        <w:t>Locate, identify, and describe the purpose of given electrical components both on the combine and one the bench</w:t>
      </w:r>
    </w:p>
    <w:p w:rsidR="000D7EB5" w:rsidRPr="000D7EB5" w:rsidRDefault="000D7EB5" w:rsidP="000D7EB5">
      <w:pPr>
        <w:pStyle w:val="ListParagraph"/>
        <w:ind w:left="1440"/>
        <w:rPr>
          <w:snapToGrid w:val="0"/>
          <w:color w:val="000000"/>
          <w:sz w:val="24"/>
        </w:rPr>
      </w:pPr>
    </w:p>
    <w:p w:rsidR="000D7EB5" w:rsidRPr="000D7EB5" w:rsidRDefault="000D7EB5" w:rsidP="000D7EB5">
      <w:pPr>
        <w:pStyle w:val="ListParagraph"/>
        <w:numPr>
          <w:ilvl w:val="0"/>
          <w:numId w:val="10"/>
        </w:numPr>
        <w:rPr>
          <w:snapToGrid w:val="0"/>
          <w:color w:val="000000"/>
          <w:sz w:val="24"/>
        </w:rPr>
      </w:pPr>
      <w:r w:rsidRPr="000D7EB5">
        <w:rPr>
          <w:snapToGrid w:val="0"/>
          <w:color w:val="000000"/>
          <w:sz w:val="24"/>
        </w:rPr>
        <w:t xml:space="preserve">The student will also have the skills to formulate a plan to affect repair of the machine. </w:t>
      </w:r>
    </w:p>
    <w:p w:rsidR="000D7EB5" w:rsidRPr="000D7EB5" w:rsidRDefault="000D7EB5" w:rsidP="000D7EB5">
      <w:pPr>
        <w:pStyle w:val="ListParagraph"/>
        <w:numPr>
          <w:ilvl w:val="0"/>
          <w:numId w:val="17"/>
        </w:numPr>
        <w:rPr>
          <w:snapToGrid w:val="0"/>
          <w:color w:val="000000"/>
          <w:sz w:val="24"/>
        </w:rPr>
      </w:pPr>
      <w:r>
        <w:rPr>
          <w:snapToGrid w:val="0"/>
          <w:color w:val="000000"/>
          <w:sz w:val="24"/>
        </w:rPr>
        <w:t>Locate electrical schematic symbols using provided schematics to the extent that all symbols can be identified.</w:t>
      </w:r>
    </w:p>
    <w:p w:rsidR="000D7EB5" w:rsidRDefault="00DF4413" w:rsidP="000D7EB5">
      <w:pPr>
        <w:pStyle w:val="ListParagraph"/>
        <w:numPr>
          <w:ilvl w:val="0"/>
          <w:numId w:val="17"/>
        </w:numPr>
        <w:rPr>
          <w:snapToGrid w:val="0"/>
          <w:color w:val="000000"/>
          <w:sz w:val="24"/>
        </w:rPr>
      </w:pPr>
      <w:r w:rsidRPr="000D7EB5">
        <w:rPr>
          <w:snapToGrid w:val="0"/>
          <w:color w:val="000000"/>
          <w:sz w:val="24"/>
        </w:rPr>
        <w:t>D</w:t>
      </w:r>
      <w:r w:rsidR="000D7EB5">
        <w:rPr>
          <w:snapToGrid w:val="0"/>
          <w:color w:val="000000"/>
          <w:sz w:val="24"/>
        </w:rPr>
        <w:t>emonstrate all</w:t>
      </w:r>
      <w:r w:rsidR="007808A7" w:rsidRPr="000D7EB5">
        <w:rPr>
          <w:snapToGrid w:val="0"/>
          <w:color w:val="000000"/>
          <w:sz w:val="24"/>
        </w:rPr>
        <w:t xml:space="preserve"> calibration processes as outlined in the service training manual, </w:t>
      </w:r>
      <w:r w:rsidRPr="000D7EB5">
        <w:rPr>
          <w:snapToGrid w:val="0"/>
          <w:color w:val="000000"/>
          <w:sz w:val="24"/>
        </w:rPr>
        <w:t>operator’s</w:t>
      </w:r>
      <w:r w:rsidR="007808A7" w:rsidRPr="000D7EB5">
        <w:rPr>
          <w:snapToGrid w:val="0"/>
          <w:color w:val="000000"/>
          <w:sz w:val="24"/>
        </w:rPr>
        <w:t xml:space="preserve"> manual, and service repair manual.</w:t>
      </w:r>
    </w:p>
    <w:p w:rsidR="000D7EB5" w:rsidRDefault="00DF4413" w:rsidP="000D7EB5">
      <w:pPr>
        <w:pStyle w:val="ListParagraph"/>
        <w:numPr>
          <w:ilvl w:val="0"/>
          <w:numId w:val="17"/>
        </w:numPr>
        <w:rPr>
          <w:snapToGrid w:val="0"/>
          <w:color w:val="000000"/>
          <w:sz w:val="24"/>
        </w:rPr>
      </w:pPr>
      <w:r w:rsidRPr="000D7EB5">
        <w:rPr>
          <w:snapToGrid w:val="0"/>
          <w:color w:val="000000"/>
          <w:sz w:val="24"/>
        </w:rPr>
        <w:t>D</w:t>
      </w:r>
      <w:r w:rsidR="007808A7" w:rsidRPr="000D7EB5">
        <w:rPr>
          <w:snapToGrid w:val="0"/>
          <w:color w:val="000000"/>
          <w:sz w:val="24"/>
        </w:rPr>
        <w:t>emonstrate the proper use of a DVOM in testing of electrical components and circuits.</w:t>
      </w:r>
    </w:p>
    <w:p w:rsidR="000D7EB5" w:rsidRDefault="004A193C" w:rsidP="000D7EB5">
      <w:pPr>
        <w:pStyle w:val="ListParagraph"/>
        <w:numPr>
          <w:ilvl w:val="0"/>
          <w:numId w:val="17"/>
        </w:numPr>
        <w:rPr>
          <w:snapToGrid w:val="0"/>
          <w:color w:val="000000"/>
          <w:sz w:val="24"/>
        </w:rPr>
      </w:pPr>
      <w:r w:rsidRPr="000D7EB5">
        <w:rPr>
          <w:snapToGrid w:val="0"/>
          <w:color w:val="000000"/>
          <w:sz w:val="24"/>
        </w:rPr>
        <w:t>R</w:t>
      </w:r>
      <w:r w:rsidR="007808A7" w:rsidRPr="000D7EB5">
        <w:rPr>
          <w:snapToGrid w:val="0"/>
          <w:color w:val="000000"/>
          <w:sz w:val="24"/>
        </w:rPr>
        <w:t>etrieve diagnostic codes, both active and historical, and utilize that information for diagnostic purposes.</w:t>
      </w:r>
    </w:p>
    <w:p w:rsidR="000D7EB5" w:rsidRDefault="00DF4413" w:rsidP="000D7EB5">
      <w:pPr>
        <w:pStyle w:val="ListParagraph"/>
        <w:numPr>
          <w:ilvl w:val="0"/>
          <w:numId w:val="17"/>
        </w:numPr>
        <w:rPr>
          <w:snapToGrid w:val="0"/>
          <w:color w:val="000000"/>
          <w:sz w:val="24"/>
        </w:rPr>
      </w:pPr>
      <w:r w:rsidRPr="000D7EB5">
        <w:rPr>
          <w:snapToGrid w:val="0"/>
          <w:color w:val="000000"/>
          <w:sz w:val="24"/>
        </w:rPr>
        <w:t>L</w:t>
      </w:r>
      <w:r w:rsidR="007808A7" w:rsidRPr="000D7EB5">
        <w:rPr>
          <w:snapToGrid w:val="0"/>
          <w:color w:val="000000"/>
          <w:sz w:val="24"/>
        </w:rPr>
        <w:t>ocate hydraulic symbols on a schematic and identify function and operation of the symbol.</w:t>
      </w:r>
    </w:p>
    <w:p w:rsidR="007808A7" w:rsidRPr="000D7EB5" w:rsidRDefault="00DF4413" w:rsidP="000D7EB5">
      <w:pPr>
        <w:pStyle w:val="ListParagraph"/>
        <w:numPr>
          <w:ilvl w:val="0"/>
          <w:numId w:val="17"/>
        </w:numPr>
        <w:rPr>
          <w:snapToGrid w:val="0"/>
          <w:color w:val="000000"/>
          <w:sz w:val="24"/>
        </w:rPr>
      </w:pPr>
      <w:r w:rsidRPr="000D7EB5">
        <w:rPr>
          <w:snapToGrid w:val="0"/>
          <w:color w:val="000000"/>
          <w:sz w:val="24"/>
        </w:rPr>
        <w:t>D</w:t>
      </w:r>
      <w:r w:rsidR="007808A7" w:rsidRPr="000D7EB5">
        <w:rPr>
          <w:snapToGrid w:val="0"/>
          <w:color w:val="000000"/>
          <w:sz w:val="24"/>
        </w:rPr>
        <w:t>emonstrate the proper use of hydraulic diagnostic equipment to accurately check, diagnose, and set hydraulic system pressures and flows.</w:t>
      </w:r>
    </w:p>
    <w:p w:rsidR="004A193C" w:rsidRDefault="004A193C">
      <w:pPr>
        <w:rPr>
          <w:snapToGrid w:val="0"/>
          <w:color w:val="000000"/>
        </w:rPr>
      </w:pPr>
    </w:p>
    <w:p w:rsidR="00E91B35" w:rsidRDefault="00E91B35">
      <w:pPr>
        <w:rPr>
          <w:snapToGrid w:val="0"/>
          <w:color w:val="000000"/>
        </w:rPr>
      </w:pPr>
    </w:p>
    <w:p w:rsidR="00E91B35" w:rsidRDefault="00E91B35">
      <w:pPr>
        <w:rPr>
          <w:snapToGrid w:val="0"/>
          <w:color w:val="000000"/>
        </w:rPr>
      </w:pPr>
      <w:bookmarkStart w:id="0" w:name="_GoBack"/>
      <w:bookmarkEnd w:id="0"/>
    </w:p>
    <w:p w:rsidR="007808A7" w:rsidRDefault="007808A7">
      <w:pPr>
        <w:pStyle w:val="Heading2"/>
        <w:rPr>
          <w:color w:val="000000"/>
        </w:rPr>
      </w:pPr>
      <w:r>
        <w:rPr>
          <w:color w:val="000000"/>
        </w:rPr>
        <w:t>VI.</w:t>
      </w:r>
      <w:r>
        <w:rPr>
          <w:color w:val="000000"/>
        </w:rPr>
        <w:tab/>
        <w:t>INSTRUCTOR'S EXPECTATIONS OF STUDENTS IN CLASS</w:t>
      </w:r>
    </w:p>
    <w:p w:rsidR="007808A7" w:rsidRDefault="007808A7">
      <w:pPr>
        <w:ind w:left="720" w:hanging="630"/>
        <w:rPr>
          <w:snapToGrid w:val="0"/>
          <w:color w:val="000000"/>
          <w:sz w:val="24"/>
        </w:rPr>
      </w:pPr>
      <w:r>
        <w:rPr>
          <w:snapToGrid w:val="0"/>
          <w:color w:val="000000"/>
          <w:sz w:val="24"/>
        </w:rPr>
        <w:tab/>
      </w:r>
    </w:p>
    <w:p w:rsidR="004A193C" w:rsidRDefault="004A193C">
      <w:pPr>
        <w:ind w:left="720" w:hanging="630"/>
        <w:rPr>
          <w:snapToGrid w:val="0"/>
          <w:color w:val="000000"/>
          <w:sz w:val="24"/>
        </w:rPr>
      </w:pPr>
    </w:p>
    <w:p w:rsidR="007808A7" w:rsidRDefault="007808A7">
      <w:pPr>
        <w:pStyle w:val="Heading2"/>
        <w:numPr>
          <w:ilvl w:val="0"/>
          <w:numId w:val="8"/>
        </w:numPr>
        <w:rPr>
          <w:color w:val="000000"/>
        </w:rPr>
      </w:pPr>
      <w:r>
        <w:rPr>
          <w:color w:val="000000"/>
        </w:rPr>
        <w:t>TEXTBOOKS AND OTHER REQUIRED MATERIALS</w:t>
      </w:r>
    </w:p>
    <w:p w:rsidR="007808A7" w:rsidRDefault="007808A7">
      <w:pPr>
        <w:rPr>
          <w:color w:val="000000"/>
        </w:rPr>
      </w:pPr>
    </w:p>
    <w:p w:rsidR="004A193C" w:rsidRDefault="004A193C">
      <w:pPr>
        <w:rPr>
          <w:color w:val="000000"/>
        </w:rPr>
      </w:pPr>
    </w:p>
    <w:p w:rsidR="007808A7" w:rsidRDefault="007808A7">
      <w:pPr>
        <w:pStyle w:val="Heading3"/>
        <w:numPr>
          <w:ilvl w:val="0"/>
          <w:numId w:val="8"/>
        </w:numPr>
        <w:rPr>
          <w:color w:val="000000"/>
        </w:rPr>
      </w:pPr>
      <w:r>
        <w:rPr>
          <w:color w:val="000000"/>
        </w:rPr>
        <w:t>REFERENCES</w:t>
      </w:r>
    </w:p>
    <w:p w:rsidR="007808A7" w:rsidRDefault="007808A7">
      <w:pPr>
        <w:rPr>
          <w:color w:val="000000"/>
        </w:rPr>
      </w:pPr>
    </w:p>
    <w:p w:rsidR="004A193C" w:rsidRDefault="004A193C">
      <w:pPr>
        <w:rPr>
          <w:color w:val="000000"/>
        </w:rPr>
      </w:pPr>
    </w:p>
    <w:p w:rsidR="007808A7" w:rsidRDefault="007808A7">
      <w:pPr>
        <w:pStyle w:val="Heading3"/>
        <w:numPr>
          <w:ilvl w:val="0"/>
          <w:numId w:val="8"/>
        </w:numPr>
        <w:rPr>
          <w:color w:val="000000"/>
        </w:rPr>
      </w:pPr>
      <w:r>
        <w:rPr>
          <w:color w:val="000000"/>
        </w:rPr>
        <w:t>METHODS OF INSTRUCTION AND EVALUATION</w:t>
      </w:r>
    </w:p>
    <w:p w:rsidR="007808A7" w:rsidRDefault="007808A7">
      <w:pPr>
        <w:rPr>
          <w:color w:val="000000"/>
        </w:rPr>
      </w:pPr>
    </w:p>
    <w:p w:rsidR="004A193C" w:rsidRDefault="004A193C">
      <w:pPr>
        <w:rPr>
          <w:color w:val="000000"/>
        </w:rPr>
      </w:pPr>
    </w:p>
    <w:p w:rsidR="007808A7" w:rsidRDefault="007808A7">
      <w:pPr>
        <w:pStyle w:val="Heading2"/>
        <w:numPr>
          <w:ilvl w:val="0"/>
          <w:numId w:val="9"/>
        </w:numPr>
        <w:rPr>
          <w:color w:val="000000"/>
        </w:rPr>
      </w:pPr>
      <w:r>
        <w:rPr>
          <w:color w:val="000000"/>
        </w:rPr>
        <w:t>ATTENDANCE REQUIREMENTS</w:t>
      </w:r>
    </w:p>
    <w:p w:rsidR="00C160AC" w:rsidRDefault="00C160AC" w:rsidP="00C160AC"/>
    <w:p w:rsidR="004A193C" w:rsidRPr="00C160AC" w:rsidRDefault="004A193C" w:rsidP="00C160AC"/>
    <w:p w:rsidR="007808A7" w:rsidRDefault="007808A7" w:rsidP="005D69C8">
      <w:pPr>
        <w:pStyle w:val="Heading2"/>
        <w:numPr>
          <w:ilvl w:val="0"/>
          <w:numId w:val="9"/>
        </w:numPr>
        <w:rPr>
          <w:color w:val="000000"/>
        </w:rPr>
      </w:pPr>
      <w:r w:rsidRPr="005D69C8">
        <w:rPr>
          <w:color w:val="000000"/>
        </w:rPr>
        <w:t>COURSE OUTLINE</w:t>
      </w:r>
    </w:p>
    <w:sectPr w:rsidR="007808A7" w:rsidSect="00E91B3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18731EC7"/>
    <w:multiLevelType w:val="singleLevel"/>
    <w:tmpl w:val="04090015"/>
    <w:lvl w:ilvl="0">
      <w:start w:val="1"/>
      <w:numFmt w:val="upperLetter"/>
      <w:lvlText w:val="%1."/>
      <w:lvlJc w:val="left"/>
      <w:pPr>
        <w:ind w:left="1080" w:hanging="360"/>
      </w:pPr>
      <w:rPr>
        <w:rFonts w:hint="default"/>
      </w:rPr>
    </w:lvl>
  </w:abstractNum>
  <w:abstractNum w:abstractNumId="4"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5"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6"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7" w15:restartNumberingAfterBreak="0">
    <w:nsid w:val="2B4D5DE1"/>
    <w:multiLevelType w:val="hybridMultilevel"/>
    <w:tmpl w:val="384AD532"/>
    <w:lvl w:ilvl="0" w:tplc="238C0CB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FE8"/>
    <w:multiLevelType w:val="singleLevel"/>
    <w:tmpl w:val="04090013"/>
    <w:lvl w:ilvl="0">
      <w:start w:val="3"/>
      <w:numFmt w:val="upperRoman"/>
      <w:lvlText w:val="%1."/>
      <w:lvlJc w:val="left"/>
      <w:pPr>
        <w:tabs>
          <w:tab w:val="num" w:pos="720"/>
        </w:tabs>
        <w:ind w:left="720" w:hanging="720"/>
      </w:pPr>
      <w:rPr>
        <w:rFonts w:hint="default"/>
      </w:rPr>
    </w:lvl>
  </w:abstractNum>
  <w:abstractNum w:abstractNumId="9"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0" w15:restartNumberingAfterBreak="0">
    <w:nsid w:val="4DCA7AD8"/>
    <w:multiLevelType w:val="singleLevel"/>
    <w:tmpl w:val="FF12E86E"/>
    <w:lvl w:ilvl="0">
      <w:start w:val="1"/>
      <w:numFmt w:val="decimal"/>
      <w:lvlText w:val="%1."/>
      <w:lvlJc w:val="left"/>
      <w:pPr>
        <w:tabs>
          <w:tab w:val="num" w:pos="1080"/>
        </w:tabs>
        <w:ind w:left="1080" w:hanging="360"/>
      </w:pPr>
      <w:rPr>
        <w:rFonts w:hint="default"/>
      </w:rPr>
    </w:lvl>
  </w:abstractNum>
  <w:abstractNum w:abstractNumId="11" w15:restartNumberingAfterBreak="0">
    <w:nsid w:val="53287DD6"/>
    <w:multiLevelType w:val="hybridMultilevel"/>
    <w:tmpl w:val="A6E2C25E"/>
    <w:lvl w:ilvl="0" w:tplc="761C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ED2E6C"/>
    <w:multiLevelType w:val="hybridMultilevel"/>
    <w:tmpl w:val="5568EADA"/>
    <w:lvl w:ilvl="0" w:tplc="35C8915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5F74"/>
    <w:multiLevelType w:val="hybridMultilevel"/>
    <w:tmpl w:val="7666C074"/>
    <w:lvl w:ilvl="0" w:tplc="D06A0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5" w15:restartNumberingAfterBreak="0">
    <w:nsid w:val="753118F3"/>
    <w:multiLevelType w:val="singleLevel"/>
    <w:tmpl w:val="B3044536"/>
    <w:lvl w:ilvl="0">
      <w:start w:val="2"/>
      <w:numFmt w:val="decimal"/>
      <w:lvlText w:val="%1."/>
      <w:lvlJc w:val="left"/>
      <w:pPr>
        <w:tabs>
          <w:tab w:val="num" w:pos="1080"/>
        </w:tabs>
        <w:ind w:left="1080" w:hanging="360"/>
      </w:pPr>
      <w:rPr>
        <w:rFonts w:hint="default"/>
      </w:rPr>
    </w:lvl>
  </w:abstractNum>
  <w:abstractNum w:abstractNumId="16"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17"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2"/>
  </w:num>
  <w:num w:numId="3">
    <w:abstractNumId w:val="14"/>
  </w:num>
  <w:num w:numId="4">
    <w:abstractNumId w:val="9"/>
  </w:num>
  <w:num w:numId="5">
    <w:abstractNumId w:val="0"/>
  </w:num>
  <w:num w:numId="6">
    <w:abstractNumId w:val="1"/>
  </w:num>
  <w:num w:numId="7">
    <w:abstractNumId w:val="17"/>
  </w:num>
  <w:num w:numId="8">
    <w:abstractNumId w:val="4"/>
  </w:num>
  <w:num w:numId="9">
    <w:abstractNumId w:val="5"/>
  </w:num>
  <w:num w:numId="10">
    <w:abstractNumId w:val="3"/>
  </w:num>
  <w:num w:numId="11">
    <w:abstractNumId w:val="8"/>
  </w:num>
  <w:num w:numId="12">
    <w:abstractNumId w:val="15"/>
  </w:num>
  <w:num w:numId="13">
    <w:abstractNumId w:val="10"/>
  </w:num>
  <w:num w:numId="14">
    <w:abstractNumId w:val="16"/>
  </w:num>
  <w:num w:numId="15">
    <w:abstractNumId w:val="12"/>
  </w:num>
  <w:num w:numId="16">
    <w:abstractNumId w:val="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8A"/>
    <w:rsid w:val="00082B3A"/>
    <w:rsid w:val="0008598D"/>
    <w:rsid w:val="000D7EB5"/>
    <w:rsid w:val="00103804"/>
    <w:rsid w:val="0018268D"/>
    <w:rsid w:val="00283D03"/>
    <w:rsid w:val="00361470"/>
    <w:rsid w:val="00460B41"/>
    <w:rsid w:val="004A193C"/>
    <w:rsid w:val="004D1A60"/>
    <w:rsid w:val="00522234"/>
    <w:rsid w:val="00551B69"/>
    <w:rsid w:val="005D69C8"/>
    <w:rsid w:val="005E1FE6"/>
    <w:rsid w:val="00614FA8"/>
    <w:rsid w:val="00654A19"/>
    <w:rsid w:val="006B6184"/>
    <w:rsid w:val="007559F8"/>
    <w:rsid w:val="007808A7"/>
    <w:rsid w:val="008312A6"/>
    <w:rsid w:val="00886E8A"/>
    <w:rsid w:val="0091117D"/>
    <w:rsid w:val="00A82B4E"/>
    <w:rsid w:val="00A97690"/>
    <w:rsid w:val="00AB7D1C"/>
    <w:rsid w:val="00C160AC"/>
    <w:rsid w:val="00DE40F6"/>
    <w:rsid w:val="00DF4413"/>
    <w:rsid w:val="00E91B35"/>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8B6E48-F88E-4E39-817E-3F133029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03"/>
  </w:style>
  <w:style w:type="paragraph" w:styleId="Heading1">
    <w:name w:val="heading 1"/>
    <w:basedOn w:val="Normal"/>
    <w:next w:val="Normal"/>
    <w:qFormat/>
    <w:rsid w:val="00283D03"/>
    <w:pPr>
      <w:keepNext/>
      <w:outlineLvl w:val="0"/>
    </w:pPr>
    <w:rPr>
      <w:sz w:val="24"/>
    </w:rPr>
  </w:style>
  <w:style w:type="paragraph" w:styleId="Heading2">
    <w:name w:val="heading 2"/>
    <w:basedOn w:val="Normal"/>
    <w:next w:val="Normal"/>
    <w:qFormat/>
    <w:rsid w:val="00283D03"/>
    <w:pPr>
      <w:keepNext/>
      <w:ind w:left="720" w:hanging="720"/>
      <w:outlineLvl w:val="1"/>
    </w:pPr>
    <w:rPr>
      <w:b/>
      <w:snapToGrid w:val="0"/>
      <w:sz w:val="24"/>
    </w:rPr>
  </w:style>
  <w:style w:type="paragraph" w:styleId="Heading3">
    <w:name w:val="heading 3"/>
    <w:basedOn w:val="Normal"/>
    <w:next w:val="Normal"/>
    <w:qFormat/>
    <w:rsid w:val="00283D03"/>
    <w:pPr>
      <w:keepNext/>
      <w:outlineLvl w:val="2"/>
    </w:pPr>
    <w:rPr>
      <w:b/>
      <w:snapToGrid w:val="0"/>
      <w:sz w:val="24"/>
    </w:rPr>
  </w:style>
  <w:style w:type="paragraph" w:styleId="Heading4">
    <w:name w:val="heading 4"/>
    <w:basedOn w:val="Normal"/>
    <w:next w:val="Normal"/>
    <w:qFormat/>
    <w:rsid w:val="00283D03"/>
    <w:pPr>
      <w:keepNext/>
      <w:jc w:val="center"/>
      <w:outlineLvl w:val="3"/>
    </w:pPr>
    <w:rPr>
      <w:sz w:val="24"/>
    </w:rPr>
  </w:style>
  <w:style w:type="paragraph" w:styleId="Heading5">
    <w:name w:val="heading 5"/>
    <w:basedOn w:val="Normal"/>
    <w:next w:val="Normal"/>
    <w:qFormat/>
    <w:rsid w:val="00283D03"/>
    <w:pPr>
      <w:keepNext/>
      <w:jc w:val="center"/>
      <w:outlineLvl w:val="4"/>
    </w:pPr>
    <w:rPr>
      <w:b/>
      <w:sz w:val="24"/>
    </w:rPr>
  </w:style>
  <w:style w:type="paragraph" w:styleId="Heading6">
    <w:name w:val="heading 6"/>
    <w:basedOn w:val="Normal"/>
    <w:next w:val="Normal"/>
    <w:qFormat/>
    <w:rsid w:val="00283D03"/>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3D03"/>
    <w:pPr>
      <w:ind w:left="720"/>
    </w:pPr>
    <w:rPr>
      <w:snapToGrid w:val="0"/>
      <w:sz w:val="24"/>
    </w:rPr>
  </w:style>
  <w:style w:type="paragraph" w:styleId="BodyTextIndent3">
    <w:name w:val="Body Text Indent 3"/>
    <w:basedOn w:val="Normal"/>
    <w:rsid w:val="00283D03"/>
    <w:pPr>
      <w:ind w:left="540" w:hanging="540"/>
    </w:pPr>
  </w:style>
  <w:style w:type="paragraph" w:styleId="BodyTextIndent2">
    <w:name w:val="Body Text Indent 2"/>
    <w:basedOn w:val="Normal"/>
    <w:rsid w:val="00283D03"/>
    <w:pPr>
      <w:ind w:left="2160" w:hanging="720"/>
    </w:pPr>
    <w:rPr>
      <w:rFonts w:ascii="CG Times" w:hAnsi="CG Times"/>
    </w:rPr>
  </w:style>
  <w:style w:type="paragraph" w:styleId="ListParagraph">
    <w:name w:val="List Paragraph"/>
    <w:basedOn w:val="Normal"/>
    <w:uiPriority w:val="34"/>
    <w:qFormat/>
    <w:rsid w:val="000D7EB5"/>
    <w:pPr>
      <w:ind w:left="720"/>
      <w:contextualSpacing/>
    </w:pPr>
  </w:style>
  <w:style w:type="character" w:styleId="Hyperlink">
    <w:name w:val="Hyperlink"/>
    <w:basedOn w:val="DefaultParagraphFont"/>
    <w:unhideWhenUsed/>
    <w:rsid w:val="00E91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5</cp:revision>
  <cp:lastPrinted>2010-01-15T21:15:00Z</cp:lastPrinted>
  <dcterms:created xsi:type="dcterms:W3CDTF">2016-01-21T20:29:00Z</dcterms:created>
  <dcterms:modified xsi:type="dcterms:W3CDTF">2016-02-11T19:29:00Z</dcterms:modified>
</cp:coreProperties>
</file>