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98" w:rsidRPr="00FE6CBC" w:rsidRDefault="00DB2998" w:rsidP="00DB2998">
      <w:pPr>
        <w:pStyle w:val="Default"/>
        <w:rPr>
          <w:rFonts w:asciiTheme="minorHAnsi" w:hAnsiTheme="minorHAnsi"/>
        </w:rPr>
      </w:pPr>
      <w:bookmarkStart w:id="0" w:name="_GoBack"/>
      <w:bookmarkEnd w:id="0"/>
    </w:p>
    <w:p w:rsidR="00DB2998" w:rsidRPr="00FE6CBC" w:rsidRDefault="001B1F01" w:rsidP="00DB2998">
      <w:pPr>
        <w:pStyle w:val="Default"/>
        <w:jc w:val="center"/>
        <w:rPr>
          <w:rFonts w:asciiTheme="minorHAnsi" w:hAnsiTheme="minorHAnsi"/>
          <w:sz w:val="23"/>
          <w:szCs w:val="23"/>
        </w:rPr>
      </w:pPr>
      <w:r>
        <w:rPr>
          <w:rFonts w:asciiTheme="minorHAnsi" w:hAnsiTheme="minorHAnsi"/>
          <w:sz w:val="23"/>
          <w:szCs w:val="23"/>
        </w:rPr>
        <w:t xml:space="preserve">GE </w:t>
      </w:r>
      <w:r w:rsidR="00DB2998" w:rsidRPr="00FE6CBC">
        <w:rPr>
          <w:rFonts w:asciiTheme="minorHAnsi" w:hAnsiTheme="minorHAnsi"/>
          <w:sz w:val="23"/>
          <w:szCs w:val="23"/>
        </w:rPr>
        <w:t>Notice Format for</w:t>
      </w:r>
    </w:p>
    <w:p w:rsidR="00DB2998" w:rsidRPr="00FE6CBC" w:rsidRDefault="00DB2998" w:rsidP="00DB2998">
      <w:pPr>
        <w:pStyle w:val="Default"/>
        <w:jc w:val="center"/>
        <w:rPr>
          <w:rFonts w:asciiTheme="minorHAnsi" w:hAnsiTheme="minorHAnsi"/>
          <w:sz w:val="23"/>
          <w:szCs w:val="23"/>
        </w:rPr>
      </w:pPr>
      <w:r w:rsidRPr="00FE6CBC">
        <w:rPr>
          <w:rFonts w:asciiTheme="minorHAnsi" w:hAnsiTheme="minorHAnsi"/>
          <w:sz w:val="23"/>
          <w:szCs w:val="23"/>
        </w:rPr>
        <w:t>Intent to Offer an Educational Program</w:t>
      </w:r>
      <w:r w:rsidR="001B1F01">
        <w:rPr>
          <w:rFonts w:asciiTheme="minorHAnsi" w:hAnsiTheme="minorHAnsi"/>
          <w:sz w:val="23"/>
          <w:szCs w:val="23"/>
        </w:rPr>
        <w:t xml:space="preserve"> </w:t>
      </w:r>
    </w:p>
    <w:p w:rsidR="00DB2998" w:rsidRPr="00FE6CBC" w:rsidRDefault="00DB2998" w:rsidP="00DB2998">
      <w:pPr>
        <w:pStyle w:val="Default"/>
        <w:jc w:val="center"/>
        <w:rPr>
          <w:rFonts w:asciiTheme="minorHAnsi" w:hAnsiTheme="minorHAnsi"/>
          <w:sz w:val="23"/>
          <w:szCs w:val="23"/>
        </w:rPr>
      </w:pPr>
    </w:p>
    <w:tbl>
      <w:tblPr>
        <w:tblStyle w:val="TableGrid"/>
        <w:tblW w:w="0" w:type="auto"/>
        <w:tblLook w:val="04A0" w:firstRow="1" w:lastRow="0" w:firstColumn="1" w:lastColumn="0" w:noHBand="0" w:noVBand="1"/>
      </w:tblPr>
      <w:tblGrid>
        <w:gridCol w:w="10484"/>
      </w:tblGrid>
      <w:tr w:rsidR="0081315F" w:rsidRPr="00FE6CBC" w:rsidTr="00195E6E">
        <w:tc>
          <w:tcPr>
            <w:tcW w:w="10484" w:type="dxa"/>
          </w:tcPr>
          <w:p w:rsidR="0081315F" w:rsidRPr="00FE6CBC" w:rsidRDefault="0081315F" w:rsidP="0081315F">
            <w:pPr>
              <w:pStyle w:val="Default"/>
              <w:rPr>
                <w:rFonts w:asciiTheme="minorHAnsi" w:hAnsiTheme="minorHAnsi"/>
                <w:sz w:val="23"/>
                <w:szCs w:val="23"/>
              </w:rPr>
            </w:pPr>
            <w:r w:rsidRPr="00FE6CBC">
              <w:rPr>
                <w:rFonts w:asciiTheme="minorHAnsi" w:hAnsiTheme="minorHAnsi"/>
                <w:sz w:val="23"/>
                <w:szCs w:val="23"/>
              </w:rPr>
              <w:t xml:space="preserve">1. Institution Name: </w:t>
            </w:r>
          </w:p>
          <w:p w:rsidR="0081315F" w:rsidRPr="00FE6CBC" w:rsidRDefault="0081315F" w:rsidP="0081315F">
            <w:pPr>
              <w:pStyle w:val="Default"/>
              <w:rPr>
                <w:rFonts w:asciiTheme="minorHAnsi" w:hAnsiTheme="minorHAnsi"/>
                <w:sz w:val="23"/>
                <w:szCs w:val="23"/>
              </w:rPr>
            </w:pPr>
          </w:p>
        </w:tc>
      </w:tr>
      <w:tr w:rsidR="0081315F" w:rsidRPr="00FE6CBC" w:rsidTr="00797994">
        <w:tc>
          <w:tcPr>
            <w:tcW w:w="10484" w:type="dxa"/>
          </w:tcPr>
          <w:p w:rsidR="0081315F" w:rsidRPr="00FE6CBC" w:rsidRDefault="0081315F" w:rsidP="0081315F">
            <w:pPr>
              <w:pStyle w:val="Default"/>
              <w:rPr>
                <w:rFonts w:asciiTheme="minorHAnsi" w:hAnsiTheme="minorHAnsi"/>
                <w:sz w:val="23"/>
                <w:szCs w:val="23"/>
              </w:rPr>
            </w:pPr>
            <w:r w:rsidRPr="00FE6CBC">
              <w:rPr>
                <w:rFonts w:asciiTheme="minorHAnsi" w:hAnsiTheme="minorHAnsi"/>
                <w:sz w:val="23"/>
                <w:szCs w:val="23"/>
              </w:rPr>
              <w:t xml:space="preserve">2. OPEID: </w:t>
            </w:r>
          </w:p>
          <w:p w:rsidR="0081315F" w:rsidRPr="00FE6CBC" w:rsidRDefault="0081315F" w:rsidP="00DB2998">
            <w:pPr>
              <w:pStyle w:val="Default"/>
              <w:jc w:val="center"/>
              <w:rPr>
                <w:rFonts w:asciiTheme="minorHAnsi" w:hAnsiTheme="minorHAnsi"/>
                <w:sz w:val="23"/>
                <w:szCs w:val="23"/>
              </w:rPr>
            </w:pPr>
          </w:p>
        </w:tc>
      </w:tr>
      <w:tr w:rsidR="0081315F" w:rsidRPr="00FE6CBC" w:rsidTr="0081315F">
        <w:trPr>
          <w:trHeight w:val="1257"/>
        </w:trPr>
        <w:tc>
          <w:tcPr>
            <w:tcW w:w="10484" w:type="dxa"/>
            <w:tcBorders>
              <w:bottom w:val="single" w:sz="4" w:space="0" w:color="auto"/>
            </w:tcBorders>
          </w:tcPr>
          <w:p w:rsidR="0081315F" w:rsidRPr="00FE6CBC" w:rsidRDefault="0081315F" w:rsidP="0081315F">
            <w:pPr>
              <w:rPr>
                <w:rFonts w:cs="Arial"/>
              </w:rPr>
            </w:pPr>
            <w:r w:rsidRPr="00FE6CBC">
              <w:rPr>
                <w:rFonts w:cs="Arial"/>
              </w:rPr>
              <w:t xml:space="preserve">3. Program Name(s) and Program CIP Code(s) supported by this documentation: </w:t>
            </w:r>
          </w:p>
          <w:p w:rsidR="0081315F" w:rsidRPr="00FE6CBC" w:rsidRDefault="0081315F" w:rsidP="0081315F">
            <w:pPr>
              <w:pStyle w:val="Default"/>
              <w:rPr>
                <w:rFonts w:asciiTheme="minorHAnsi" w:hAnsiTheme="minorHAnsi"/>
                <w:sz w:val="23"/>
                <w:szCs w:val="23"/>
              </w:rPr>
            </w:pPr>
          </w:p>
          <w:p w:rsidR="0081315F" w:rsidRPr="00FE6CBC" w:rsidRDefault="0081315F" w:rsidP="0081315F">
            <w:pPr>
              <w:pStyle w:val="Default"/>
              <w:rPr>
                <w:rFonts w:asciiTheme="minorHAnsi" w:hAnsiTheme="minorHAnsi"/>
                <w:sz w:val="23"/>
                <w:szCs w:val="23"/>
              </w:rPr>
            </w:pPr>
          </w:p>
        </w:tc>
      </w:tr>
      <w:tr w:rsidR="0081315F" w:rsidRPr="00FE6CBC" w:rsidTr="005F0ED6">
        <w:trPr>
          <w:trHeight w:val="3725"/>
        </w:trPr>
        <w:tc>
          <w:tcPr>
            <w:tcW w:w="10484" w:type="dxa"/>
          </w:tcPr>
          <w:p w:rsidR="0098275F" w:rsidRPr="00FE6CBC" w:rsidRDefault="0098275F" w:rsidP="0098275F">
            <w:pPr>
              <w:pStyle w:val="Default"/>
              <w:rPr>
                <w:rFonts w:asciiTheme="minorHAnsi" w:hAnsiTheme="minorHAnsi"/>
                <w:sz w:val="16"/>
                <w:szCs w:val="16"/>
              </w:rPr>
            </w:pPr>
            <w:r w:rsidRPr="00FE6CBC">
              <w:rPr>
                <w:rFonts w:asciiTheme="minorHAnsi" w:hAnsiTheme="minorHAnsi"/>
                <w:sz w:val="23"/>
                <w:szCs w:val="23"/>
              </w:rPr>
              <w:t>4. Narrative description of how the institution determined the need for the program. [</w:t>
            </w:r>
            <w:r w:rsidRPr="00FE6CBC">
              <w:rPr>
                <w:rFonts w:asciiTheme="minorHAnsi" w:hAnsiTheme="minorHAnsi"/>
                <w:sz w:val="16"/>
                <w:szCs w:val="16"/>
              </w:rPr>
              <w:t>For example, describe what need this program will address and how the institution became aware of that need. If the program is replacing a current program(s), identify the current program(s) that is being replaced by the new program(s) and provide details describing the benefits of the new program(s). If the program will be offered in connection with, or in response to, an initiative by a governmental entity, provide details of that initiative. The institution must retain documents that support this description for review or submission to the Department upon request.]</w:t>
            </w:r>
          </w:p>
          <w:p w:rsidR="0081315F" w:rsidRPr="00FE6CBC" w:rsidRDefault="0081315F" w:rsidP="0098275F">
            <w:pPr>
              <w:pStyle w:val="Default"/>
              <w:rPr>
                <w:rFonts w:asciiTheme="minorHAnsi" w:hAnsiTheme="minorHAnsi"/>
                <w:sz w:val="23"/>
                <w:szCs w:val="23"/>
              </w:rPr>
            </w:pPr>
          </w:p>
        </w:tc>
      </w:tr>
      <w:tr w:rsidR="0081315F" w:rsidRPr="00FE6CBC" w:rsidTr="00FE6CBC">
        <w:trPr>
          <w:trHeight w:val="3945"/>
        </w:trPr>
        <w:tc>
          <w:tcPr>
            <w:tcW w:w="10484" w:type="dxa"/>
          </w:tcPr>
          <w:p w:rsidR="004B138F" w:rsidRPr="00FE6CBC" w:rsidRDefault="004B138F" w:rsidP="004B138F">
            <w:pPr>
              <w:pStyle w:val="Default"/>
              <w:rPr>
                <w:rFonts w:asciiTheme="minorHAnsi" w:hAnsiTheme="minorHAnsi"/>
                <w:sz w:val="23"/>
                <w:szCs w:val="23"/>
              </w:rPr>
            </w:pPr>
            <w:r w:rsidRPr="00FE6CBC">
              <w:rPr>
                <w:rFonts w:asciiTheme="minorHAnsi" w:hAnsiTheme="minorHAnsi"/>
                <w:sz w:val="23"/>
                <w:szCs w:val="23"/>
              </w:rPr>
              <w:t xml:space="preserve">5. Narrative description of how the program was designed to meet local market needs, or for an online program, regional or national market needs. </w:t>
            </w:r>
            <w:r w:rsidR="00FE6CBC" w:rsidRPr="00FE6CBC">
              <w:rPr>
                <w:rFonts w:asciiTheme="minorHAnsi" w:hAnsiTheme="minorHAnsi"/>
                <w:sz w:val="23"/>
                <w:szCs w:val="23"/>
              </w:rPr>
              <w:t>[</w:t>
            </w:r>
            <w:r w:rsidRPr="00FE6CBC">
              <w:rPr>
                <w:rFonts w:asciiTheme="minorHAnsi" w:hAnsiTheme="minorHAnsi"/>
                <w:sz w:val="16"/>
                <w:szCs w:val="16"/>
              </w:rPr>
              <w:t>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 The institution must retain copies of documents and its analysis for review and submission to the Department upon request.</w:t>
            </w:r>
            <w:r w:rsidR="00FE6CBC" w:rsidRPr="00FE6CBC">
              <w:rPr>
                <w:rFonts w:asciiTheme="minorHAnsi" w:hAnsiTheme="minorHAnsi"/>
                <w:sz w:val="16"/>
                <w:szCs w:val="16"/>
              </w:rPr>
              <w:t>]</w:t>
            </w:r>
            <w:r w:rsidRPr="00FE6CBC">
              <w:rPr>
                <w:rFonts w:asciiTheme="minorHAnsi" w:hAnsiTheme="minorHAnsi"/>
                <w:sz w:val="23"/>
                <w:szCs w:val="23"/>
              </w:rPr>
              <w:t xml:space="preserve"> </w:t>
            </w:r>
          </w:p>
          <w:p w:rsidR="0081315F" w:rsidRPr="00FE6CBC" w:rsidRDefault="0081315F" w:rsidP="004B138F">
            <w:pPr>
              <w:pStyle w:val="Default"/>
              <w:rPr>
                <w:rFonts w:asciiTheme="minorHAnsi" w:hAnsiTheme="minorHAnsi"/>
                <w:sz w:val="23"/>
                <w:szCs w:val="23"/>
              </w:rPr>
            </w:pPr>
          </w:p>
        </w:tc>
      </w:tr>
      <w:tr w:rsidR="0081315F" w:rsidRPr="00FE6CBC" w:rsidTr="00FE6CBC">
        <w:trPr>
          <w:trHeight w:val="3774"/>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6. Narrative description of any wage analysis the institution may have performed, including any consideration of Bureau of Labor Statistics wage data related to the new program. The institution must retain copies of analysis documents for review and submission to the Department upon request. </w:t>
            </w:r>
          </w:p>
          <w:p w:rsidR="0081315F" w:rsidRPr="00FE6CBC" w:rsidRDefault="0081315F" w:rsidP="00FE6CBC">
            <w:pPr>
              <w:pStyle w:val="Default"/>
              <w:rPr>
                <w:rFonts w:asciiTheme="minorHAnsi" w:hAnsiTheme="minorHAnsi"/>
                <w:sz w:val="23"/>
                <w:szCs w:val="23"/>
              </w:rPr>
            </w:pPr>
          </w:p>
        </w:tc>
      </w:tr>
      <w:tr w:rsidR="0081315F" w:rsidRPr="00FE6CBC" w:rsidTr="00FE6CBC">
        <w:trPr>
          <w:trHeight w:val="7734"/>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lastRenderedPageBreak/>
              <w:t xml:space="preserve">7. Narrative description of how the program was reviewed or approved by, or developed in conjunction with, one or more of the following: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pageBreakBefore/>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Business advisory committees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Program integrity boards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Public or private oversight or regulatory agencies (not including the state licensing /authorization agency and accrediting agency)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Businesses that would likely employ graduates of the program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16"/>
                <w:szCs w:val="16"/>
              </w:rPr>
            </w:pPr>
            <w:r w:rsidRPr="00FE6CBC">
              <w:rPr>
                <w:rFonts w:asciiTheme="minorHAnsi" w:hAnsiTheme="minorHAnsi"/>
                <w:sz w:val="16"/>
                <w:szCs w:val="16"/>
              </w:rPr>
              <w:t>[For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p w:rsidR="0081315F" w:rsidRPr="00FE6CBC" w:rsidRDefault="0081315F" w:rsidP="00FE6CBC">
            <w:pPr>
              <w:pStyle w:val="Default"/>
              <w:rPr>
                <w:rFonts w:asciiTheme="minorHAnsi" w:hAnsiTheme="minorHAnsi"/>
                <w:sz w:val="23"/>
                <w:szCs w:val="23"/>
              </w:rPr>
            </w:pPr>
          </w:p>
        </w:tc>
      </w:tr>
      <w:tr w:rsidR="0081315F" w:rsidRPr="00FE6CBC" w:rsidTr="00FE6CBC">
        <w:trPr>
          <w:trHeight w:val="2595"/>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8. Date of the first day of class. Include both: </w:t>
            </w:r>
          </w:p>
          <w:p w:rsidR="00FE6CBC" w:rsidRPr="00FE6CBC" w:rsidRDefault="00FE6CBC" w:rsidP="00FE6CBC">
            <w:pPr>
              <w:pStyle w:val="Default"/>
              <w:rPr>
                <w:rFonts w:asciiTheme="minorHAnsi" w:hAnsiTheme="minorHAnsi"/>
                <w:sz w:val="23"/>
                <w:szCs w:val="23"/>
              </w:rPr>
            </w:pPr>
          </w:p>
          <w:p w:rsidR="004352A7" w:rsidRDefault="00FE6CBC" w:rsidP="00FE6CBC">
            <w:pPr>
              <w:pStyle w:val="Default"/>
              <w:rPr>
                <w:rFonts w:asciiTheme="minorHAnsi" w:hAnsiTheme="minorHAnsi"/>
                <w:sz w:val="23"/>
                <w:szCs w:val="23"/>
              </w:rPr>
            </w:pPr>
            <w:r w:rsidRPr="00FE6CBC">
              <w:rPr>
                <w:rFonts w:asciiTheme="minorHAnsi" w:hAnsiTheme="minorHAnsi"/>
                <w:sz w:val="23"/>
                <w:szCs w:val="23"/>
              </w:rPr>
              <w:t>The first day the program was or will be offered by the institution</w:t>
            </w:r>
            <w:r w:rsidR="004352A7">
              <w:rPr>
                <w:rFonts w:asciiTheme="minorHAnsi" w:hAnsiTheme="minorHAnsi"/>
                <w:sz w:val="23"/>
                <w:szCs w:val="23"/>
              </w:rPr>
              <w:t>:</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The day you would like to begin disbursing Title IV funds to st</w:t>
            </w:r>
            <w:r w:rsidR="004352A7">
              <w:rPr>
                <w:rFonts w:asciiTheme="minorHAnsi" w:hAnsiTheme="minorHAnsi"/>
                <w:sz w:val="23"/>
                <w:szCs w:val="23"/>
              </w:rPr>
              <w:t>udents enrolled in the program:</w:t>
            </w:r>
          </w:p>
          <w:p w:rsidR="0081315F" w:rsidRPr="00FE6CBC" w:rsidRDefault="0081315F" w:rsidP="00FE6CBC">
            <w:pPr>
              <w:pStyle w:val="Default"/>
              <w:rPr>
                <w:rFonts w:asciiTheme="minorHAnsi" w:hAnsiTheme="minorHAnsi"/>
                <w:sz w:val="23"/>
                <w:szCs w:val="23"/>
              </w:rPr>
            </w:pPr>
          </w:p>
        </w:tc>
      </w:tr>
    </w:tbl>
    <w:p w:rsidR="00DB2998" w:rsidRPr="00FE6CBC" w:rsidRDefault="00DB2998" w:rsidP="00DB2998">
      <w:pPr>
        <w:pStyle w:val="Default"/>
        <w:jc w:val="center"/>
        <w:rPr>
          <w:rFonts w:asciiTheme="minorHAnsi" w:hAnsiTheme="minorHAnsi"/>
          <w:sz w:val="23"/>
          <w:szCs w:val="23"/>
        </w:rPr>
      </w:pPr>
    </w:p>
    <w:p w:rsidR="00DB2998" w:rsidRPr="00FE6CBC" w:rsidRDefault="00DB2998" w:rsidP="00DB2998">
      <w:pPr>
        <w:pStyle w:val="Default"/>
        <w:rPr>
          <w:rFonts w:asciiTheme="minorHAnsi" w:hAnsiTheme="minorHAnsi"/>
          <w:sz w:val="23"/>
          <w:szCs w:val="23"/>
        </w:rPr>
      </w:pPr>
    </w:p>
    <w:p w:rsidR="00C42CD2" w:rsidRPr="00FE6CBC" w:rsidRDefault="00C42CD2"/>
    <w:sectPr w:rsidR="00C42CD2" w:rsidRPr="00FE6CBC" w:rsidSect="005F0ED6">
      <w:pgSz w:w="12240" w:h="16340"/>
      <w:pgMar w:top="576" w:right="922" w:bottom="576" w:left="8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98"/>
    <w:rsid w:val="001B1F01"/>
    <w:rsid w:val="004352A7"/>
    <w:rsid w:val="004B138F"/>
    <w:rsid w:val="00587BA8"/>
    <w:rsid w:val="005F0ED6"/>
    <w:rsid w:val="0081315F"/>
    <w:rsid w:val="008F5B6C"/>
    <w:rsid w:val="0098275F"/>
    <w:rsid w:val="00C42CD2"/>
    <w:rsid w:val="00DB2998"/>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5E33-E815-4D00-BBC4-3C76B3D8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99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Myrna</dc:creator>
  <cp:keywords/>
  <dc:description/>
  <cp:lastModifiedBy>Wornkey, Jenna</cp:lastModifiedBy>
  <cp:revision>2</cp:revision>
  <dcterms:created xsi:type="dcterms:W3CDTF">2016-08-15T18:22:00Z</dcterms:created>
  <dcterms:modified xsi:type="dcterms:W3CDTF">2016-08-15T18:22:00Z</dcterms:modified>
</cp:coreProperties>
</file>