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C9" w:rsidRDefault="00FD20C9" w:rsidP="00FD20C9">
      <w:pPr>
        <w:spacing w:after="0" w:line="240" w:lineRule="auto"/>
        <w:jc w:val="center"/>
        <w:rPr>
          <w:rFonts w:ascii="Arial" w:eastAsia="Times New Roman" w:hAnsi="Arial" w:cs="Arial"/>
          <w:b/>
          <w:bCs/>
          <w:sz w:val="24"/>
          <w:szCs w:val="24"/>
        </w:rPr>
      </w:pPr>
      <w:r w:rsidRPr="00B56112">
        <w:rPr>
          <w:rFonts w:ascii="Arial" w:eastAsia="Times New Roman" w:hAnsi="Arial" w:cs="Arial"/>
          <w:b/>
          <w:bCs/>
          <w:sz w:val="24"/>
          <w:szCs w:val="24"/>
        </w:rPr>
        <w:t>Barton Community College</w:t>
      </w:r>
    </w:p>
    <w:p w:rsidR="00FD20C9" w:rsidRDefault="008944D9" w:rsidP="00EF53FA">
      <w:pPr>
        <w:spacing w:after="0" w:line="240" w:lineRule="auto"/>
        <w:jc w:val="center"/>
        <w:rPr>
          <w:rFonts w:ascii="Arial" w:eastAsia="Times New Roman" w:hAnsi="Arial" w:cs="Arial"/>
          <w:b/>
          <w:bCs/>
          <w:sz w:val="24"/>
          <w:szCs w:val="24"/>
        </w:rPr>
      </w:pPr>
      <w:r w:rsidRPr="008944D9">
        <w:rPr>
          <w:rFonts w:ascii="Arial" w:eastAsia="Times New Roman" w:hAnsi="Arial" w:cs="Arial"/>
          <w:b/>
          <w:bCs/>
          <w:sz w:val="24"/>
          <w:szCs w:val="24"/>
        </w:rPr>
        <w:t>Faculty Credential Form</w:t>
      </w:r>
      <w:r w:rsidR="00FD20C9">
        <w:rPr>
          <w:rFonts w:ascii="Arial" w:eastAsia="Times New Roman" w:hAnsi="Arial" w:cs="Arial"/>
          <w:b/>
          <w:bCs/>
          <w:sz w:val="24"/>
          <w:szCs w:val="24"/>
        </w:rPr>
        <w:t xml:space="preserve"> </w:t>
      </w:r>
    </w:p>
    <w:p w:rsidR="008944D9" w:rsidRPr="008944D9" w:rsidRDefault="00FD20C9" w:rsidP="00EF53FA">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(Full-time &amp; Adjunct)</w:t>
      </w:r>
    </w:p>
    <w:p w:rsidR="007856E1" w:rsidRDefault="007856E1" w:rsidP="008944D9">
      <w:pPr>
        <w:spacing w:after="0" w:line="240" w:lineRule="auto"/>
        <w:jc w:val="center"/>
        <w:rPr>
          <w:rFonts w:ascii="Arial" w:eastAsia="Times New Roman" w:hAnsi="Arial" w:cs="Arial"/>
          <w:b/>
          <w:bCs/>
          <w:sz w:val="24"/>
          <w:szCs w:val="24"/>
        </w:rPr>
      </w:pPr>
    </w:p>
    <w:p w:rsidR="007856E1" w:rsidRDefault="007856E1" w:rsidP="008944D9">
      <w:pPr>
        <w:spacing w:after="0" w:line="240" w:lineRule="auto"/>
        <w:jc w:val="center"/>
        <w:rPr>
          <w:rFonts w:ascii="Arial" w:hAnsi="Arial" w:cs="Arial"/>
          <w:b/>
          <w:i/>
          <w:sz w:val="24"/>
          <w:szCs w:val="24"/>
        </w:rPr>
        <w:sectPr w:rsidR="007856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7856E1" w:rsidRPr="00B56112" w:rsidRDefault="007856E1" w:rsidP="008944D9">
      <w:pPr>
        <w:spacing w:after="0" w:line="240" w:lineRule="auto"/>
        <w:jc w:val="center"/>
        <w:rPr>
          <w:rFonts w:ascii="Arial" w:eastAsia="Times New Roman" w:hAnsi="Arial" w:cs="Arial"/>
          <w:b/>
          <w:bCs/>
          <w:sz w:val="24"/>
          <w:szCs w:val="24"/>
        </w:rPr>
      </w:pPr>
      <w:r w:rsidRPr="00B56112">
        <w:rPr>
          <w:rFonts w:ascii="Arial" w:hAnsi="Arial" w:cs="Arial"/>
          <w:b/>
          <w:i/>
          <w:sz w:val="24"/>
          <w:szCs w:val="24"/>
        </w:rPr>
        <w:t>Revised to meet updated HLC Requirements dated 10/1/2015</w:t>
      </w:r>
    </w:p>
    <w:p w:rsidR="008944D9" w:rsidRDefault="008944D9" w:rsidP="008944D9">
      <w:pPr>
        <w:spacing w:after="0" w:line="240" w:lineRule="auto"/>
        <w:jc w:val="center"/>
        <w:rPr>
          <w:rFonts w:ascii="Arial" w:hAnsi="Arial" w:cs="Arial"/>
          <w:sz w:val="20"/>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94"/>
        <w:gridCol w:w="2686"/>
        <w:gridCol w:w="4050"/>
      </w:tblGrid>
      <w:tr w:rsidR="006136E3" w:rsidRPr="008944D9" w:rsidTr="000E3DAD">
        <w:trPr>
          <w:trHeight w:val="422"/>
        </w:trPr>
        <w:tc>
          <w:tcPr>
            <w:tcW w:w="3434" w:type="dxa"/>
            <w:gridSpan w:val="2"/>
            <w:shd w:val="clear" w:color="auto" w:fill="E6E6E6"/>
            <w:vAlign w:val="center"/>
          </w:tcPr>
          <w:p w:rsidR="006136E3" w:rsidRPr="008944D9" w:rsidRDefault="006136E3" w:rsidP="008944D9">
            <w:pPr>
              <w:spacing w:after="0"/>
              <w:jc w:val="center"/>
              <w:rPr>
                <w:rFonts w:ascii="Arial" w:hAnsi="Arial" w:cs="Arial"/>
                <w:b/>
                <w:bCs/>
                <w:sz w:val="24"/>
              </w:rPr>
            </w:pPr>
            <w:r w:rsidRPr="008944D9">
              <w:rPr>
                <w:rFonts w:ascii="Arial" w:hAnsi="Arial" w:cs="Arial"/>
                <w:b/>
                <w:bCs/>
                <w:sz w:val="24"/>
              </w:rPr>
              <w:t>General Information</w:t>
            </w:r>
          </w:p>
        </w:tc>
        <w:tc>
          <w:tcPr>
            <w:tcW w:w="2686" w:type="dxa"/>
            <w:shd w:val="clear" w:color="auto" w:fill="E6E6E6"/>
            <w:vAlign w:val="center"/>
          </w:tcPr>
          <w:p w:rsidR="006136E3" w:rsidRPr="008944D9" w:rsidRDefault="006136E3" w:rsidP="008944D9">
            <w:pPr>
              <w:spacing w:after="0"/>
              <w:rPr>
                <w:rFonts w:ascii="Arial" w:hAnsi="Arial" w:cs="Arial"/>
                <w:b/>
                <w:bCs/>
                <w:sz w:val="24"/>
              </w:rPr>
            </w:pPr>
            <w:r w:rsidRPr="008944D9">
              <w:rPr>
                <w:rFonts w:ascii="Arial" w:hAnsi="Arial" w:cs="Arial"/>
                <w:b/>
                <w:bCs/>
                <w:sz w:val="24"/>
              </w:rPr>
              <w:t>Date:</w:t>
            </w:r>
          </w:p>
        </w:tc>
        <w:tc>
          <w:tcPr>
            <w:tcW w:w="4050" w:type="dxa"/>
            <w:shd w:val="clear" w:color="auto" w:fill="E6E6E6"/>
            <w:vAlign w:val="center"/>
          </w:tcPr>
          <w:p w:rsidR="006136E3" w:rsidRPr="008944D9" w:rsidRDefault="006136E3" w:rsidP="008944D9">
            <w:pPr>
              <w:spacing w:after="0"/>
              <w:rPr>
                <w:rFonts w:ascii="Arial" w:hAnsi="Arial" w:cs="Arial"/>
                <w:b/>
                <w:bCs/>
                <w:sz w:val="24"/>
              </w:rPr>
            </w:pPr>
            <w:r>
              <w:rPr>
                <w:rFonts w:ascii="Arial" w:hAnsi="Arial" w:cs="Arial"/>
                <w:b/>
                <w:bCs/>
                <w:sz w:val="24"/>
              </w:rPr>
              <w:t xml:space="preserve">Banner ID: </w:t>
            </w:r>
          </w:p>
        </w:tc>
      </w:tr>
      <w:tr w:rsidR="008944D9" w:rsidRPr="008944D9" w:rsidTr="000E3DAD">
        <w:trPr>
          <w:trHeight w:val="557"/>
        </w:trPr>
        <w:tc>
          <w:tcPr>
            <w:tcW w:w="2340" w:type="dxa"/>
            <w:shd w:val="clear" w:color="auto" w:fill="auto"/>
            <w:vAlign w:val="center"/>
          </w:tcPr>
          <w:p w:rsidR="008944D9" w:rsidRPr="008944D9" w:rsidRDefault="008944D9" w:rsidP="000E3DAD">
            <w:pPr>
              <w:spacing w:after="0" w:line="240" w:lineRule="auto"/>
              <w:rPr>
                <w:rFonts w:ascii="Arial" w:hAnsi="Arial" w:cs="Arial"/>
                <w:bCs/>
              </w:rPr>
            </w:pPr>
            <w:r w:rsidRPr="008944D9">
              <w:rPr>
                <w:rFonts w:ascii="Arial" w:hAnsi="Arial" w:cs="Arial"/>
                <w:bCs/>
              </w:rPr>
              <w:t xml:space="preserve">Instructor </w:t>
            </w:r>
          </w:p>
          <w:p w:rsidR="008944D9" w:rsidRPr="008944D9" w:rsidRDefault="008944D9" w:rsidP="000E3DAD">
            <w:pPr>
              <w:spacing w:after="0" w:line="240" w:lineRule="auto"/>
              <w:rPr>
                <w:rFonts w:ascii="Arial" w:hAnsi="Arial" w:cs="Arial"/>
                <w:bCs/>
              </w:rPr>
            </w:pPr>
            <w:r w:rsidRPr="008944D9">
              <w:rPr>
                <w:rFonts w:ascii="Arial" w:hAnsi="Arial" w:cs="Arial"/>
                <w:bCs/>
              </w:rPr>
              <w:t>Name</w:t>
            </w:r>
          </w:p>
        </w:tc>
        <w:tc>
          <w:tcPr>
            <w:tcW w:w="7830" w:type="dxa"/>
            <w:gridSpan w:val="3"/>
            <w:shd w:val="clear" w:color="auto" w:fill="auto"/>
          </w:tcPr>
          <w:p w:rsidR="008944D9" w:rsidRPr="008944D9" w:rsidRDefault="008944D9" w:rsidP="008944D9">
            <w:pPr>
              <w:rPr>
                <w:rFonts w:ascii="Arial" w:hAnsi="Arial" w:cs="Arial"/>
                <w:bCs/>
              </w:rPr>
            </w:pPr>
          </w:p>
        </w:tc>
      </w:tr>
      <w:tr w:rsidR="008944D9" w:rsidRPr="008944D9" w:rsidTr="000E3DAD">
        <w:trPr>
          <w:trHeight w:val="539"/>
        </w:trPr>
        <w:tc>
          <w:tcPr>
            <w:tcW w:w="2340" w:type="dxa"/>
            <w:shd w:val="clear" w:color="auto" w:fill="auto"/>
            <w:vAlign w:val="center"/>
          </w:tcPr>
          <w:p w:rsidR="008944D9" w:rsidRPr="008944D9" w:rsidRDefault="008944D9" w:rsidP="000E3DAD">
            <w:pPr>
              <w:spacing w:after="0" w:line="240" w:lineRule="auto"/>
              <w:rPr>
                <w:rFonts w:ascii="Arial" w:hAnsi="Arial" w:cs="Arial"/>
                <w:bCs/>
              </w:rPr>
            </w:pPr>
            <w:r w:rsidRPr="008944D9">
              <w:rPr>
                <w:rFonts w:ascii="Arial" w:hAnsi="Arial" w:cs="Arial"/>
                <w:bCs/>
              </w:rPr>
              <w:t xml:space="preserve">Supervisor(s) </w:t>
            </w:r>
          </w:p>
          <w:p w:rsidR="008944D9" w:rsidRPr="008944D9" w:rsidRDefault="008944D9" w:rsidP="000E3DAD">
            <w:pPr>
              <w:spacing w:after="0" w:line="240" w:lineRule="auto"/>
              <w:rPr>
                <w:rFonts w:ascii="Arial" w:hAnsi="Arial" w:cs="Arial"/>
                <w:bCs/>
              </w:rPr>
            </w:pPr>
            <w:r w:rsidRPr="008944D9">
              <w:rPr>
                <w:rFonts w:ascii="Arial" w:hAnsi="Arial" w:cs="Arial"/>
                <w:bCs/>
              </w:rPr>
              <w:t>Present</w:t>
            </w:r>
          </w:p>
        </w:tc>
        <w:tc>
          <w:tcPr>
            <w:tcW w:w="7830" w:type="dxa"/>
            <w:gridSpan w:val="3"/>
            <w:shd w:val="clear" w:color="auto" w:fill="auto"/>
          </w:tcPr>
          <w:p w:rsidR="008944D9" w:rsidRPr="008944D9" w:rsidRDefault="008944D9" w:rsidP="008944D9">
            <w:pPr>
              <w:rPr>
                <w:rFonts w:ascii="Arial" w:hAnsi="Arial" w:cs="Arial"/>
                <w:bCs/>
              </w:rPr>
            </w:pPr>
          </w:p>
        </w:tc>
      </w:tr>
      <w:tr w:rsidR="008944D9" w:rsidRPr="008944D9" w:rsidTr="000E3DAD">
        <w:trPr>
          <w:trHeight w:val="1070"/>
        </w:trPr>
        <w:tc>
          <w:tcPr>
            <w:tcW w:w="2340" w:type="dxa"/>
            <w:shd w:val="clear" w:color="auto" w:fill="auto"/>
            <w:vAlign w:val="center"/>
          </w:tcPr>
          <w:p w:rsidR="008944D9" w:rsidRPr="008944D9" w:rsidRDefault="008944D9" w:rsidP="000E3DAD">
            <w:pPr>
              <w:spacing w:after="0" w:line="240" w:lineRule="auto"/>
              <w:rPr>
                <w:rFonts w:ascii="Arial" w:hAnsi="Arial" w:cs="Arial"/>
                <w:bCs/>
              </w:rPr>
            </w:pPr>
            <w:r w:rsidRPr="008944D9">
              <w:rPr>
                <w:rFonts w:ascii="Arial" w:hAnsi="Arial" w:cs="Arial"/>
                <w:bCs/>
              </w:rPr>
              <w:t>Course(s) Taught</w:t>
            </w:r>
          </w:p>
        </w:tc>
        <w:tc>
          <w:tcPr>
            <w:tcW w:w="7830" w:type="dxa"/>
            <w:gridSpan w:val="3"/>
            <w:shd w:val="clear" w:color="auto" w:fill="auto"/>
          </w:tcPr>
          <w:p w:rsidR="008944D9" w:rsidRPr="008944D9" w:rsidRDefault="008944D9" w:rsidP="008944D9">
            <w:pPr>
              <w:rPr>
                <w:rFonts w:ascii="Arial" w:hAnsi="Arial" w:cs="Arial"/>
                <w:bCs/>
              </w:rPr>
            </w:pPr>
          </w:p>
        </w:tc>
      </w:tr>
      <w:tr w:rsidR="008944D9" w:rsidRPr="008944D9" w:rsidTr="000E3DAD">
        <w:trPr>
          <w:trHeight w:val="998"/>
        </w:trPr>
        <w:tc>
          <w:tcPr>
            <w:tcW w:w="2340" w:type="dxa"/>
            <w:shd w:val="clear" w:color="auto" w:fill="auto"/>
            <w:vAlign w:val="center"/>
          </w:tcPr>
          <w:p w:rsidR="008944D9" w:rsidRPr="008944D9" w:rsidRDefault="008944D9" w:rsidP="000E3DAD">
            <w:pPr>
              <w:spacing w:after="0" w:line="240" w:lineRule="auto"/>
              <w:rPr>
                <w:rFonts w:ascii="Arial" w:hAnsi="Arial" w:cs="Arial"/>
                <w:bCs/>
              </w:rPr>
            </w:pPr>
            <w:r w:rsidRPr="00C2235E">
              <w:rPr>
                <w:rFonts w:ascii="Arial" w:hAnsi="Arial" w:cs="Arial"/>
                <w:bCs/>
              </w:rPr>
              <w:t>Instructor’s Current Credentials</w:t>
            </w:r>
            <w:r w:rsidR="00500C16">
              <w:rPr>
                <w:rFonts w:ascii="Arial" w:hAnsi="Arial" w:cs="Arial"/>
                <w:bCs/>
              </w:rPr>
              <w:t xml:space="preserve"> and </w:t>
            </w:r>
            <w:r w:rsidR="005554F4">
              <w:rPr>
                <w:rFonts w:ascii="Arial" w:hAnsi="Arial" w:cs="Arial"/>
                <w:bCs/>
              </w:rPr>
              <w:t>A</w:t>
            </w:r>
            <w:r w:rsidR="00500C16">
              <w:rPr>
                <w:rFonts w:ascii="Arial" w:hAnsi="Arial" w:cs="Arial"/>
                <w:bCs/>
              </w:rPr>
              <w:t xml:space="preserve">warding </w:t>
            </w:r>
            <w:r w:rsidR="005554F4">
              <w:rPr>
                <w:rFonts w:ascii="Arial" w:hAnsi="Arial" w:cs="Arial"/>
                <w:bCs/>
              </w:rPr>
              <w:t>I</w:t>
            </w:r>
            <w:r w:rsidR="00500C16">
              <w:rPr>
                <w:rFonts w:ascii="Arial" w:hAnsi="Arial" w:cs="Arial"/>
                <w:bCs/>
              </w:rPr>
              <w:t>nstitution</w:t>
            </w:r>
          </w:p>
        </w:tc>
        <w:tc>
          <w:tcPr>
            <w:tcW w:w="7830" w:type="dxa"/>
            <w:gridSpan w:val="3"/>
            <w:shd w:val="clear" w:color="auto" w:fill="auto"/>
          </w:tcPr>
          <w:p w:rsidR="008944D9" w:rsidRPr="008944D9" w:rsidRDefault="008944D9" w:rsidP="008944D9">
            <w:pPr>
              <w:rPr>
                <w:rFonts w:ascii="Arial" w:hAnsi="Arial" w:cs="Arial"/>
                <w:bCs/>
              </w:rPr>
            </w:pPr>
          </w:p>
        </w:tc>
      </w:tr>
    </w:tbl>
    <w:p w:rsidR="007856E1" w:rsidRDefault="007856E1" w:rsidP="008944D9">
      <w:pPr>
        <w:spacing w:after="120"/>
        <w:jc w:val="center"/>
        <w:rPr>
          <w:rFonts w:ascii="Arial" w:hAnsi="Arial" w:cs="Arial"/>
          <w:b/>
          <w:sz w:val="24"/>
          <w:szCs w:val="24"/>
        </w:rPr>
        <w:sectPr w:rsidR="007856E1" w:rsidSect="007856E1">
          <w:type w:val="continuous"/>
          <w:pgSz w:w="12240" w:h="15840"/>
          <w:pgMar w:top="1440" w:right="1440" w:bottom="1440" w:left="1440" w:header="720" w:footer="720" w:gutter="0"/>
          <w:cols w:space="720"/>
          <w:docGrid w:linePitch="360"/>
        </w:sectPr>
      </w:pPr>
    </w:p>
    <w:tbl>
      <w:tblPr>
        <w:tblStyle w:val="TableGrid"/>
        <w:tblW w:w="10165" w:type="dxa"/>
        <w:tblLook w:val="04A0" w:firstRow="1" w:lastRow="0" w:firstColumn="1" w:lastColumn="0" w:noHBand="0" w:noVBand="1"/>
      </w:tblPr>
      <w:tblGrid>
        <w:gridCol w:w="2070"/>
        <w:gridCol w:w="8095"/>
      </w:tblGrid>
      <w:tr w:rsidR="008944D9" w:rsidRPr="008944D9" w:rsidTr="000E3DAD">
        <w:tc>
          <w:tcPr>
            <w:tcW w:w="10165" w:type="dxa"/>
            <w:gridSpan w:val="2"/>
            <w:shd w:val="clear" w:color="auto" w:fill="F2F2F2" w:themeFill="background1" w:themeFillShade="F2"/>
            <w:vAlign w:val="center"/>
          </w:tcPr>
          <w:p w:rsidR="008944D9" w:rsidRPr="008944D9" w:rsidRDefault="008944D9" w:rsidP="008944D9">
            <w:pPr>
              <w:spacing w:after="120"/>
              <w:jc w:val="center"/>
              <w:rPr>
                <w:rFonts w:ascii="Arial" w:hAnsi="Arial" w:cs="Arial"/>
                <w:sz w:val="24"/>
                <w:szCs w:val="24"/>
              </w:rPr>
            </w:pPr>
            <w:r w:rsidRPr="008944D9">
              <w:rPr>
                <w:rFonts w:ascii="Arial" w:hAnsi="Arial" w:cs="Arial"/>
                <w:b/>
                <w:sz w:val="24"/>
                <w:szCs w:val="24"/>
              </w:rPr>
              <w:t>General Credential Requirements</w:t>
            </w:r>
          </w:p>
        </w:tc>
      </w:tr>
      <w:tr w:rsidR="008944D9" w:rsidRPr="008944D9" w:rsidTr="000E3DAD">
        <w:trPr>
          <w:trHeight w:val="818"/>
        </w:trPr>
        <w:tc>
          <w:tcPr>
            <w:tcW w:w="2070" w:type="dxa"/>
            <w:vAlign w:val="center"/>
          </w:tcPr>
          <w:p w:rsidR="008944D9" w:rsidRPr="000B46B5" w:rsidRDefault="008944D9" w:rsidP="008944D9">
            <w:pPr>
              <w:spacing w:after="120"/>
              <w:rPr>
                <w:rFonts w:ascii="Arial" w:hAnsi="Arial" w:cs="Arial"/>
              </w:rPr>
            </w:pPr>
            <w:r w:rsidRPr="000B46B5">
              <w:rPr>
                <w:rFonts w:ascii="Arial" w:hAnsi="Arial" w:cs="Arial"/>
              </w:rPr>
              <w:t>General Education Courses</w:t>
            </w:r>
            <w:r w:rsidR="00500C16" w:rsidRPr="000B46B5">
              <w:rPr>
                <w:rFonts w:ascii="Arial" w:hAnsi="Arial" w:cs="Arial"/>
              </w:rPr>
              <w:t>/Transfer</w:t>
            </w:r>
          </w:p>
        </w:tc>
        <w:tc>
          <w:tcPr>
            <w:tcW w:w="8095" w:type="dxa"/>
            <w:vAlign w:val="center"/>
          </w:tcPr>
          <w:p w:rsidR="008944D9" w:rsidRPr="000E3DAD" w:rsidRDefault="008944D9" w:rsidP="008944D9">
            <w:pPr>
              <w:numPr>
                <w:ilvl w:val="0"/>
                <w:numId w:val="4"/>
              </w:numPr>
              <w:spacing w:after="120"/>
              <w:contextualSpacing/>
              <w:rPr>
                <w:rFonts w:cs="Arial"/>
              </w:rPr>
            </w:pPr>
            <w:r w:rsidRPr="000E3DAD">
              <w:rPr>
                <w:rFonts w:cs="Arial"/>
              </w:rPr>
              <w:t>Master</w:t>
            </w:r>
            <w:r w:rsidR="00740767" w:rsidRPr="000E3DAD">
              <w:rPr>
                <w:rFonts w:cs="Arial"/>
              </w:rPr>
              <w:t>’s</w:t>
            </w:r>
            <w:r w:rsidRPr="000E3DAD">
              <w:rPr>
                <w:rFonts w:cs="Arial"/>
              </w:rPr>
              <w:t xml:space="preserve"> degree </w:t>
            </w:r>
            <w:r w:rsidR="00740767" w:rsidRPr="000E3DAD">
              <w:rPr>
                <w:rFonts w:cs="Arial"/>
              </w:rPr>
              <w:t xml:space="preserve">or higher </w:t>
            </w:r>
            <w:r w:rsidRPr="000E3DAD">
              <w:rPr>
                <w:rFonts w:cs="Arial"/>
              </w:rPr>
              <w:t>in discipline</w:t>
            </w:r>
            <w:r w:rsidR="00D83CC5" w:rsidRPr="000E3DAD">
              <w:rPr>
                <w:rFonts w:cs="Arial"/>
              </w:rPr>
              <w:t xml:space="preserve"> </w:t>
            </w:r>
            <w:r w:rsidR="006136E3" w:rsidRPr="000E3DAD">
              <w:rPr>
                <w:rFonts w:cs="Arial"/>
              </w:rPr>
              <w:t xml:space="preserve">or </w:t>
            </w:r>
            <w:r w:rsidR="00740767" w:rsidRPr="000E3DAD">
              <w:rPr>
                <w:rFonts w:cs="Arial"/>
              </w:rPr>
              <w:t>sub</w:t>
            </w:r>
            <w:r w:rsidRPr="000E3DAD">
              <w:rPr>
                <w:rFonts w:cs="Arial"/>
              </w:rPr>
              <w:t>field</w:t>
            </w:r>
            <w:r w:rsidR="000E3DAD">
              <w:rPr>
                <w:rFonts w:cs="Arial"/>
                <w:vertAlign w:val="superscript"/>
              </w:rPr>
              <w:t>1</w:t>
            </w:r>
            <w:r w:rsidRPr="000E3DAD">
              <w:rPr>
                <w:rFonts w:cs="Arial"/>
              </w:rPr>
              <w:t>, or</w:t>
            </w:r>
          </w:p>
          <w:p w:rsidR="008944D9" w:rsidRPr="000E3DAD" w:rsidRDefault="00F717EE" w:rsidP="00D83CC5">
            <w:pPr>
              <w:numPr>
                <w:ilvl w:val="0"/>
                <w:numId w:val="4"/>
              </w:numPr>
              <w:contextualSpacing/>
              <w:rPr>
                <w:rFonts w:cs="Arial"/>
              </w:rPr>
            </w:pPr>
            <w:r w:rsidRPr="000E3DAD">
              <w:rPr>
                <w:rFonts w:cs="Arial"/>
              </w:rPr>
              <w:t>Master</w:t>
            </w:r>
            <w:r w:rsidR="00740767" w:rsidRPr="000E3DAD">
              <w:rPr>
                <w:rFonts w:cs="Arial"/>
              </w:rPr>
              <w:t>’s</w:t>
            </w:r>
            <w:r w:rsidRPr="000E3DAD">
              <w:rPr>
                <w:rFonts w:cs="Arial"/>
              </w:rPr>
              <w:t xml:space="preserve"> degree </w:t>
            </w:r>
            <w:r w:rsidR="00740767" w:rsidRPr="000E3DAD">
              <w:rPr>
                <w:rFonts w:cs="Arial"/>
              </w:rPr>
              <w:t xml:space="preserve">or higher </w:t>
            </w:r>
            <w:r w:rsidRPr="000E3DAD">
              <w:rPr>
                <w:rFonts w:cs="Arial"/>
              </w:rPr>
              <w:t xml:space="preserve">with </w:t>
            </w:r>
            <w:r w:rsidR="00740767" w:rsidRPr="000E3DAD">
              <w:rPr>
                <w:rFonts w:cs="Arial"/>
              </w:rPr>
              <w:t xml:space="preserve">a minimum of </w:t>
            </w:r>
            <w:r w:rsidR="008944D9" w:rsidRPr="000E3DAD">
              <w:rPr>
                <w:rFonts w:cs="Arial"/>
              </w:rPr>
              <w:t>18 graduate credit hours in</w:t>
            </w:r>
            <w:r w:rsidR="00D83CC5" w:rsidRPr="000E3DAD">
              <w:rPr>
                <w:rFonts w:cs="Arial"/>
              </w:rPr>
              <w:t xml:space="preserve"> </w:t>
            </w:r>
            <w:r w:rsidR="008944D9" w:rsidRPr="000E3DAD">
              <w:rPr>
                <w:rFonts w:cs="Arial"/>
              </w:rPr>
              <w:t>the discipline</w:t>
            </w:r>
            <w:r w:rsidR="00740767" w:rsidRPr="000E3DAD">
              <w:rPr>
                <w:rFonts w:cs="Arial"/>
              </w:rPr>
              <w:t xml:space="preserve"> or subfield</w:t>
            </w:r>
            <w:r w:rsidR="006136E3" w:rsidRPr="000E3DAD">
              <w:rPr>
                <w:rStyle w:val="FootnoteReference"/>
                <w:rFonts w:cs="Arial"/>
              </w:rPr>
              <w:footnoteReference w:id="1"/>
            </w:r>
            <w:r w:rsidR="00740767" w:rsidRPr="000E3DAD">
              <w:rPr>
                <w:rFonts w:cs="Arial"/>
              </w:rPr>
              <w:t xml:space="preserve"> in which they teach</w:t>
            </w:r>
          </w:p>
          <w:p w:rsidR="0014238B" w:rsidRPr="000B46B5" w:rsidRDefault="0014238B" w:rsidP="006900F7">
            <w:pPr>
              <w:numPr>
                <w:ilvl w:val="0"/>
                <w:numId w:val="4"/>
              </w:numPr>
              <w:contextualSpacing/>
              <w:rPr>
                <w:rFonts w:ascii="Arial" w:hAnsi="Arial" w:cs="Arial"/>
              </w:rPr>
            </w:pPr>
            <w:r w:rsidRPr="000E3DAD">
              <w:rPr>
                <w:rFonts w:cs="Arial"/>
              </w:rPr>
              <w:t>Tested experience</w:t>
            </w:r>
            <w:r w:rsidR="000E3DAD" w:rsidRPr="000E3DAD">
              <w:rPr>
                <w:rFonts w:cs="Arial"/>
              </w:rPr>
              <w:t xml:space="preserve"> (requires approved Exception Form)</w:t>
            </w:r>
            <w:r w:rsidR="00EE510D" w:rsidRPr="000E3DAD">
              <w:rPr>
                <w:rFonts w:cs="Arial"/>
                <w:vertAlign w:val="superscript"/>
              </w:rPr>
              <w:t>2</w:t>
            </w:r>
            <w:r w:rsidR="00EE510D" w:rsidRPr="000B46B5">
              <w:rPr>
                <w:rFonts w:ascii="Arial" w:hAnsi="Arial" w:cs="Arial"/>
              </w:rPr>
              <w:t xml:space="preserve"> </w:t>
            </w:r>
          </w:p>
        </w:tc>
      </w:tr>
      <w:tr w:rsidR="008944D9" w:rsidRPr="008944D9" w:rsidTr="000E3DAD">
        <w:tc>
          <w:tcPr>
            <w:tcW w:w="2070" w:type="dxa"/>
            <w:vAlign w:val="center"/>
          </w:tcPr>
          <w:p w:rsidR="008944D9" w:rsidRPr="000B46B5" w:rsidRDefault="008944D9" w:rsidP="008944D9">
            <w:pPr>
              <w:spacing w:after="120"/>
              <w:rPr>
                <w:rFonts w:ascii="Arial" w:hAnsi="Arial" w:cs="Arial"/>
              </w:rPr>
            </w:pPr>
            <w:r w:rsidRPr="000B46B5">
              <w:rPr>
                <w:rFonts w:ascii="Arial" w:hAnsi="Arial" w:cs="Arial"/>
              </w:rPr>
              <w:t xml:space="preserve">Career Technical </w:t>
            </w:r>
            <w:r w:rsidR="00500C16" w:rsidRPr="000B46B5">
              <w:rPr>
                <w:rFonts w:ascii="Arial" w:hAnsi="Arial" w:cs="Arial"/>
              </w:rPr>
              <w:t xml:space="preserve">Credit </w:t>
            </w:r>
            <w:r w:rsidR="006C3824" w:rsidRPr="000B46B5">
              <w:rPr>
                <w:rFonts w:ascii="Arial" w:hAnsi="Arial" w:cs="Arial"/>
              </w:rPr>
              <w:t xml:space="preserve">&amp; Non-Credit </w:t>
            </w:r>
            <w:r w:rsidRPr="000B46B5">
              <w:rPr>
                <w:rFonts w:ascii="Arial" w:hAnsi="Arial" w:cs="Arial"/>
              </w:rPr>
              <w:t>Courses</w:t>
            </w:r>
          </w:p>
        </w:tc>
        <w:tc>
          <w:tcPr>
            <w:tcW w:w="8095" w:type="dxa"/>
            <w:vAlign w:val="center"/>
          </w:tcPr>
          <w:p w:rsidR="008944D9" w:rsidRPr="000E3DAD" w:rsidRDefault="006C3824" w:rsidP="008944D9">
            <w:pPr>
              <w:numPr>
                <w:ilvl w:val="0"/>
                <w:numId w:val="5"/>
              </w:numPr>
              <w:spacing w:after="120"/>
              <w:contextualSpacing/>
              <w:rPr>
                <w:rFonts w:cs="Arial"/>
              </w:rPr>
            </w:pPr>
            <w:r w:rsidRPr="000E3DAD">
              <w:rPr>
                <w:rFonts w:cs="Arial"/>
              </w:rPr>
              <w:t xml:space="preserve">College </w:t>
            </w:r>
            <w:r w:rsidR="008944D9" w:rsidRPr="000E3DAD">
              <w:rPr>
                <w:rFonts w:cs="Arial"/>
              </w:rPr>
              <w:t>degree</w:t>
            </w:r>
            <w:r w:rsidR="00740767" w:rsidRPr="000E3DAD">
              <w:rPr>
                <w:rFonts w:cs="Arial"/>
              </w:rPr>
              <w:t xml:space="preserve"> in the field </w:t>
            </w:r>
            <w:r w:rsidR="00740767" w:rsidRPr="000E3DAD">
              <w:rPr>
                <w:rFonts w:cs="Arial"/>
                <w:b/>
              </w:rPr>
              <w:t>and/or</w:t>
            </w:r>
            <w:r w:rsidR="00740767" w:rsidRPr="000E3DAD">
              <w:rPr>
                <w:rFonts w:cs="Arial"/>
              </w:rPr>
              <w:t xml:space="preserve"> a combination of education, training and tested experience</w:t>
            </w:r>
            <w:r w:rsidR="00EC69AC" w:rsidRPr="000E3DAD">
              <w:rPr>
                <w:rStyle w:val="FootnoteReference"/>
                <w:rFonts w:cs="Arial"/>
              </w:rPr>
              <w:footnoteReference w:id="2"/>
            </w:r>
          </w:p>
          <w:p w:rsidR="00252115" w:rsidRPr="000E3DAD" w:rsidRDefault="00500C16" w:rsidP="00252115">
            <w:pPr>
              <w:numPr>
                <w:ilvl w:val="1"/>
                <w:numId w:val="14"/>
              </w:numPr>
              <w:contextualSpacing/>
              <w:rPr>
                <w:rFonts w:cs="Arial"/>
              </w:rPr>
            </w:pPr>
            <w:r w:rsidRPr="000E3DAD">
              <w:rPr>
                <w:rFonts w:cs="Arial"/>
              </w:rPr>
              <w:t>Minimum Associate</w:t>
            </w:r>
            <w:r w:rsidR="006C3824" w:rsidRPr="000E3DAD">
              <w:rPr>
                <w:rFonts w:cs="Arial"/>
              </w:rPr>
              <w:t>s degree</w:t>
            </w:r>
            <w:r w:rsidR="004B69B5" w:rsidRPr="000E3DAD">
              <w:rPr>
                <w:rFonts w:cs="Arial"/>
              </w:rPr>
              <w:t xml:space="preserve"> (preferred) and/or</w:t>
            </w:r>
          </w:p>
          <w:p w:rsidR="00252115" w:rsidRPr="000E3DAD" w:rsidRDefault="006C3824" w:rsidP="00252115">
            <w:pPr>
              <w:numPr>
                <w:ilvl w:val="1"/>
                <w:numId w:val="14"/>
              </w:numPr>
              <w:contextualSpacing/>
              <w:rPr>
                <w:rFonts w:cs="Arial"/>
              </w:rPr>
            </w:pPr>
            <w:r w:rsidRPr="000E3DAD">
              <w:rPr>
                <w:rFonts w:cs="Arial"/>
              </w:rPr>
              <w:t>V</w:t>
            </w:r>
            <w:r w:rsidR="008944D9" w:rsidRPr="000E3DAD">
              <w:rPr>
                <w:rFonts w:cs="Arial"/>
              </w:rPr>
              <w:t>alid &amp; current industry-recognized credential</w:t>
            </w:r>
            <w:r w:rsidRPr="000E3DAD">
              <w:rPr>
                <w:rFonts w:cs="Arial"/>
              </w:rPr>
              <w:t xml:space="preserve"> (if applicable)</w:t>
            </w:r>
            <w:r w:rsidR="004B69B5" w:rsidRPr="000E3DAD">
              <w:rPr>
                <w:rFonts w:cs="Arial"/>
              </w:rPr>
              <w:t xml:space="preserve"> and/or</w:t>
            </w:r>
          </w:p>
          <w:p w:rsidR="00500C16" w:rsidRPr="000E3DAD" w:rsidRDefault="006C3824" w:rsidP="00252115">
            <w:pPr>
              <w:numPr>
                <w:ilvl w:val="1"/>
                <w:numId w:val="14"/>
              </w:numPr>
              <w:contextualSpacing/>
              <w:rPr>
                <w:rFonts w:cs="Arial"/>
              </w:rPr>
            </w:pPr>
            <w:r w:rsidRPr="000E3DAD">
              <w:rPr>
                <w:rFonts w:cs="Arial"/>
              </w:rPr>
              <w:t>T</w:t>
            </w:r>
            <w:r w:rsidR="00740767" w:rsidRPr="000E3DAD">
              <w:rPr>
                <w:rFonts w:cs="Arial"/>
              </w:rPr>
              <w:t>wo</w:t>
            </w:r>
            <w:r w:rsidRPr="000E3DAD">
              <w:rPr>
                <w:rFonts w:cs="Arial"/>
              </w:rPr>
              <w:t>-five</w:t>
            </w:r>
            <w:r w:rsidR="00740767" w:rsidRPr="000E3DAD">
              <w:rPr>
                <w:rFonts w:cs="Arial"/>
              </w:rPr>
              <w:t xml:space="preserve"> </w:t>
            </w:r>
            <w:r w:rsidRPr="000E3DAD">
              <w:rPr>
                <w:rFonts w:cs="Arial"/>
              </w:rPr>
              <w:t>years’</w:t>
            </w:r>
            <w:r w:rsidR="00740767" w:rsidRPr="000E3DAD">
              <w:rPr>
                <w:rFonts w:cs="Arial"/>
              </w:rPr>
              <w:t xml:space="preserve"> work experience in specific field</w:t>
            </w:r>
            <w:r w:rsidR="00500C16" w:rsidRPr="000E3DAD">
              <w:rPr>
                <w:rFonts w:cs="Arial"/>
              </w:rPr>
              <w:t xml:space="preserve"> </w:t>
            </w:r>
            <w:r w:rsidRPr="000E3DAD">
              <w:rPr>
                <w:rFonts w:cs="Arial"/>
              </w:rPr>
              <w:t xml:space="preserve">with </w:t>
            </w:r>
            <w:r w:rsidR="00500C16" w:rsidRPr="000E3DAD">
              <w:rPr>
                <w:rFonts w:cs="Arial"/>
              </w:rPr>
              <w:t>demonstrated skills relevant to the course</w:t>
            </w:r>
          </w:p>
          <w:p w:rsidR="0014238B" w:rsidRPr="000B46B5" w:rsidRDefault="004B69B5" w:rsidP="00252115">
            <w:pPr>
              <w:numPr>
                <w:ilvl w:val="1"/>
                <w:numId w:val="14"/>
              </w:numPr>
              <w:contextualSpacing/>
              <w:rPr>
                <w:rFonts w:ascii="Arial" w:hAnsi="Arial" w:cs="Arial"/>
              </w:rPr>
            </w:pPr>
            <w:r w:rsidRPr="000E3DAD">
              <w:rPr>
                <w:rFonts w:cs="Arial"/>
              </w:rPr>
              <w:t>Tested experience (requires approved Exception Form)</w:t>
            </w:r>
            <w:r w:rsidR="000E3DAD" w:rsidRPr="000E3DAD">
              <w:rPr>
                <w:rFonts w:cs="Arial"/>
                <w:vertAlign w:val="superscript"/>
              </w:rPr>
              <w:t xml:space="preserve"> 2</w:t>
            </w:r>
          </w:p>
        </w:tc>
      </w:tr>
      <w:tr w:rsidR="00500C16" w:rsidRPr="008944D9" w:rsidTr="000E3DAD">
        <w:tc>
          <w:tcPr>
            <w:tcW w:w="2070" w:type="dxa"/>
            <w:vAlign w:val="center"/>
          </w:tcPr>
          <w:p w:rsidR="00500C16" w:rsidRPr="000B46B5" w:rsidRDefault="006C3824" w:rsidP="006C3824">
            <w:pPr>
              <w:spacing w:after="120"/>
              <w:rPr>
                <w:rFonts w:ascii="Arial" w:hAnsi="Arial" w:cs="Arial"/>
              </w:rPr>
            </w:pPr>
            <w:r w:rsidRPr="000B46B5">
              <w:rPr>
                <w:rFonts w:ascii="Arial" w:hAnsi="Arial" w:cs="Arial"/>
              </w:rPr>
              <w:t>College P</w:t>
            </w:r>
            <w:r w:rsidR="00500C16" w:rsidRPr="000B46B5">
              <w:rPr>
                <w:rFonts w:ascii="Arial" w:hAnsi="Arial" w:cs="Arial"/>
              </w:rPr>
              <w:t>reparation (Dev</w:t>
            </w:r>
            <w:r w:rsidRPr="000B46B5">
              <w:rPr>
                <w:rFonts w:ascii="Arial" w:hAnsi="Arial" w:cs="Arial"/>
              </w:rPr>
              <w:t>elopmental Education</w:t>
            </w:r>
            <w:r w:rsidR="00500C16" w:rsidRPr="000B46B5">
              <w:rPr>
                <w:rFonts w:ascii="Arial" w:hAnsi="Arial" w:cs="Arial"/>
              </w:rPr>
              <w:t>, GED, ESL)</w:t>
            </w:r>
          </w:p>
        </w:tc>
        <w:tc>
          <w:tcPr>
            <w:tcW w:w="8095" w:type="dxa"/>
            <w:vAlign w:val="center"/>
          </w:tcPr>
          <w:p w:rsidR="007F3929" w:rsidRPr="000E3DAD" w:rsidRDefault="00912A60" w:rsidP="007F3929">
            <w:pPr>
              <w:numPr>
                <w:ilvl w:val="0"/>
                <w:numId w:val="5"/>
              </w:numPr>
              <w:spacing w:after="120"/>
              <w:contextualSpacing/>
              <w:rPr>
                <w:rFonts w:cs="Arial"/>
              </w:rPr>
            </w:pPr>
            <w:r w:rsidRPr="000E3DAD">
              <w:rPr>
                <w:rFonts w:cs="Arial"/>
              </w:rPr>
              <w:t>GED - Bachelor’s Degree required with preference for education emphasis and two-five years of adult education experience.</w:t>
            </w:r>
          </w:p>
          <w:p w:rsidR="007F3929" w:rsidRPr="000E3DAD" w:rsidRDefault="001A547F" w:rsidP="007F3929">
            <w:pPr>
              <w:numPr>
                <w:ilvl w:val="0"/>
                <w:numId w:val="5"/>
              </w:numPr>
              <w:spacing w:after="120"/>
              <w:contextualSpacing/>
              <w:rPr>
                <w:rFonts w:cs="Arial"/>
              </w:rPr>
            </w:pPr>
            <w:r w:rsidRPr="000E3DAD">
              <w:rPr>
                <w:rFonts w:cs="Arial"/>
              </w:rPr>
              <w:t xml:space="preserve">Developmental  - </w:t>
            </w:r>
            <w:r w:rsidRPr="000E3DAD">
              <w:rPr>
                <w:rFonts w:cs="Arial"/>
                <w:iCs/>
              </w:rPr>
              <w:t xml:space="preserve">Bachelor’s degree in a discipline related to the teaching assignment </w:t>
            </w:r>
          </w:p>
          <w:p w:rsidR="001A547F" w:rsidRPr="000B46B5" w:rsidRDefault="001A547F" w:rsidP="007F3929">
            <w:pPr>
              <w:numPr>
                <w:ilvl w:val="0"/>
                <w:numId w:val="5"/>
              </w:numPr>
              <w:spacing w:after="120"/>
              <w:contextualSpacing/>
              <w:rPr>
                <w:rFonts w:ascii="Arial" w:hAnsi="Arial" w:cs="Arial"/>
              </w:rPr>
            </w:pPr>
            <w:r w:rsidRPr="000E3DAD">
              <w:rPr>
                <w:rFonts w:cs="Arial"/>
                <w:iCs/>
              </w:rPr>
              <w:t xml:space="preserve">ESL - </w:t>
            </w:r>
            <w:r w:rsidR="007F3929" w:rsidRPr="000E3DAD">
              <w:rPr>
                <w:rFonts w:cs="Arial"/>
                <w:iCs/>
              </w:rPr>
              <w:t>Bachelor’s degree in English or ESL/ESOL</w:t>
            </w:r>
          </w:p>
        </w:tc>
      </w:tr>
    </w:tbl>
    <w:p w:rsidR="00570EB9" w:rsidRDefault="00570EB9" w:rsidP="000E3DAD">
      <w:pPr>
        <w:rPr>
          <w:rFonts w:ascii="Arial" w:hAnsi="Arial" w:cs="Arial"/>
          <w:sz w:val="24"/>
          <w:szCs w:val="24"/>
        </w:rPr>
      </w:pPr>
    </w:p>
    <w:tbl>
      <w:tblPr>
        <w:tblStyle w:val="TableGrid"/>
        <w:tblW w:w="10070" w:type="dxa"/>
        <w:tblLook w:val="04A0" w:firstRow="1" w:lastRow="0" w:firstColumn="1" w:lastColumn="0" w:noHBand="0" w:noVBand="1"/>
      </w:tblPr>
      <w:tblGrid>
        <w:gridCol w:w="355"/>
        <w:gridCol w:w="7740"/>
        <w:gridCol w:w="1975"/>
      </w:tblGrid>
      <w:tr w:rsidR="008944D9" w:rsidRPr="008944D9" w:rsidTr="000E3DAD">
        <w:tc>
          <w:tcPr>
            <w:tcW w:w="8095" w:type="dxa"/>
            <w:gridSpan w:val="2"/>
            <w:shd w:val="clear" w:color="auto" w:fill="D9D9D9" w:themeFill="background1" w:themeFillShade="D9"/>
            <w:vAlign w:val="center"/>
          </w:tcPr>
          <w:p w:rsidR="008944D9" w:rsidRPr="008944D9" w:rsidRDefault="008944D9" w:rsidP="000E3DAD">
            <w:pPr>
              <w:spacing w:line="259" w:lineRule="auto"/>
              <w:jc w:val="center"/>
              <w:rPr>
                <w:rFonts w:ascii="Arial" w:hAnsi="Arial" w:cs="Arial"/>
                <w:b/>
                <w:sz w:val="24"/>
                <w:szCs w:val="24"/>
              </w:rPr>
            </w:pPr>
            <w:r w:rsidRPr="000E3DAD">
              <w:rPr>
                <w:rFonts w:ascii="Arial" w:hAnsi="Arial" w:cs="Arial"/>
                <w:b/>
                <w:bCs/>
                <w:sz w:val="24"/>
              </w:rPr>
              <w:t>O</w:t>
            </w:r>
            <w:r w:rsidR="001225DB" w:rsidRPr="000E3DAD">
              <w:rPr>
                <w:rFonts w:ascii="Arial" w:hAnsi="Arial" w:cs="Arial"/>
                <w:b/>
                <w:bCs/>
                <w:sz w:val="24"/>
              </w:rPr>
              <w:t>ptions</w:t>
            </w:r>
            <w:r w:rsidR="001225DB">
              <w:rPr>
                <w:rFonts w:ascii="Arial" w:hAnsi="Arial" w:cs="Arial"/>
                <w:b/>
                <w:sz w:val="24"/>
                <w:szCs w:val="24"/>
              </w:rPr>
              <w:t xml:space="preserve"> Available</w:t>
            </w:r>
          </w:p>
        </w:tc>
        <w:tc>
          <w:tcPr>
            <w:tcW w:w="1975" w:type="dxa"/>
            <w:shd w:val="clear" w:color="auto" w:fill="D9D9D9" w:themeFill="background1" w:themeFillShade="D9"/>
            <w:vAlign w:val="center"/>
          </w:tcPr>
          <w:p w:rsidR="008944D9" w:rsidRPr="008944D9" w:rsidRDefault="008944D9" w:rsidP="000E3DAD">
            <w:pPr>
              <w:jc w:val="center"/>
              <w:rPr>
                <w:rFonts w:ascii="Arial" w:hAnsi="Arial" w:cs="Arial"/>
                <w:b/>
                <w:sz w:val="24"/>
                <w:szCs w:val="24"/>
              </w:rPr>
            </w:pPr>
            <w:r w:rsidRPr="008944D9">
              <w:rPr>
                <w:rFonts w:ascii="Arial" w:hAnsi="Arial" w:cs="Arial"/>
                <w:b/>
                <w:sz w:val="24"/>
                <w:szCs w:val="24"/>
              </w:rPr>
              <w:t>Option Selected</w:t>
            </w:r>
          </w:p>
        </w:tc>
      </w:tr>
      <w:tr w:rsidR="008944D9" w:rsidRPr="008944D9" w:rsidTr="000E3DAD">
        <w:trPr>
          <w:trHeight w:val="1208"/>
        </w:trPr>
        <w:tc>
          <w:tcPr>
            <w:tcW w:w="355" w:type="dxa"/>
            <w:shd w:val="clear" w:color="auto" w:fill="auto"/>
            <w:vAlign w:val="center"/>
          </w:tcPr>
          <w:p w:rsidR="008944D9" w:rsidRPr="008944D9" w:rsidRDefault="008944D9" w:rsidP="008944D9">
            <w:pPr>
              <w:spacing w:after="120"/>
              <w:jc w:val="center"/>
              <w:rPr>
                <w:rFonts w:ascii="Arial" w:hAnsi="Arial" w:cs="Arial"/>
                <w:b/>
                <w:sz w:val="24"/>
                <w:szCs w:val="24"/>
              </w:rPr>
            </w:pPr>
            <w:r w:rsidRPr="008944D9">
              <w:rPr>
                <w:rFonts w:ascii="Arial" w:hAnsi="Arial" w:cs="Arial"/>
                <w:b/>
                <w:sz w:val="24"/>
                <w:szCs w:val="24"/>
              </w:rPr>
              <w:t>1</w:t>
            </w:r>
          </w:p>
        </w:tc>
        <w:tc>
          <w:tcPr>
            <w:tcW w:w="7740" w:type="dxa"/>
            <w:shd w:val="clear" w:color="auto" w:fill="auto"/>
          </w:tcPr>
          <w:p w:rsidR="008944D9" w:rsidRPr="000E3DAD" w:rsidRDefault="008944D9" w:rsidP="000E3DAD">
            <w:pPr>
              <w:ind w:right="161"/>
              <w:jc w:val="both"/>
              <w:rPr>
                <w:rFonts w:cs="Arial"/>
                <w:b/>
              </w:rPr>
            </w:pPr>
            <w:r w:rsidRPr="000E3DAD">
              <w:rPr>
                <w:rFonts w:cs="Arial"/>
                <w:b/>
              </w:rPr>
              <w:t xml:space="preserve">Masters </w:t>
            </w:r>
            <w:r w:rsidR="00740767" w:rsidRPr="000E3DAD">
              <w:rPr>
                <w:rFonts w:cs="Arial"/>
                <w:b/>
              </w:rPr>
              <w:t xml:space="preserve">or Higher </w:t>
            </w:r>
            <w:r w:rsidRPr="000E3DAD">
              <w:rPr>
                <w:rFonts w:cs="Arial"/>
                <w:b/>
              </w:rPr>
              <w:t>Completed – No transcripts in HR</w:t>
            </w:r>
          </w:p>
          <w:p w:rsidR="008944D9" w:rsidRPr="000E3DAD" w:rsidRDefault="008944D9" w:rsidP="000E3DAD">
            <w:pPr>
              <w:numPr>
                <w:ilvl w:val="0"/>
                <w:numId w:val="6"/>
              </w:numPr>
              <w:spacing w:after="120"/>
              <w:ind w:left="342" w:right="161" w:hanging="180"/>
              <w:contextualSpacing/>
              <w:rPr>
                <w:rFonts w:cs="Arial"/>
              </w:rPr>
            </w:pPr>
            <w:r w:rsidRPr="000E3DAD">
              <w:rPr>
                <w:rFonts w:cs="Arial"/>
              </w:rPr>
              <w:t>unofficial transcript due to HR within 2 weeks</w:t>
            </w:r>
          </w:p>
          <w:p w:rsidR="008944D9" w:rsidRPr="000E3DAD" w:rsidRDefault="008944D9" w:rsidP="000E3DAD">
            <w:pPr>
              <w:numPr>
                <w:ilvl w:val="0"/>
                <w:numId w:val="6"/>
              </w:numPr>
              <w:spacing w:after="120"/>
              <w:ind w:left="342" w:right="161" w:hanging="180"/>
              <w:contextualSpacing/>
              <w:rPr>
                <w:rFonts w:cs="Arial"/>
                <w:b/>
              </w:rPr>
            </w:pPr>
            <w:r w:rsidRPr="000E3DAD">
              <w:rPr>
                <w:rFonts w:cs="Arial"/>
              </w:rPr>
              <w:t>official transcripts to HR within 4 weeks</w:t>
            </w:r>
          </w:p>
          <w:p w:rsidR="008944D9" w:rsidRPr="000E3DAD" w:rsidRDefault="008944D9" w:rsidP="000E3DAD">
            <w:pPr>
              <w:numPr>
                <w:ilvl w:val="0"/>
                <w:numId w:val="6"/>
              </w:numPr>
              <w:spacing w:after="120"/>
              <w:ind w:left="342" w:right="161" w:hanging="180"/>
              <w:contextualSpacing/>
              <w:rPr>
                <w:rFonts w:cs="Arial"/>
                <w:b/>
              </w:rPr>
            </w:pPr>
            <w:r w:rsidRPr="000E3DAD">
              <w:rPr>
                <w:rFonts w:cs="Arial"/>
              </w:rPr>
              <w:t>if either of above steps are not met, instructor is released at end of current teaching cycle</w:t>
            </w:r>
          </w:p>
        </w:tc>
        <w:tc>
          <w:tcPr>
            <w:tcW w:w="1975" w:type="dxa"/>
            <w:shd w:val="clear" w:color="auto" w:fill="auto"/>
          </w:tcPr>
          <w:p w:rsidR="008944D9" w:rsidRPr="008944D9" w:rsidRDefault="008944D9" w:rsidP="008944D9">
            <w:pPr>
              <w:spacing w:after="120"/>
              <w:jc w:val="both"/>
              <w:rPr>
                <w:rFonts w:ascii="Arial" w:hAnsi="Arial" w:cs="Arial"/>
                <w:sz w:val="24"/>
                <w:szCs w:val="24"/>
              </w:rPr>
            </w:pPr>
          </w:p>
        </w:tc>
      </w:tr>
      <w:tr w:rsidR="008944D9" w:rsidRPr="008944D9" w:rsidTr="000E3DAD">
        <w:trPr>
          <w:trHeight w:val="800"/>
        </w:trPr>
        <w:tc>
          <w:tcPr>
            <w:tcW w:w="355" w:type="dxa"/>
            <w:shd w:val="clear" w:color="auto" w:fill="auto"/>
            <w:vAlign w:val="center"/>
          </w:tcPr>
          <w:p w:rsidR="008944D9" w:rsidRPr="008944D9" w:rsidRDefault="008944D9" w:rsidP="008944D9">
            <w:pPr>
              <w:spacing w:after="120"/>
              <w:jc w:val="center"/>
              <w:rPr>
                <w:rFonts w:ascii="Arial" w:hAnsi="Arial" w:cs="Arial"/>
                <w:b/>
                <w:sz w:val="24"/>
                <w:szCs w:val="24"/>
              </w:rPr>
            </w:pPr>
            <w:r w:rsidRPr="008944D9">
              <w:rPr>
                <w:rFonts w:ascii="Arial" w:hAnsi="Arial" w:cs="Arial"/>
                <w:b/>
                <w:sz w:val="24"/>
                <w:szCs w:val="24"/>
              </w:rPr>
              <w:t>2</w:t>
            </w:r>
          </w:p>
        </w:tc>
        <w:tc>
          <w:tcPr>
            <w:tcW w:w="7740" w:type="dxa"/>
            <w:shd w:val="clear" w:color="auto" w:fill="auto"/>
          </w:tcPr>
          <w:p w:rsidR="008944D9" w:rsidRPr="000E3DAD" w:rsidRDefault="008944D9" w:rsidP="000E3DAD">
            <w:pPr>
              <w:ind w:right="161"/>
              <w:rPr>
                <w:rFonts w:cs="Arial"/>
                <w:b/>
              </w:rPr>
            </w:pPr>
            <w:r w:rsidRPr="000E3DAD">
              <w:rPr>
                <w:rFonts w:cs="Arial"/>
                <w:b/>
              </w:rPr>
              <w:t xml:space="preserve">Masters </w:t>
            </w:r>
            <w:r w:rsidR="00740767" w:rsidRPr="000E3DAD">
              <w:rPr>
                <w:rFonts w:cs="Arial"/>
                <w:b/>
              </w:rPr>
              <w:t xml:space="preserve">or Higher </w:t>
            </w:r>
            <w:r w:rsidRPr="000E3DAD">
              <w:rPr>
                <w:rFonts w:cs="Arial"/>
                <w:b/>
              </w:rPr>
              <w:t xml:space="preserve">“In-Progress” </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unofficial transcript to HR within 2 weeks (if not on file)</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growth plan (PEA) completion</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sequential enrollment in no less than 6 graduate hours annually</w:t>
            </w:r>
            <w:r w:rsidR="005807F8" w:rsidRPr="000E3DAD">
              <w:rPr>
                <w:rFonts w:cs="Arial"/>
              </w:rPr>
              <w:t xml:space="preserve"> or what is necessary to meet full credential by </w:t>
            </w:r>
            <w:r w:rsidR="00912A60" w:rsidRPr="000E3DAD">
              <w:rPr>
                <w:rFonts w:cs="Arial"/>
              </w:rPr>
              <w:t>8</w:t>
            </w:r>
            <w:r w:rsidR="005807F8" w:rsidRPr="000E3DAD">
              <w:rPr>
                <w:rFonts w:cs="Arial"/>
              </w:rPr>
              <w:t>/1/2017</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submission of unofficial transcripts within 4 weeks of each course completion</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submission of official transcripts within 4 weeks of degree completion</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if any of above steps are not met, instructor is released at end of current teaching cycle</w:t>
            </w:r>
          </w:p>
        </w:tc>
        <w:tc>
          <w:tcPr>
            <w:tcW w:w="1975" w:type="dxa"/>
            <w:shd w:val="clear" w:color="auto" w:fill="auto"/>
          </w:tcPr>
          <w:p w:rsidR="008944D9" w:rsidRPr="008944D9" w:rsidRDefault="008944D9" w:rsidP="008944D9">
            <w:pPr>
              <w:spacing w:after="120"/>
              <w:jc w:val="both"/>
              <w:rPr>
                <w:rFonts w:ascii="Arial" w:hAnsi="Arial" w:cs="Arial"/>
                <w:sz w:val="24"/>
                <w:szCs w:val="24"/>
              </w:rPr>
            </w:pPr>
          </w:p>
        </w:tc>
      </w:tr>
      <w:tr w:rsidR="008944D9" w:rsidRPr="008944D9" w:rsidTr="000E3DAD">
        <w:trPr>
          <w:trHeight w:val="1208"/>
        </w:trPr>
        <w:tc>
          <w:tcPr>
            <w:tcW w:w="355" w:type="dxa"/>
            <w:shd w:val="clear" w:color="auto" w:fill="auto"/>
            <w:vAlign w:val="center"/>
          </w:tcPr>
          <w:p w:rsidR="008944D9" w:rsidRPr="008944D9" w:rsidRDefault="008944D9" w:rsidP="008944D9">
            <w:pPr>
              <w:spacing w:after="120"/>
              <w:jc w:val="center"/>
              <w:rPr>
                <w:rFonts w:ascii="Arial" w:hAnsi="Arial" w:cs="Arial"/>
                <w:b/>
                <w:sz w:val="24"/>
                <w:szCs w:val="24"/>
              </w:rPr>
            </w:pPr>
            <w:r w:rsidRPr="008944D9">
              <w:rPr>
                <w:rFonts w:ascii="Arial" w:hAnsi="Arial" w:cs="Arial"/>
                <w:b/>
                <w:sz w:val="24"/>
                <w:szCs w:val="24"/>
              </w:rPr>
              <w:t>3</w:t>
            </w:r>
          </w:p>
        </w:tc>
        <w:tc>
          <w:tcPr>
            <w:tcW w:w="7740" w:type="dxa"/>
            <w:shd w:val="clear" w:color="auto" w:fill="auto"/>
          </w:tcPr>
          <w:p w:rsidR="008944D9" w:rsidRPr="000E3DAD" w:rsidRDefault="008944D9" w:rsidP="000E3DAD">
            <w:pPr>
              <w:ind w:right="161"/>
              <w:jc w:val="both"/>
              <w:rPr>
                <w:rFonts w:cs="Arial"/>
                <w:b/>
              </w:rPr>
            </w:pPr>
            <w:r w:rsidRPr="000E3DAD">
              <w:rPr>
                <w:rFonts w:cs="Arial"/>
                <w:b/>
              </w:rPr>
              <w:t>Masters Not in (or related to) Instructional Assignment</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unofficial transcript to HR within 2 weeks (if not on file)</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growth plan (PEA) completion</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sequential enrollment in no less than 6 graduate hours annually</w:t>
            </w:r>
            <w:r w:rsidR="005807F8" w:rsidRPr="000E3DAD">
              <w:rPr>
                <w:rFonts w:cs="Arial"/>
              </w:rPr>
              <w:t xml:space="preserve"> or what is necessary to meet full credential by </w:t>
            </w:r>
            <w:r w:rsidR="00912A60" w:rsidRPr="000E3DAD">
              <w:rPr>
                <w:rFonts w:cs="Arial"/>
              </w:rPr>
              <w:t>8</w:t>
            </w:r>
            <w:r w:rsidR="005807F8" w:rsidRPr="000E3DAD">
              <w:rPr>
                <w:rFonts w:cs="Arial"/>
              </w:rPr>
              <w:t>/1/2017</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submission of unofficial transcripts within 4 weeks of each course completion</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submission of official transcripts within 4 weeks of completing all necessary graduate courses to meet 18 hour minimum</w:t>
            </w:r>
          </w:p>
          <w:p w:rsidR="008944D9" w:rsidRPr="000E3DAD" w:rsidRDefault="008944D9" w:rsidP="000E3DAD">
            <w:pPr>
              <w:numPr>
                <w:ilvl w:val="0"/>
                <w:numId w:val="8"/>
              </w:numPr>
              <w:spacing w:after="120"/>
              <w:ind w:left="342" w:right="161" w:hanging="180"/>
              <w:contextualSpacing/>
              <w:rPr>
                <w:rFonts w:cs="Arial"/>
              </w:rPr>
            </w:pPr>
            <w:r w:rsidRPr="000E3DAD">
              <w:rPr>
                <w:rFonts w:cs="Arial"/>
              </w:rPr>
              <w:t>if any of above steps are not met, instructor is released at end of current teaching cycle</w:t>
            </w:r>
          </w:p>
        </w:tc>
        <w:tc>
          <w:tcPr>
            <w:tcW w:w="1975" w:type="dxa"/>
            <w:shd w:val="clear" w:color="auto" w:fill="auto"/>
          </w:tcPr>
          <w:p w:rsidR="008944D9" w:rsidRPr="008944D9" w:rsidRDefault="008944D9" w:rsidP="008944D9">
            <w:pPr>
              <w:spacing w:after="120"/>
              <w:jc w:val="both"/>
              <w:rPr>
                <w:rFonts w:ascii="Arial" w:hAnsi="Arial" w:cs="Arial"/>
                <w:sz w:val="24"/>
                <w:szCs w:val="24"/>
              </w:rPr>
            </w:pPr>
          </w:p>
        </w:tc>
      </w:tr>
      <w:tr w:rsidR="008944D9" w:rsidRPr="008944D9" w:rsidTr="000E3DAD">
        <w:trPr>
          <w:trHeight w:val="1208"/>
        </w:trPr>
        <w:tc>
          <w:tcPr>
            <w:tcW w:w="355" w:type="dxa"/>
            <w:shd w:val="clear" w:color="auto" w:fill="auto"/>
            <w:vAlign w:val="center"/>
          </w:tcPr>
          <w:p w:rsidR="008944D9" w:rsidRPr="008944D9" w:rsidRDefault="008944D9" w:rsidP="008944D9">
            <w:pPr>
              <w:spacing w:after="120"/>
              <w:jc w:val="center"/>
              <w:rPr>
                <w:rFonts w:ascii="Arial" w:hAnsi="Arial" w:cs="Arial"/>
                <w:b/>
                <w:sz w:val="24"/>
                <w:szCs w:val="24"/>
              </w:rPr>
            </w:pPr>
            <w:r w:rsidRPr="008944D9">
              <w:rPr>
                <w:rFonts w:ascii="Arial" w:hAnsi="Arial" w:cs="Arial"/>
                <w:b/>
                <w:sz w:val="24"/>
                <w:szCs w:val="24"/>
              </w:rPr>
              <w:t>4</w:t>
            </w:r>
          </w:p>
        </w:tc>
        <w:tc>
          <w:tcPr>
            <w:tcW w:w="7740" w:type="dxa"/>
            <w:shd w:val="clear" w:color="auto" w:fill="auto"/>
          </w:tcPr>
          <w:p w:rsidR="008944D9" w:rsidRPr="000E3DAD" w:rsidRDefault="008944D9" w:rsidP="000E3DAD">
            <w:pPr>
              <w:ind w:right="161"/>
              <w:jc w:val="both"/>
              <w:rPr>
                <w:rFonts w:cs="Arial"/>
                <w:b/>
              </w:rPr>
            </w:pPr>
            <w:r w:rsidRPr="000E3DAD">
              <w:rPr>
                <w:rFonts w:cs="Arial"/>
                <w:b/>
              </w:rPr>
              <w:t>No Masters</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growth plan (PEA) completion</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sequential enrollment in no less than 6 graduate hours annually</w:t>
            </w:r>
            <w:r w:rsidR="005807F8" w:rsidRPr="000E3DAD">
              <w:rPr>
                <w:rFonts w:cs="Arial"/>
              </w:rPr>
              <w:t xml:space="preserve"> or what is necessary to meet full credential by </w:t>
            </w:r>
            <w:r w:rsidR="00912A60" w:rsidRPr="000E3DAD">
              <w:rPr>
                <w:rFonts w:cs="Arial"/>
              </w:rPr>
              <w:t>8</w:t>
            </w:r>
            <w:r w:rsidR="005807F8" w:rsidRPr="000E3DAD">
              <w:rPr>
                <w:rFonts w:cs="Arial"/>
              </w:rPr>
              <w:t>/1/2017</w:t>
            </w:r>
          </w:p>
          <w:p w:rsidR="008944D9" w:rsidRPr="000E3DAD" w:rsidRDefault="008944D9" w:rsidP="000E3DAD">
            <w:pPr>
              <w:numPr>
                <w:ilvl w:val="0"/>
                <w:numId w:val="7"/>
              </w:numPr>
              <w:spacing w:after="120"/>
              <w:ind w:left="342" w:right="161" w:hanging="180"/>
              <w:contextualSpacing/>
              <w:rPr>
                <w:rFonts w:cs="Arial"/>
              </w:rPr>
            </w:pPr>
            <w:r w:rsidRPr="000E3DAD">
              <w:rPr>
                <w:rFonts w:cs="Arial"/>
              </w:rPr>
              <w:t>submission of unofficial transcripts within 4 weeks of each course completion</w:t>
            </w:r>
          </w:p>
          <w:p w:rsidR="008944D9" w:rsidRPr="000E3DAD" w:rsidRDefault="008944D9" w:rsidP="000E3DAD">
            <w:pPr>
              <w:numPr>
                <w:ilvl w:val="0"/>
                <w:numId w:val="7"/>
              </w:numPr>
              <w:spacing w:after="120"/>
              <w:ind w:left="342" w:right="161" w:hanging="180"/>
              <w:contextualSpacing/>
              <w:rPr>
                <w:rFonts w:cs="Arial"/>
                <w:b/>
              </w:rPr>
            </w:pPr>
            <w:r w:rsidRPr="000E3DAD">
              <w:rPr>
                <w:rFonts w:cs="Arial"/>
              </w:rPr>
              <w:t>submission of official transcripts within 4 weeks of degree completion</w:t>
            </w:r>
          </w:p>
          <w:p w:rsidR="008944D9" w:rsidRPr="000E3DAD" w:rsidRDefault="008944D9" w:rsidP="000E3DAD">
            <w:pPr>
              <w:numPr>
                <w:ilvl w:val="0"/>
                <w:numId w:val="7"/>
              </w:numPr>
              <w:spacing w:after="120"/>
              <w:ind w:left="342" w:right="161" w:hanging="180"/>
              <w:contextualSpacing/>
              <w:rPr>
                <w:rFonts w:cs="Arial"/>
                <w:b/>
              </w:rPr>
            </w:pPr>
            <w:r w:rsidRPr="000E3DAD">
              <w:rPr>
                <w:rFonts w:cs="Arial"/>
              </w:rPr>
              <w:t>if any of above steps are not met, instructor is released at end of current teaching cycle</w:t>
            </w:r>
          </w:p>
        </w:tc>
        <w:tc>
          <w:tcPr>
            <w:tcW w:w="1975" w:type="dxa"/>
            <w:shd w:val="clear" w:color="auto" w:fill="auto"/>
          </w:tcPr>
          <w:p w:rsidR="008944D9" w:rsidRPr="008944D9" w:rsidRDefault="008944D9" w:rsidP="008944D9">
            <w:pPr>
              <w:spacing w:after="120"/>
              <w:jc w:val="both"/>
              <w:rPr>
                <w:rFonts w:ascii="Arial" w:hAnsi="Arial" w:cs="Arial"/>
                <w:sz w:val="24"/>
                <w:szCs w:val="24"/>
              </w:rPr>
            </w:pPr>
          </w:p>
        </w:tc>
      </w:tr>
      <w:tr w:rsidR="00EC37DC" w:rsidRPr="008944D9" w:rsidTr="000E3DAD">
        <w:trPr>
          <w:trHeight w:val="1208"/>
        </w:trPr>
        <w:tc>
          <w:tcPr>
            <w:tcW w:w="355" w:type="dxa"/>
            <w:shd w:val="clear" w:color="auto" w:fill="auto"/>
            <w:vAlign w:val="center"/>
          </w:tcPr>
          <w:p w:rsidR="00EC37DC" w:rsidRPr="008944D9" w:rsidRDefault="00EC37DC" w:rsidP="008944D9">
            <w:pPr>
              <w:spacing w:after="120"/>
              <w:jc w:val="center"/>
              <w:rPr>
                <w:rFonts w:ascii="Arial" w:hAnsi="Arial" w:cs="Arial"/>
                <w:b/>
                <w:sz w:val="24"/>
                <w:szCs w:val="24"/>
              </w:rPr>
            </w:pPr>
            <w:r>
              <w:rPr>
                <w:rFonts w:ascii="Arial" w:hAnsi="Arial" w:cs="Arial"/>
                <w:b/>
                <w:sz w:val="24"/>
                <w:szCs w:val="24"/>
              </w:rPr>
              <w:t>5</w:t>
            </w:r>
          </w:p>
        </w:tc>
        <w:tc>
          <w:tcPr>
            <w:tcW w:w="7740" w:type="dxa"/>
            <w:shd w:val="clear" w:color="auto" w:fill="auto"/>
          </w:tcPr>
          <w:p w:rsidR="00EC37DC" w:rsidRPr="000E3DAD" w:rsidRDefault="00EC37DC" w:rsidP="000E3DAD">
            <w:pPr>
              <w:ind w:right="161"/>
              <w:jc w:val="both"/>
              <w:rPr>
                <w:rFonts w:cs="Arial"/>
                <w:b/>
              </w:rPr>
            </w:pPr>
            <w:r w:rsidRPr="000E3DAD">
              <w:rPr>
                <w:rFonts w:cs="Arial"/>
                <w:b/>
              </w:rPr>
              <w:t>Career Technical Education and/or Experience</w:t>
            </w:r>
          </w:p>
          <w:p w:rsidR="00EC37DC" w:rsidRPr="000E3DAD" w:rsidRDefault="00EC37DC" w:rsidP="000E3DAD">
            <w:pPr>
              <w:numPr>
                <w:ilvl w:val="0"/>
                <w:numId w:val="6"/>
              </w:numPr>
              <w:ind w:left="342" w:right="161" w:hanging="180"/>
              <w:contextualSpacing/>
              <w:rPr>
                <w:rFonts w:cs="Arial"/>
              </w:rPr>
            </w:pPr>
            <w:r w:rsidRPr="000E3DAD">
              <w:rPr>
                <w:rFonts w:cs="Arial"/>
              </w:rPr>
              <w:t>unofficial transcript due to HR within 2 weeks</w:t>
            </w:r>
          </w:p>
          <w:p w:rsidR="00EC37DC" w:rsidRPr="000E3DAD" w:rsidRDefault="00EC37DC" w:rsidP="000E3DAD">
            <w:pPr>
              <w:numPr>
                <w:ilvl w:val="0"/>
                <w:numId w:val="6"/>
              </w:numPr>
              <w:ind w:left="342" w:right="161" w:hanging="180"/>
              <w:contextualSpacing/>
              <w:rPr>
                <w:rFonts w:cs="Arial"/>
                <w:b/>
              </w:rPr>
            </w:pPr>
            <w:r w:rsidRPr="000E3DAD">
              <w:rPr>
                <w:rFonts w:cs="Arial"/>
              </w:rPr>
              <w:t>official transcripts to HR within 4 weeks</w:t>
            </w:r>
          </w:p>
          <w:p w:rsidR="00EC37DC" w:rsidRPr="000E3DAD" w:rsidRDefault="00EC37DC" w:rsidP="000E3DAD">
            <w:pPr>
              <w:numPr>
                <w:ilvl w:val="0"/>
                <w:numId w:val="6"/>
              </w:numPr>
              <w:ind w:left="342" w:right="161" w:hanging="180"/>
              <w:contextualSpacing/>
              <w:rPr>
                <w:rFonts w:cs="Arial"/>
                <w:b/>
              </w:rPr>
            </w:pPr>
            <w:r w:rsidRPr="000E3DAD">
              <w:rPr>
                <w:rFonts w:cs="Arial"/>
              </w:rPr>
              <w:t>current industry credential documentation due to HR within 4 weeks</w:t>
            </w:r>
          </w:p>
          <w:p w:rsidR="00EC37DC" w:rsidRPr="000E3DAD" w:rsidRDefault="00EC37DC" w:rsidP="000E3DAD">
            <w:pPr>
              <w:numPr>
                <w:ilvl w:val="0"/>
                <w:numId w:val="6"/>
              </w:numPr>
              <w:ind w:left="342" w:right="161" w:hanging="180"/>
              <w:contextualSpacing/>
              <w:rPr>
                <w:rFonts w:cs="Arial"/>
                <w:b/>
              </w:rPr>
            </w:pPr>
            <w:r w:rsidRPr="000E3DAD">
              <w:rPr>
                <w:rFonts w:cs="Arial"/>
              </w:rPr>
              <w:t>applicable industry work experience documentation due to HR within 4 weeks</w:t>
            </w:r>
          </w:p>
          <w:p w:rsidR="00EC37DC" w:rsidRPr="000E3DAD" w:rsidRDefault="00EC37DC" w:rsidP="000E3DAD">
            <w:pPr>
              <w:pStyle w:val="ListParagraph"/>
              <w:numPr>
                <w:ilvl w:val="0"/>
                <w:numId w:val="10"/>
              </w:numPr>
              <w:ind w:left="342" w:right="161" w:hanging="180"/>
              <w:rPr>
                <w:rFonts w:cs="Arial"/>
                <w:b/>
              </w:rPr>
            </w:pPr>
            <w:r w:rsidRPr="000E3DAD">
              <w:rPr>
                <w:rFonts w:cs="Arial"/>
              </w:rPr>
              <w:t>if either of above steps are not met, instructor is released at end of current teaching cycle</w:t>
            </w:r>
          </w:p>
        </w:tc>
        <w:tc>
          <w:tcPr>
            <w:tcW w:w="1975" w:type="dxa"/>
            <w:shd w:val="clear" w:color="auto" w:fill="auto"/>
          </w:tcPr>
          <w:p w:rsidR="00EC37DC" w:rsidRPr="008944D9" w:rsidRDefault="00EC37DC" w:rsidP="008944D9">
            <w:pPr>
              <w:spacing w:after="120"/>
              <w:jc w:val="both"/>
              <w:rPr>
                <w:rFonts w:ascii="Arial" w:hAnsi="Arial" w:cs="Arial"/>
                <w:sz w:val="24"/>
                <w:szCs w:val="24"/>
              </w:rPr>
            </w:pPr>
          </w:p>
        </w:tc>
      </w:tr>
      <w:tr w:rsidR="00F717EE" w:rsidRPr="008944D9" w:rsidTr="000E3DAD">
        <w:trPr>
          <w:trHeight w:val="1208"/>
        </w:trPr>
        <w:tc>
          <w:tcPr>
            <w:tcW w:w="355" w:type="dxa"/>
            <w:shd w:val="clear" w:color="auto" w:fill="auto"/>
            <w:vAlign w:val="center"/>
          </w:tcPr>
          <w:p w:rsidR="00F717EE" w:rsidRDefault="00F717EE" w:rsidP="008944D9">
            <w:pPr>
              <w:spacing w:after="120"/>
              <w:jc w:val="center"/>
              <w:rPr>
                <w:rFonts w:ascii="Arial" w:hAnsi="Arial" w:cs="Arial"/>
                <w:b/>
                <w:sz w:val="24"/>
                <w:szCs w:val="24"/>
              </w:rPr>
            </w:pPr>
            <w:r>
              <w:rPr>
                <w:rFonts w:ascii="Arial" w:hAnsi="Arial" w:cs="Arial"/>
                <w:b/>
                <w:sz w:val="24"/>
                <w:szCs w:val="24"/>
              </w:rPr>
              <w:t>6</w:t>
            </w:r>
          </w:p>
        </w:tc>
        <w:tc>
          <w:tcPr>
            <w:tcW w:w="7740" w:type="dxa"/>
            <w:shd w:val="clear" w:color="auto" w:fill="auto"/>
          </w:tcPr>
          <w:p w:rsidR="00F717EE" w:rsidRPr="000E3DAD" w:rsidRDefault="00975013" w:rsidP="000E3DAD">
            <w:pPr>
              <w:ind w:right="161"/>
              <w:jc w:val="both"/>
              <w:rPr>
                <w:rFonts w:cs="Arial"/>
                <w:b/>
              </w:rPr>
            </w:pPr>
            <w:r w:rsidRPr="000E3DAD">
              <w:rPr>
                <w:rFonts w:cs="Arial"/>
                <w:b/>
              </w:rPr>
              <w:t xml:space="preserve">Factors Other Than Credentials and/or </w:t>
            </w:r>
            <w:r w:rsidR="00F717EE" w:rsidRPr="000E3DAD">
              <w:rPr>
                <w:rFonts w:cs="Arial"/>
                <w:b/>
              </w:rPr>
              <w:t>Tested Experience</w:t>
            </w:r>
          </w:p>
          <w:p w:rsidR="00975013" w:rsidRPr="000E3DAD" w:rsidRDefault="00682E3C" w:rsidP="000E3DAD">
            <w:pPr>
              <w:pStyle w:val="ListParagraph"/>
              <w:numPr>
                <w:ilvl w:val="0"/>
                <w:numId w:val="10"/>
              </w:numPr>
              <w:spacing w:after="120"/>
              <w:ind w:left="342" w:right="161" w:hanging="180"/>
              <w:rPr>
                <w:rFonts w:cs="Arial"/>
              </w:rPr>
            </w:pPr>
            <w:r w:rsidRPr="000E3DAD">
              <w:rPr>
                <w:rFonts w:cs="Arial"/>
              </w:rPr>
              <w:t xml:space="preserve">faculty are hired </w:t>
            </w:r>
            <w:r w:rsidR="00975013" w:rsidRPr="000E3DAD">
              <w:rPr>
                <w:rFonts w:cs="Arial"/>
              </w:rPr>
              <w:t>primarily by credentials, but other factors may be considered in addition to degrees earned.</w:t>
            </w:r>
          </w:p>
          <w:p w:rsidR="00213C51" w:rsidRPr="000E3DAD" w:rsidRDefault="00A1788B" w:rsidP="000E3DAD">
            <w:pPr>
              <w:pStyle w:val="ListParagraph"/>
              <w:numPr>
                <w:ilvl w:val="0"/>
                <w:numId w:val="10"/>
              </w:numPr>
              <w:spacing w:after="120"/>
              <w:ind w:left="342" w:right="161" w:hanging="180"/>
              <w:rPr>
                <w:rFonts w:cs="Arial"/>
              </w:rPr>
            </w:pPr>
            <w:r w:rsidRPr="000E3DAD">
              <w:rPr>
                <w:rFonts w:cs="Arial"/>
              </w:rPr>
              <w:t>l</w:t>
            </w:r>
            <w:r w:rsidR="00682E3C" w:rsidRPr="000E3DAD">
              <w:rPr>
                <w:rFonts w:cs="Arial"/>
              </w:rPr>
              <w:t xml:space="preserve">imited </w:t>
            </w:r>
            <w:r w:rsidR="00975013" w:rsidRPr="000E3DAD">
              <w:rPr>
                <w:rFonts w:cs="Arial"/>
              </w:rPr>
              <w:t xml:space="preserve">application of </w:t>
            </w:r>
            <w:r w:rsidR="0097296A" w:rsidRPr="000E3DAD">
              <w:rPr>
                <w:rFonts w:cs="Arial"/>
              </w:rPr>
              <w:t xml:space="preserve">other factors </w:t>
            </w:r>
            <w:r w:rsidR="00975013" w:rsidRPr="000E3DAD">
              <w:rPr>
                <w:rFonts w:cs="Arial"/>
              </w:rPr>
              <w:t>in combination with d</w:t>
            </w:r>
            <w:r w:rsidR="00213C51" w:rsidRPr="000E3DAD">
              <w:rPr>
                <w:rFonts w:cs="Arial"/>
              </w:rPr>
              <w:t>egrees earned and/or industry credentials and/or experience achieved.</w:t>
            </w:r>
          </w:p>
          <w:p w:rsidR="00F717EE" w:rsidRPr="000B46B5" w:rsidRDefault="00E309F8" w:rsidP="000E3DAD">
            <w:pPr>
              <w:pStyle w:val="ListParagraph"/>
              <w:numPr>
                <w:ilvl w:val="0"/>
                <w:numId w:val="10"/>
              </w:numPr>
              <w:ind w:left="342" w:right="161" w:hanging="180"/>
              <w:jc w:val="both"/>
              <w:rPr>
                <w:rFonts w:ascii="Arial" w:hAnsi="Arial" w:cs="Arial"/>
                <w:b/>
              </w:rPr>
            </w:pPr>
            <w:r w:rsidRPr="000E3DAD">
              <w:rPr>
                <w:rFonts w:cs="Arial"/>
              </w:rPr>
              <w:t>d</w:t>
            </w:r>
            <w:r w:rsidR="00975013" w:rsidRPr="000E3DAD">
              <w:rPr>
                <w:rFonts w:cs="Arial"/>
              </w:rPr>
              <w:t>ocumentation applicable to alternate factors must be i</w:t>
            </w:r>
            <w:r w:rsidRPr="000E3DAD">
              <w:rPr>
                <w:rFonts w:cs="Arial"/>
              </w:rPr>
              <w:t xml:space="preserve">ncluded with credential reviews; </w:t>
            </w:r>
            <w:r w:rsidR="007856E1" w:rsidRPr="000E3DAD">
              <w:rPr>
                <w:rFonts w:cs="Arial"/>
              </w:rPr>
              <w:t xml:space="preserve">complete a </w:t>
            </w:r>
            <w:r w:rsidR="00077EF4" w:rsidRPr="000E3DAD">
              <w:rPr>
                <w:rFonts w:cs="Arial"/>
              </w:rPr>
              <w:t>Faculty Credential Exception Form</w:t>
            </w:r>
            <w:r w:rsidR="00213C51" w:rsidRPr="000B46B5">
              <w:rPr>
                <w:rFonts w:ascii="Arial" w:hAnsi="Arial" w:cs="Arial"/>
                <w:b/>
              </w:rPr>
              <w:t xml:space="preserve"> </w:t>
            </w:r>
          </w:p>
        </w:tc>
        <w:tc>
          <w:tcPr>
            <w:tcW w:w="1975" w:type="dxa"/>
            <w:shd w:val="clear" w:color="auto" w:fill="auto"/>
          </w:tcPr>
          <w:p w:rsidR="00F717EE" w:rsidRPr="008944D9" w:rsidRDefault="00F717EE" w:rsidP="008944D9">
            <w:pPr>
              <w:spacing w:after="120"/>
              <w:jc w:val="both"/>
              <w:rPr>
                <w:rFonts w:ascii="Arial" w:hAnsi="Arial" w:cs="Arial"/>
                <w:sz w:val="24"/>
                <w:szCs w:val="24"/>
              </w:rPr>
            </w:pPr>
          </w:p>
        </w:tc>
      </w:tr>
    </w:tbl>
    <w:p w:rsidR="008944D9" w:rsidRDefault="008944D9" w:rsidP="008944D9">
      <w:pPr>
        <w:spacing w:after="120"/>
        <w:jc w:val="both"/>
        <w:rPr>
          <w:rFonts w:ascii="Arial" w:hAnsi="Arial" w:cs="Arial"/>
          <w:sz w:val="24"/>
          <w:szCs w:val="24"/>
        </w:rPr>
      </w:pPr>
    </w:p>
    <w:tbl>
      <w:tblPr>
        <w:tblStyle w:val="TableGrid"/>
        <w:tblW w:w="10075" w:type="dxa"/>
        <w:tblLook w:val="04A0" w:firstRow="1" w:lastRow="0" w:firstColumn="1" w:lastColumn="0" w:noHBand="0" w:noVBand="1"/>
      </w:tblPr>
      <w:tblGrid>
        <w:gridCol w:w="3352"/>
        <w:gridCol w:w="1503"/>
        <w:gridCol w:w="5220"/>
      </w:tblGrid>
      <w:tr w:rsidR="00C21984" w:rsidTr="00EF53FA">
        <w:tc>
          <w:tcPr>
            <w:tcW w:w="3352" w:type="dxa"/>
            <w:shd w:val="clear" w:color="auto" w:fill="D9D9D9" w:themeFill="background1" w:themeFillShade="D9"/>
          </w:tcPr>
          <w:p w:rsidR="00C21984" w:rsidRPr="00C21984" w:rsidRDefault="00C21984" w:rsidP="00EF53FA">
            <w:pPr>
              <w:jc w:val="center"/>
              <w:rPr>
                <w:rFonts w:ascii="Arial" w:hAnsi="Arial" w:cs="Arial"/>
                <w:b/>
                <w:sz w:val="24"/>
                <w:szCs w:val="24"/>
              </w:rPr>
            </w:pPr>
            <w:r w:rsidRPr="00C21984">
              <w:rPr>
                <w:rFonts w:ascii="Arial" w:hAnsi="Arial" w:cs="Arial"/>
                <w:b/>
                <w:sz w:val="24"/>
                <w:szCs w:val="24"/>
              </w:rPr>
              <w:t>Meeting Outcome Summary</w:t>
            </w:r>
          </w:p>
        </w:tc>
        <w:tc>
          <w:tcPr>
            <w:tcW w:w="1503" w:type="dxa"/>
            <w:shd w:val="clear" w:color="auto" w:fill="D9D9D9" w:themeFill="background1" w:themeFillShade="D9"/>
          </w:tcPr>
          <w:p w:rsidR="00EF53FA" w:rsidRDefault="00EF53FA" w:rsidP="00EF53FA">
            <w:pPr>
              <w:jc w:val="center"/>
              <w:rPr>
                <w:rFonts w:ascii="Arial" w:hAnsi="Arial" w:cs="Arial"/>
                <w:b/>
                <w:sz w:val="24"/>
                <w:szCs w:val="24"/>
              </w:rPr>
            </w:pPr>
          </w:p>
          <w:p w:rsidR="00C21984" w:rsidRPr="00C21984" w:rsidRDefault="00C21984" w:rsidP="00EF53FA">
            <w:pPr>
              <w:jc w:val="center"/>
              <w:rPr>
                <w:rFonts w:ascii="Arial" w:hAnsi="Arial" w:cs="Arial"/>
                <w:b/>
                <w:sz w:val="24"/>
                <w:szCs w:val="24"/>
              </w:rPr>
            </w:pPr>
            <w:r w:rsidRPr="00C21984">
              <w:rPr>
                <w:rFonts w:ascii="Arial" w:hAnsi="Arial" w:cs="Arial"/>
                <w:b/>
                <w:sz w:val="24"/>
                <w:szCs w:val="24"/>
              </w:rPr>
              <w:t>Decision</w:t>
            </w:r>
          </w:p>
        </w:tc>
        <w:tc>
          <w:tcPr>
            <w:tcW w:w="5220" w:type="dxa"/>
            <w:shd w:val="clear" w:color="auto" w:fill="D9D9D9" w:themeFill="background1" w:themeFillShade="D9"/>
          </w:tcPr>
          <w:p w:rsidR="00EF53FA" w:rsidRDefault="00EF53FA" w:rsidP="00EF53FA">
            <w:pPr>
              <w:jc w:val="center"/>
              <w:rPr>
                <w:rFonts w:ascii="Arial" w:hAnsi="Arial" w:cs="Arial"/>
                <w:b/>
                <w:sz w:val="24"/>
                <w:szCs w:val="24"/>
              </w:rPr>
            </w:pPr>
          </w:p>
          <w:p w:rsidR="00C21984" w:rsidRPr="00C21984" w:rsidRDefault="00C21984" w:rsidP="00EF53FA">
            <w:pPr>
              <w:jc w:val="center"/>
              <w:rPr>
                <w:rFonts w:ascii="Arial" w:hAnsi="Arial" w:cs="Arial"/>
                <w:b/>
                <w:sz w:val="24"/>
                <w:szCs w:val="24"/>
              </w:rPr>
            </w:pPr>
            <w:r w:rsidRPr="00C21984">
              <w:rPr>
                <w:rFonts w:ascii="Arial" w:hAnsi="Arial" w:cs="Arial"/>
                <w:b/>
                <w:sz w:val="24"/>
                <w:szCs w:val="24"/>
              </w:rPr>
              <w:t>Comments</w:t>
            </w:r>
          </w:p>
        </w:tc>
      </w:tr>
      <w:tr w:rsidR="00C21984" w:rsidTr="000B46B5">
        <w:trPr>
          <w:trHeight w:val="377"/>
        </w:trPr>
        <w:tc>
          <w:tcPr>
            <w:tcW w:w="3352" w:type="dxa"/>
            <w:vAlign w:val="bottom"/>
          </w:tcPr>
          <w:p w:rsidR="00C21984" w:rsidRPr="000E3DAD" w:rsidRDefault="00C21984" w:rsidP="000B46B5">
            <w:pPr>
              <w:spacing w:after="120"/>
              <w:rPr>
                <w:rFonts w:cs="Arial"/>
              </w:rPr>
            </w:pPr>
            <w:r w:rsidRPr="000E3DAD">
              <w:rPr>
                <w:rFonts w:cs="Arial"/>
              </w:rPr>
              <w:t>Requirements Satisfied</w:t>
            </w:r>
          </w:p>
        </w:tc>
        <w:tc>
          <w:tcPr>
            <w:tcW w:w="1503" w:type="dxa"/>
          </w:tcPr>
          <w:p w:rsidR="00C21984" w:rsidRPr="000B46B5" w:rsidRDefault="00C21984" w:rsidP="00DE1043">
            <w:pPr>
              <w:spacing w:line="480" w:lineRule="auto"/>
              <w:rPr>
                <w:rFonts w:ascii="Arial" w:hAnsi="Arial" w:cs="Arial"/>
                <w:b/>
              </w:rPr>
            </w:pPr>
          </w:p>
        </w:tc>
        <w:tc>
          <w:tcPr>
            <w:tcW w:w="5220" w:type="dxa"/>
          </w:tcPr>
          <w:p w:rsidR="00C21984" w:rsidRDefault="00C21984" w:rsidP="00DE1043">
            <w:pPr>
              <w:spacing w:line="480" w:lineRule="auto"/>
              <w:rPr>
                <w:rFonts w:ascii="Arial" w:hAnsi="Arial" w:cs="Arial"/>
                <w:b/>
              </w:rPr>
            </w:pPr>
          </w:p>
        </w:tc>
      </w:tr>
      <w:tr w:rsidR="00C21984" w:rsidTr="00EF53FA">
        <w:tc>
          <w:tcPr>
            <w:tcW w:w="3352" w:type="dxa"/>
          </w:tcPr>
          <w:p w:rsidR="00C52F2A" w:rsidRPr="000E3DAD" w:rsidRDefault="00C21984" w:rsidP="000B46B5">
            <w:pPr>
              <w:rPr>
                <w:rFonts w:cs="Arial"/>
              </w:rPr>
            </w:pPr>
            <w:r w:rsidRPr="000E3DAD">
              <w:rPr>
                <w:rFonts w:cs="Arial"/>
              </w:rPr>
              <w:t>Growth Plan – PEA</w:t>
            </w:r>
            <w:r w:rsidR="00C52F2A" w:rsidRPr="000E3DAD">
              <w:rPr>
                <w:rFonts w:cs="Arial"/>
              </w:rPr>
              <w:t xml:space="preserve"> – </w:t>
            </w:r>
          </w:p>
          <w:p w:rsidR="00C21984" w:rsidRPr="000E3DAD" w:rsidRDefault="00C52F2A" w:rsidP="000B46B5">
            <w:pPr>
              <w:rPr>
                <w:rFonts w:cs="Arial"/>
              </w:rPr>
            </w:pPr>
            <w:r w:rsidRPr="000E3DAD">
              <w:rPr>
                <w:rFonts w:cs="Arial"/>
                <w:sz w:val="18"/>
                <w:szCs w:val="18"/>
              </w:rPr>
              <w:t xml:space="preserve">must be complete </w:t>
            </w:r>
            <w:r w:rsidR="00B02401" w:rsidRPr="000E3DAD">
              <w:rPr>
                <w:rFonts w:cs="Arial"/>
                <w:sz w:val="18"/>
                <w:szCs w:val="18"/>
              </w:rPr>
              <w:t xml:space="preserve">8/1/2017 to support teaching assignments. </w:t>
            </w:r>
            <w:r w:rsidRPr="000E3DAD">
              <w:rPr>
                <w:rFonts w:cs="Arial"/>
                <w:sz w:val="18"/>
                <w:szCs w:val="18"/>
              </w:rPr>
              <w:t xml:space="preserve"> </w:t>
            </w:r>
            <w:r w:rsidR="00277382" w:rsidRPr="000E3DAD">
              <w:rPr>
                <w:rFonts w:cs="Arial"/>
                <w:sz w:val="18"/>
                <w:szCs w:val="18"/>
              </w:rPr>
              <w:t>(Per HLC all Faculty must meet  qualifications by 9/1/2017)</w:t>
            </w:r>
          </w:p>
        </w:tc>
        <w:tc>
          <w:tcPr>
            <w:tcW w:w="1503" w:type="dxa"/>
          </w:tcPr>
          <w:p w:rsidR="00C21984" w:rsidRPr="000B46B5" w:rsidRDefault="00C21984" w:rsidP="00DE1043">
            <w:pPr>
              <w:spacing w:line="480" w:lineRule="auto"/>
              <w:rPr>
                <w:rFonts w:ascii="Arial" w:hAnsi="Arial" w:cs="Arial"/>
                <w:b/>
              </w:rPr>
            </w:pPr>
          </w:p>
        </w:tc>
        <w:tc>
          <w:tcPr>
            <w:tcW w:w="5220" w:type="dxa"/>
          </w:tcPr>
          <w:p w:rsidR="00C21984" w:rsidRDefault="00C21984" w:rsidP="00DE1043">
            <w:pPr>
              <w:spacing w:line="480" w:lineRule="auto"/>
              <w:rPr>
                <w:rFonts w:ascii="Arial" w:hAnsi="Arial" w:cs="Arial"/>
                <w:b/>
              </w:rPr>
            </w:pPr>
          </w:p>
        </w:tc>
      </w:tr>
      <w:tr w:rsidR="00C21984" w:rsidRPr="000B46B5" w:rsidTr="000B46B5">
        <w:trPr>
          <w:trHeight w:val="647"/>
        </w:trPr>
        <w:tc>
          <w:tcPr>
            <w:tcW w:w="3352" w:type="dxa"/>
          </w:tcPr>
          <w:p w:rsidR="000B46B5" w:rsidRPr="000E3DAD" w:rsidRDefault="000B46B5" w:rsidP="000B46B5">
            <w:pPr>
              <w:rPr>
                <w:rFonts w:cs="Arial"/>
              </w:rPr>
            </w:pPr>
          </w:p>
          <w:p w:rsidR="00C21984" w:rsidRPr="000E3DAD" w:rsidRDefault="00C21984" w:rsidP="000B46B5">
            <w:pPr>
              <w:rPr>
                <w:rFonts w:cs="Arial"/>
              </w:rPr>
            </w:pPr>
            <w:r w:rsidRPr="000E3DAD">
              <w:rPr>
                <w:rFonts w:cs="Arial"/>
              </w:rPr>
              <w:t xml:space="preserve">No Longer Teach </w:t>
            </w:r>
            <w:r w:rsidR="001225DB" w:rsidRPr="000E3DAD">
              <w:rPr>
                <w:rFonts w:cs="Arial"/>
              </w:rPr>
              <w:t>C</w:t>
            </w:r>
            <w:r w:rsidRPr="000E3DAD">
              <w:rPr>
                <w:rFonts w:cs="Arial"/>
              </w:rPr>
              <w:t>ourse(s)</w:t>
            </w:r>
          </w:p>
        </w:tc>
        <w:tc>
          <w:tcPr>
            <w:tcW w:w="1503" w:type="dxa"/>
          </w:tcPr>
          <w:p w:rsidR="00C21984" w:rsidRPr="000B46B5" w:rsidRDefault="00C21984" w:rsidP="000B46B5">
            <w:pPr>
              <w:rPr>
                <w:rFonts w:ascii="Arial" w:hAnsi="Arial" w:cs="Arial"/>
              </w:rPr>
            </w:pPr>
          </w:p>
        </w:tc>
        <w:tc>
          <w:tcPr>
            <w:tcW w:w="5220" w:type="dxa"/>
          </w:tcPr>
          <w:p w:rsidR="00C21984" w:rsidRPr="000B46B5" w:rsidRDefault="00C21984" w:rsidP="000B46B5">
            <w:pPr>
              <w:rPr>
                <w:rFonts w:ascii="Arial" w:hAnsi="Arial" w:cs="Arial"/>
              </w:rPr>
            </w:pPr>
          </w:p>
        </w:tc>
      </w:tr>
    </w:tbl>
    <w:p w:rsidR="000B46B5" w:rsidRDefault="000B46B5" w:rsidP="008944D9">
      <w:pPr>
        <w:rPr>
          <w:rFonts w:ascii="Arial" w:hAnsi="Arial" w:cs="Arial"/>
          <w:b/>
        </w:rPr>
        <w:sectPr w:rsidR="000B46B5" w:rsidSect="000E3DAD">
          <w:type w:val="continuous"/>
          <w:pgSz w:w="12240" w:h="15840"/>
          <w:pgMar w:top="720" w:right="720" w:bottom="720" w:left="1008" w:header="720" w:footer="720" w:gutter="0"/>
          <w:cols w:space="720"/>
          <w:docGrid w:linePitch="360"/>
        </w:sectPr>
      </w:pPr>
    </w:p>
    <w:p w:rsidR="000B46B5" w:rsidRDefault="000B46B5" w:rsidP="008944D9">
      <w:pPr>
        <w:keepNext/>
        <w:spacing w:after="0" w:line="240" w:lineRule="auto"/>
        <w:outlineLvl w:val="0"/>
        <w:rPr>
          <w:rFonts w:ascii="Arial" w:eastAsia="Times New Roman" w:hAnsi="Arial" w:cs="Arial"/>
          <w:b/>
          <w:iCs/>
          <w:sz w:val="24"/>
          <w:szCs w:val="24"/>
        </w:rPr>
        <w:sectPr w:rsidR="000B46B5" w:rsidSect="00FD20C9">
          <w:type w:val="continuous"/>
          <w:pgSz w:w="12240" w:h="15840"/>
          <w:pgMar w:top="720" w:right="864" w:bottom="1008" w:left="1152" w:header="720" w:footer="720" w:gutter="0"/>
          <w:cols w:space="720"/>
          <w:docGrid w:linePitch="360"/>
        </w:sectPr>
      </w:pPr>
    </w:p>
    <w:p w:rsidR="009F5FFB" w:rsidRDefault="009F5FFB" w:rsidP="008944D9">
      <w:pPr>
        <w:keepNext/>
        <w:spacing w:after="0" w:line="240" w:lineRule="auto"/>
        <w:outlineLvl w:val="0"/>
        <w:rPr>
          <w:rFonts w:ascii="Arial" w:eastAsia="Times New Roman" w:hAnsi="Arial" w:cs="Arial"/>
          <w:b/>
          <w:iCs/>
          <w:sz w:val="24"/>
          <w:szCs w:val="24"/>
        </w:rPr>
      </w:pPr>
    </w:p>
    <w:p w:rsidR="009F5FFB" w:rsidRDefault="00C21984" w:rsidP="000B46B5">
      <w:pPr>
        <w:keepNext/>
        <w:tabs>
          <w:tab w:val="left" w:pos="4320"/>
        </w:tabs>
        <w:spacing w:after="0" w:line="240" w:lineRule="auto"/>
        <w:outlineLvl w:val="0"/>
        <w:rPr>
          <w:rFonts w:ascii="Arial" w:eastAsia="Times New Roman" w:hAnsi="Arial" w:cs="Arial"/>
          <w:b/>
          <w:iCs/>
          <w:sz w:val="24"/>
          <w:szCs w:val="24"/>
        </w:rPr>
      </w:pPr>
      <w:r>
        <w:rPr>
          <w:rFonts w:ascii="Arial" w:eastAsia="Times New Roman" w:hAnsi="Arial" w:cs="Arial"/>
          <w:b/>
          <w:iCs/>
          <w:noProof/>
          <w:sz w:val="24"/>
          <w:szCs w:val="24"/>
        </w:rPr>
        <mc:AlternateContent>
          <mc:Choice Requires="wps">
            <w:drawing>
              <wp:anchor distT="0" distB="0" distL="114300" distR="114300" simplePos="0" relativeHeight="251664384" behindDoc="0" locked="0" layoutInCell="1" allowOverlap="1" wp14:anchorId="730965E5" wp14:editId="4A96EB9D">
                <wp:simplePos x="0" y="0"/>
                <wp:positionH relativeFrom="column">
                  <wp:posOffset>9525</wp:posOffset>
                </wp:positionH>
                <wp:positionV relativeFrom="paragraph">
                  <wp:posOffset>161925</wp:posOffset>
                </wp:positionV>
                <wp:extent cx="2686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F0A33B" id="Straight Connector 1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75pt" to="212.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" strokecolor="black [3200]" strokeweight=".5pt">
                <v:stroke joinstyle="miter"/>
              </v:line>
            </w:pict>
          </mc:Fallback>
        </mc:AlternateContent>
      </w:r>
      <w:r w:rsidR="000B46B5">
        <w:rPr>
          <w:rFonts w:ascii="Arial" w:eastAsia="Times New Roman" w:hAnsi="Arial" w:cs="Arial"/>
          <w:b/>
          <w:iCs/>
          <w:sz w:val="24"/>
          <w:szCs w:val="24"/>
        </w:rPr>
        <w:tab/>
        <w:t xml:space="preserve">            </w:t>
      </w:r>
    </w:p>
    <w:p w:rsidR="009F5FFB" w:rsidRDefault="009F5FFB" w:rsidP="008944D9">
      <w:pPr>
        <w:keepNext/>
        <w:spacing w:after="0" w:line="240" w:lineRule="auto"/>
        <w:outlineLvl w:val="0"/>
        <w:rPr>
          <w:rFonts w:ascii="Arial" w:eastAsia="Times New Roman" w:hAnsi="Arial" w:cs="Arial"/>
          <w:b/>
          <w:iCs/>
          <w:sz w:val="24"/>
          <w:szCs w:val="24"/>
        </w:rPr>
      </w:pPr>
      <w:r>
        <w:rPr>
          <w:rFonts w:ascii="Arial" w:eastAsia="Times New Roman" w:hAnsi="Arial" w:cs="Arial"/>
          <w:b/>
          <w:iCs/>
          <w:sz w:val="24"/>
          <w:szCs w:val="24"/>
        </w:rPr>
        <w:t>I</w:t>
      </w:r>
      <w:r w:rsidR="008944D9" w:rsidRPr="008944D9">
        <w:rPr>
          <w:rFonts w:ascii="Arial" w:eastAsia="Times New Roman" w:hAnsi="Arial" w:cs="Arial"/>
          <w:b/>
          <w:iCs/>
          <w:sz w:val="24"/>
          <w:szCs w:val="24"/>
        </w:rPr>
        <w:t>nst</w:t>
      </w:r>
      <w:r>
        <w:rPr>
          <w:rFonts w:ascii="Arial" w:eastAsia="Times New Roman" w:hAnsi="Arial" w:cs="Arial"/>
          <w:b/>
          <w:iCs/>
          <w:sz w:val="24"/>
          <w:szCs w:val="24"/>
        </w:rPr>
        <w:t>ructor Signature</w:t>
      </w:r>
      <w:r w:rsidR="000B46B5">
        <w:rPr>
          <w:rFonts w:ascii="Arial" w:eastAsia="Times New Roman" w:hAnsi="Arial" w:cs="Arial"/>
          <w:b/>
          <w:iCs/>
          <w:sz w:val="24"/>
          <w:szCs w:val="24"/>
        </w:rPr>
        <w:t xml:space="preserve"> &amp; Date</w:t>
      </w:r>
    </w:p>
    <w:p w:rsidR="009F5FFB" w:rsidRDefault="009F5FFB" w:rsidP="008944D9">
      <w:pPr>
        <w:keepNext/>
        <w:spacing w:after="0" w:line="240" w:lineRule="auto"/>
        <w:outlineLvl w:val="0"/>
        <w:rPr>
          <w:rFonts w:ascii="Arial" w:eastAsia="Times New Roman" w:hAnsi="Arial" w:cs="Arial"/>
          <w:b/>
          <w:iCs/>
          <w:sz w:val="24"/>
          <w:szCs w:val="24"/>
        </w:rPr>
      </w:pPr>
    </w:p>
    <w:p w:rsidR="00EF53FA" w:rsidRDefault="00EF53FA" w:rsidP="008944D9">
      <w:pPr>
        <w:keepNext/>
        <w:spacing w:after="0" w:line="240" w:lineRule="auto"/>
        <w:outlineLvl w:val="0"/>
        <w:rPr>
          <w:rFonts w:ascii="Arial" w:eastAsia="Times New Roman" w:hAnsi="Arial" w:cs="Arial"/>
          <w:b/>
          <w:iCs/>
          <w:sz w:val="24"/>
          <w:szCs w:val="24"/>
        </w:rPr>
      </w:pPr>
    </w:p>
    <w:p w:rsidR="009F5FFB" w:rsidRDefault="009F5FFB" w:rsidP="008944D9">
      <w:pPr>
        <w:keepNext/>
        <w:spacing w:after="0" w:line="240" w:lineRule="auto"/>
        <w:outlineLvl w:val="0"/>
        <w:rPr>
          <w:rFonts w:ascii="Arial" w:eastAsia="Times New Roman" w:hAnsi="Arial" w:cs="Arial"/>
          <w:b/>
          <w:iCs/>
          <w:sz w:val="24"/>
          <w:szCs w:val="24"/>
        </w:rPr>
      </w:pPr>
      <w:r>
        <w:rPr>
          <w:rFonts w:ascii="Arial" w:hAnsi="Arial" w:cs="Arial"/>
          <w:b/>
          <w:noProof/>
        </w:rPr>
        <mc:AlternateContent>
          <mc:Choice Requires="wps">
            <w:drawing>
              <wp:anchor distT="0" distB="0" distL="114300" distR="114300" simplePos="0" relativeHeight="251663360" behindDoc="0" locked="0" layoutInCell="1" allowOverlap="1" wp14:anchorId="1AD9D5C1" wp14:editId="31EA2049">
                <wp:simplePos x="0" y="0"/>
                <wp:positionH relativeFrom="margin">
                  <wp:posOffset>0</wp:posOffset>
                </wp:positionH>
                <wp:positionV relativeFrom="paragraph">
                  <wp:posOffset>153035</wp:posOffset>
                </wp:positionV>
                <wp:extent cx="26479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647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36431"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05pt" to="2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" strokecolor="black [3200]" strokeweight=".5pt">
                <v:stroke joinstyle="miter"/>
                <w10:wrap anchorx="margin"/>
              </v:line>
            </w:pict>
          </mc:Fallback>
        </mc:AlternateContent>
      </w:r>
    </w:p>
    <w:p w:rsidR="008944D9" w:rsidRPr="008944D9" w:rsidRDefault="008944D9" w:rsidP="008944D9">
      <w:pPr>
        <w:keepNext/>
        <w:spacing w:after="0" w:line="240" w:lineRule="auto"/>
        <w:outlineLvl w:val="0"/>
        <w:rPr>
          <w:rFonts w:ascii="Arial" w:eastAsia="Times New Roman" w:hAnsi="Arial" w:cs="Arial"/>
          <w:b/>
          <w:iCs/>
          <w:sz w:val="24"/>
          <w:szCs w:val="24"/>
        </w:rPr>
      </w:pPr>
      <w:r w:rsidRPr="008944D9">
        <w:rPr>
          <w:rFonts w:ascii="Arial" w:eastAsia="Times New Roman" w:hAnsi="Arial" w:cs="Arial"/>
          <w:b/>
          <w:iCs/>
          <w:sz w:val="24"/>
          <w:szCs w:val="24"/>
        </w:rPr>
        <w:t>Supervisor Signature</w:t>
      </w:r>
      <w:r w:rsidR="000B46B5">
        <w:rPr>
          <w:rFonts w:ascii="Arial" w:eastAsia="Times New Roman" w:hAnsi="Arial" w:cs="Arial"/>
          <w:b/>
          <w:iCs/>
          <w:sz w:val="24"/>
          <w:szCs w:val="24"/>
        </w:rPr>
        <w:t xml:space="preserve"> &amp; Date</w:t>
      </w:r>
    </w:p>
    <w:p w:rsidR="00FD20C9" w:rsidRDefault="00FD20C9" w:rsidP="008944D9"/>
    <w:p w:rsidR="008E688E" w:rsidRDefault="008E688E" w:rsidP="008E688E">
      <w:pPr>
        <w:keepNext/>
        <w:spacing w:after="0" w:line="240" w:lineRule="auto"/>
        <w:outlineLvl w:val="0"/>
        <w:rPr>
          <w:rFonts w:ascii="Arial" w:eastAsia="Times New Roman" w:hAnsi="Arial" w:cs="Arial"/>
          <w:b/>
          <w:iCs/>
          <w:sz w:val="24"/>
          <w:szCs w:val="24"/>
        </w:rPr>
      </w:pPr>
      <w:r>
        <w:rPr>
          <w:rFonts w:ascii="Arial" w:hAnsi="Arial" w:cs="Arial"/>
          <w:b/>
          <w:noProof/>
        </w:rPr>
        <mc:AlternateContent>
          <mc:Choice Requires="wps">
            <w:drawing>
              <wp:anchor distT="0" distB="0" distL="114300" distR="114300" simplePos="0" relativeHeight="251666432" behindDoc="0" locked="0" layoutInCell="1" allowOverlap="1" wp14:anchorId="0457CBA9" wp14:editId="372CC56C">
                <wp:simplePos x="0" y="0"/>
                <wp:positionH relativeFrom="margin">
                  <wp:posOffset>0</wp:posOffset>
                </wp:positionH>
                <wp:positionV relativeFrom="paragraph">
                  <wp:posOffset>153035</wp:posOffset>
                </wp:positionV>
                <wp:extent cx="2647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6479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4F3F1"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05pt" to="2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" strokecolor="black [3200]" strokeweight=".5pt">
                <v:stroke joinstyle="miter"/>
                <w10:wrap anchorx="margin"/>
              </v:line>
            </w:pict>
          </mc:Fallback>
        </mc:AlternateContent>
      </w:r>
    </w:p>
    <w:p w:rsidR="008E688E" w:rsidRPr="000B46B5" w:rsidRDefault="008E688E" w:rsidP="008944D9">
      <w:pPr>
        <w:rPr>
          <w:rFonts w:ascii="Arial" w:eastAsia="Times New Roman" w:hAnsi="Arial" w:cs="Arial"/>
          <w:b/>
          <w:iCs/>
          <w:sz w:val="24"/>
          <w:szCs w:val="24"/>
        </w:rPr>
      </w:pPr>
      <w:r w:rsidRPr="000B46B5">
        <w:rPr>
          <w:rFonts w:ascii="Arial" w:eastAsia="Times New Roman" w:hAnsi="Arial" w:cs="Arial"/>
          <w:b/>
          <w:iCs/>
          <w:sz w:val="24"/>
          <w:szCs w:val="24"/>
        </w:rPr>
        <w:t>Dean Signature</w:t>
      </w:r>
      <w:r w:rsidR="000B46B5">
        <w:rPr>
          <w:rFonts w:ascii="Arial" w:eastAsia="Times New Roman" w:hAnsi="Arial" w:cs="Arial"/>
          <w:b/>
          <w:iCs/>
          <w:sz w:val="24"/>
          <w:szCs w:val="24"/>
        </w:rPr>
        <w:t xml:space="preserve"> &amp; Date</w:t>
      </w:r>
    </w:p>
    <w:p w:rsidR="008E688E" w:rsidRDefault="008E688E" w:rsidP="008944D9"/>
    <w:p w:rsidR="00FD20C9" w:rsidRDefault="00FD20C9" w:rsidP="008944D9">
      <w:r>
        <w:t>Original to HR Dept.</w:t>
      </w:r>
    </w:p>
    <w:p w:rsidR="00FD20C9" w:rsidRDefault="00FD20C9" w:rsidP="008944D9">
      <w:r>
        <w:t xml:space="preserve">Copy to faculty </w:t>
      </w:r>
    </w:p>
    <w:p w:rsidR="00FD20C9" w:rsidRDefault="00FD20C9" w:rsidP="008944D9">
      <w:r>
        <w:t>Copy in departmental records.</w:t>
      </w:r>
    </w:p>
    <w:sectPr w:rsidR="00FD20C9" w:rsidSect="00FD20C9">
      <w:type w:val="continuous"/>
      <w:pgSz w:w="12240" w:h="15840"/>
      <w:pgMar w:top="720" w:right="864"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17" w:rsidRDefault="00F55F17">
      <w:pPr>
        <w:spacing w:after="0" w:line="240" w:lineRule="auto"/>
      </w:pPr>
      <w:r>
        <w:separator/>
      </w:r>
    </w:p>
  </w:endnote>
  <w:endnote w:type="continuationSeparator" w:id="0">
    <w:p w:rsidR="00F55F17" w:rsidRDefault="00F5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42" w:rsidRDefault="00B35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42" w:rsidRDefault="00B3514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(Rev 2/1/2016)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67638">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67638">
      <w:rPr>
        <w:noProof/>
        <w:color w:val="323E4F" w:themeColor="text2" w:themeShade="BF"/>
        <w:sz w:val="24"/>
        <w:szCs w:val="24"/>
      </w:rPr>
      <w:t>3</w:t>
    </w:r>
    <w:r>
      <w:rPr>
        <w:color w:val="323E4F" w:themeColor="text2" w:themeShade="BF"/>
        <w:sz w:val="24"/>
        <w:szCs w:val="24"/>
      </w:rPr>
      <w:fldChar w:fldCharType="end"/>
    </w:r>
  </w:p>
  <w:p w:rsidR="002C4FAD" w:rsidRDefault="00F55F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42" w:rsidRDefault="00B3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17" w:rsidRDefault="00F55F17">
      <w:pPr>
        <w:spacing w:after="0" w:line="240" w:lineRule="auto"/>
      </w:pPr>
      <w:r>
        <w:separator/>
      </w:r>
    </w:p>
  </w:footnote>
  <w:footnote w:type="continuationSeparator" w:id="0">
    <w:p w:rsidR="00F55F17" w:rsidRDefault="00F55F17">
      <w:pPr>
        <w:spacing w:after="0" w:line="240" w:lineRule="auto"/>
      </w:pPr>
      <w:r>
        <w:continuationSeparator/>
      </w:r>
    </w:p>
  </w:footnote>
  <w:footnote w:id="1">
    <w:p w:rsidR="006136E3" w:rsidRDefault="006136E3">
      <w:pPr>
        <w:pStyle w:val="FootnoteText"/>
      </w:pPr>
      <w:r>
        <w:rPr>
          <w:rStyle w:val="FootnoteReference"/>
        </w:rPr>
        <w:footnoteRef/>
      </w:r>
      <w:r>
        <w:t xml:space="preserve"> An academic subfield refers to components of the discipline in which the instruction is delivered.  For example, in political science the subfields include American politics, comparative politics, international relations, and so forth.</w:t>
      </w:r>
    </w:p>
  </w:footnote>
  <w:footnote w:id="2">
    <w:p w:rsidR="00EC69AC" w:rsidRDefault="00EC69AC">
      <w:pPr>
        <w:pStyle w:val="FootnoteText"/>
      </w:pPr>
      <w:r>
        <w:rPr>
          <w:rStyle w:val="FootnoteReference"/>
        </w:rPr>
        <w:footnoteRef/>
      </w:r>
      <w:r>
        <w:t xml:space="preserve"> Tested experience includes a breadth and depth of experience outside of the classroom in real-world situations relevant to the discipline in which the faculty member would be teaching.</w:t>
      </w:r>
      <w:r w:rsidR="00EE510D">
        <w:t xml:space="preserve"> An approved exception letter with documentation must be on file with HR.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42" w:rsidRDefault="00B35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42" w:rsidRDefault="00B35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42" w:rsidRDefault="00B35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7A2"/>
    <w:multiLevelType w:val="hybridMultilevel"/>
    <w:tmpl w:val="5900C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7943"/>
    <w:multiLevelType w:val="hybridMultilevel"/>
    <w:tmpl w:val="C67E43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14E"/>
    <w:multiLevelType w:val="hybridMultilevel"/>
    <w:tmpl w:val="0E8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53FC"/>
    <w:multiLevelType w:val="hybridMultilevel"/>
    <w:tmpl w:val="65D647F6"/>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22C50795"/>
    <w:multiLevelType w:val="hybridMultilevel"/>
    <w:tmpl w:val="20604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71ECD"/>
    <w:multiLevelType w:val="hybridMultilevel"/>
    <w:tmpl w:val="CEE83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42211"/>
    <w:multiLevelType w:val="hybridMultilevel"/>
    <w:tmpl w:val="1F7E7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53F72"/>
    <w:multiLevelType w:val="hybridMultilevel"/>
    <w:tmpl w:val="98662CF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236EE"/>
    <w:multiLevelType w:val="hybridMultilevel"/>
    <w:tmpl w:val="FF46D2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184A66"/>
    <w:multiLevelType w:val="hybridMultilevel"/>
    <w:tmpl w:val="F168A8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954DA"/>
    <w:multiLevelType w:val="hybridMultilevel"/>
    <w:tmpl w:val="C8DE9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A1241"/>
    <w:multiLevelType w:val="hybridMultilevel"/>
    <w:tmpl w:val="EB62A8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86AB9"/>
    <w:multiLevelType w:val="hybridMultilevel"/>
    <w:tmpl w:val="B9D83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C729B"/>
    <w:multiLevelType w:val="hybridMultilevel"/>
    <w:tmpl w:val="012AF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13"/>
  </w:num>
  <w:num w:numId="5">
    <w:abstractNumId w:val="7"/>
  </w:num>
  <w:num w:numId="6">
    <w:abstractNumId w:val="5"/>
  </w:num>
  <w:num w:numId="7">
    <w:abstractNumId w:val="4"/>
  </w:num>
  <w:num w:numId="8">
    <w:abstractNumId w:val="6"/>
  </w:num>
  <w:num w:numId="9">
    <w:abstractNumId w:val="12"/>
  </w:num>
  <w:num w:numId="10">
    <w:abstractNumId w:val="0"/>
  </w:num>
  <w:num w:numId="11">
    <w:abstractNumId w:val="10"/>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D9"/>
    <w:rsid w:val="00077EF4"/>
    <w:rsid w:val="000B21C9"/>
    <w:rsid w:val="000B2D15"/>
    <w:rsid w:val="000B46B5"/>
    <w:rsid w:val="000E3DAD"/>
    <w:rsid w:val="001225DB"/>
    <w:rsid w:val="0014238B"/>
    <w:rsid w:val="001A547F"/>
    <w:rsid w:val="00213C51"/>
    <w:rsid w:val="00252115"/>
    <w:rsid w:val="00255810"/>
    <w:rsid w:val="00277382"/>
    <w:rsid w:val="002864F7"/>
    <w:rsid w:val="002C1E73"/>
    <w:rsid w:val="00353D9A"/>
    <w:rsid w:val="00387C33"/>
    <w:rsid w:val="00417C97"/>
    <w:rsid w:val="00467638"/>
    <w:rsid w:val="004863D6"/>
    <w:rsid w:val="004A4713"/>
    <w:rsid w:val="004B4C7B"/>
    <w:rsid w:val="004B69B5"/>
    <w:rsid w:val="004B7C55"/>
    <w:rsid w:val="004C207C"/>
    <w:rsid w:val="00500C16"/>
    <w:rsid w:val="00506DB7"/>
    <w:rsid w:val="005515CE"/>
    <w:rsid w:val="005554F4"/>
    <w:rsid w:val="00570EB9"/>
    <w:rsid w:val="005807F8"/>
    <w:rsid w:val="005C44D5"/>
    <w:rsid w:val="006136E3"/>
    <w:rsid w:val="00630552"/>
    <w:rsid w:val="00682E3C"/>
    <w:rsid w:val="006900F7"/>
    <w:rsid w:val="006C3824"/>
    <w:rsid w:val="006D069E"/>
    <w:rsid w:val="00740767"/>
    <w:rsid w:val="007465ED"/>
    <w:rsid w:val="00770621"/>
    <w:rsid w:val="0077127B"/>
    <w:rsid w:val="007856E1"/>
    <w:rsid w:val="007B2739"/>
    <w:rsid w:val="007F3929"/>
    <w:rsid w:val="008944D9"/>
    <w:rsid w:val="008B47C6"/>
    <w:rsid w:val="008E4014"/>
    <w:rsid w:val="008E688E"/>
    <w:rsid w:val="00912A60"/>
    <w:rsid w:val="00940666"/>
    <w:rsid w:val="0097296A"/>
    <w:rsid w:val="00975013"/>
    <w:rsid w:val="0099601E"/>
    <w:rsid w:val="009975C0"/>
    <w:rsid w:val="009F5FFB"/>
    <w:rsid w:val="00A1788B"/>
    <w:rsid w:val="00B02401"/>
    <w:rsid w:val="00B35142"/>
    <w:rsid w:val="00B56112"/>
    <w:rsid w:val="00C21984"/>
    <w:rsid w:val="00C2235E"/>
    <w:rsid w:val="00C51125"/>
    <w:rsid w:val="00C52F2A"/>
    <w:rsid w:val="00CE6153"/>
    <w:rsid w:val="00D34B3C"/>
    <w:rsid w:val="00D4297F"/>
    <w:rsid w:val="00D83CC5"/>
    <w:rsid w:val="00DE1043"/>
    <w:rsid w:val="00E13855"/>
    <w:rsid w:val="00E309F8"/>
    <w:rsid w:val="00E40ED8"/>
    <w:rsid w:val="00E55480"/>
    <w:rsid w:val="00E83FFB"/>
    <w:rsid w:val="00EC37DC"/>
    <w:rsid w:val="00EC69AC"/>
    <w:rsid w:val="00EE510D"/>
    <w:rsid w:val="00EF53FA"/>
    <w:rsid w:val="00F55F17"/>
    <w:rsid w:val="00F6479A"/>
    <w:rsid w:val="00F70627"/>
    <w:rsid w:val="00F717EE"/>
    <w:rsid w:val="00FD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002D"/>
  <w15:chartTrackingRefBased/>
  <w15:docId w15:val="{E5534FDC-368F-45A2-8EDC-6B09006F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4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D9"/>
  </w:style>
  <w:style w:type="table" w:styleId="TableGrid">
    <w:name w:val="Table Grid"/>
    <w:basedOn w:val="TableNormal"/>
    <w:uiPriority w:val="39"/>
    <w:rsid w:val="0089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7DC"/>
    <w:pPr>
      <w:ind w:left="720"/>
      <w:contextualSpacing/>
    </w:pPr>
  </w:style>
  <w:style w:type="paragraph" w:styleId="BalloonText">
    <w:name w:val="Balloon Text"/>
    <w:basedOn w:val="Normal"/>
    <w:link w:val="BalloonTextChar"/>
    <w:uiPriority w:val="99"/>
    <w:semiHidden/>
    <w:unhideWhenUsed/>
    <w:rsid w:val="0058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F8"/>
    <w:rPr>
      <w:rFonts w:ascii="Segoe UI" w:hAnsi="Segoe UI" w:cs="Segoe UI"/>
      <w:sz w:val="18"/>
      <w:szCs w:val="18"/>
    </w:rPr>
  </w:style>
  <w:style w:type="paragraph" w:styleId="FootnoteText">
    <w:name w:val="footnote text"/>
    <w:basedOn w:val="Normal"/>
    <w:link w:val="FootnoteTextChar"/>
    <w:uiPriority w:val="99"/>
    <w:semiHidden/>
    <w:unhideWhenUsed/>
    <w:rsid w:val="00EC69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9AC"/>
    <w:rPr>
      <w:sz w:val="20"/>
      <w:szCs w:val="20"/>
    </w:rPr>
  </w:style>
  <w:style w:type="character" w:styleId="FootnoteReference">
    <w:name w:val="footnote reference"/>
    <w:basedOn w:val="DefaultParagraphFont"/>
    <w:uiPriority w:val="99"/>
    <w:semiHidden/>
    <w:unhideWhenUsed/>
    <w:rsid w:val="00EC69AC"/>
    <w:rPr>
      <w:vertAlign w:val="superscript"/>
    </w:rPr>
  </w:style>
  <w:style w:type="character" w:styleId="CommentReference">
    <w:name w:val="annotation reference"/>
    <w:basedOn w:val="DefaultParagraphFont"/>
    <w:uiPriority w:val="99"/>
    <w:semiHidden/>
    <w:unhideWhenUsed/>
    <w:rsid w:val="00D83CC5"/>
    <w:rPr>
      <w:sz w:val="16"/>
      <w:szCs w:val="16"/>
    </w:rPr>
  </w:style>
  <w:style w:type="paragraph" w:styleId="CommentText">
    <w:name w:val="annotation text"/>
    <w:basedOn w:val="Normal"/>
    <w:link w:val="CommentTextChar"/>
    <w:uiPriority w:val="99"/>
    <w:semiHidden/>
    <w:unhideWhenUsed/>
    <w:rsid w:val="00D83CC5"/>
    <w:pPr>
      <w:spacing w:line="240" w:lineRule="auto"/>
    </w:pPr>
    <w:rPr>
      <w:sz w:val="20"/>
      <w:szCs w:val="20"/>
    </w:rPr>
  </w:style>
  <w:style w:type="character" w:customStyle="1" w:styleId="CommentTextChar">
    <w:name w:val="Comment Text Char"/>
    <w:basedOn w:val="DefaultParagraphFont"/>
    <w:link w:val="CommentText"/>
    <w:uiPriority w:val="99"/>
    <w:semiHidden/>
    <w:rsid w:val="00D83CC5"/>
    <w:rPr>
      <w:sz w:val="20"/>
      <w:szCs w:val="20"/>
    </w:rPr>
  </w:style>
  <w:style w:type="paragraph" w:styleId="CommentSubject">
    <w:name w:val="annotation subject"/>
    <w:basedOn w:val="CommentText"/>
    <w:next w:val="CommentText"/>
    <w:link w:val="CommentSubjectChar"/>
    <w:uiPriority w:val="99"/>
    <w:semiHidden/>
    <w:unhideWhenUsed/>
    <w:rsid w:val="00D83CC5"/>
    <w:rPr>
      <w:b/>
      <w:bCs/>
    </w:rPr>
  </w:style>
  <w:style w:type="character" w:customStyle="1" w:styleId="CommentSubjectChar">
    <w:name w:val="Comment Subject Char"/>
    <w:basedOn w:val="CommentTextChar"/>
    <w:link w:val="CommentSubject"/>
    <w:uiPriority w:val="99"/>
    <w:semiHidden/>
    <w:rsid w:val="00D83CC5"/>
    <w:rPr>
      <w:b/>
      <w:bCs/>
      <w:sz w:val="20"/>
      <w:szCs w:val="20"/>
    </w:rPr>
  </w:style>
  <w:style w:type="paragraph" w:styleId="Revision">
    <w:name w:val="Revision"/>
    <w:hidden/>
    <w:uiPriority w:val="99"/>
    <w:semiHidden/>
    <w:rsid w:val="006C3824"/>
    <w:pPr>
      <w:spacing w:after="0" w:line="240" w:lineRule="auto"/>
    </w:pPr>
  </w:style>
  <w:style w:type="paragraph" w:styleId="Header">
    <w:name w:val="header"/>
    <w:basedOn w:val="Normal"/>
    <w:link w:val="HeaderChar"/>
    <w:uiPriority w:val="99"/>
    <w:unhideWhenUsed/>
    <w:rsid w:val="00785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E1"/>
  </w:style>
  <w:style w:type="paragraph" w:customStyle="1" w:styleId="Default">
    <w:name w:val="Default"/>
    <w:basedOn w:val="Normal"/>
    <w:uiPriority w:val="99"/>
    <w:rsid w:val="001A547F"/>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E32C-801D-470C-BB16-9D9304BA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Elaine</dc:creator>
  <cp:keywords/>
  <dc:description/>
  <cp:lastModifiedBy>Garrett, Dr. Robin</cp:lastModifiedBy>
  <cp:revision>8</cp:revision>
  <dcterms:created xsi:type="dcterms:W3CDTF">2016-02-02T09:53:00Z</dcterms:created>
  <dcterms:modified xsi:type="dcterms:W3CDTF">2016-02-09T13:00:00Z</dcterms:modified>
</cp:coreProperties>
</file>