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8803"/>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w:t>
            </w:r>
            <w:r w:rsidRPr="00A24DD5">
              <w:rPr>
                <w:b/>
              </w:rPr>
              <w:t>MINUT</w:t>
            </w:r>
            <w:r w:rsidR="007838E7" w:rsidRPr="00A24DD5">
              <w:rPr>
                <w:b/>
              </w:rPr>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6B3BC4" w:rsidRDefault="001E513E">
            <w:pPr>
              <w:rPr>
                <w:rFonts w:ascii="Arial" w:hAnsi="Arial"/>
                <w:sz w:val="22"/>
                <w:szCs w:val="22"/>
              </w:rPr>
            </w:pPr>
            <w:r w:rsidRPr="006B3BC4">
              <w:rPr>
                <w:rFonts w:ascii="Arial" w:hAnsi="Arial"/>
                <w:sz w:val="22"/>
                <w:szCs w:val="22"/>
              </w:rPr>
              <w:t>Dean</w:t>
            </w:r>
            <w:r w:rsidR="00301D6E" w:rsidRPr="006B3BC4">
              <w:rPr>
                <w:rFonts w:ascii="Arial" w:hAnsi="Arial"/>
                <w:sz w:val="22"/>
                <w:szCs w:val="22"/>
              </w:rPr>
              <w:t>s</w:t>
            </w:r>
            <w:r w:rsidR="00240B60" w:rsidRPr="006B3BC4">
              <w:rPr>
                <w:rFonts w:ascii="Arial" w:hAnsi="Arial"/>
                <w:sz w:val="22"/>
                <w:szCs w:val="22"/>
              </w:rPr>
              <w:t xml:space="preserve"> Council</w:t>
            </w:r>
            <w:r w:rsidR="00742F48" w:rsidRPr="006B3BC4">
              <w:rPr>
                <w:rFonts w:ascii="Arial" w:hAnsi="Arial"/>
                <w:sz w:val="22"/>
                <w:szCs w:val="22"/>
              </w:rPr>
              <w:t xml:space="preserve"> Meeting</w:t>
            </w:r>
            <w:r w:rsidR="004A73E2">
              <w:rPr>
                <w:rFonts w:ascii="Arial" w:hAnsi="Arial"/>
                <w:sz w:val="22"/>
                <w:szCs w:val="22"/>
              </w:rPr>
              <w:t xml:space="preserve"> Minutes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6B3BC4" w:rsidRDefault="00060745" w:rsidP="00850BDB">
            <w:pPr>
              <w:rPr>
                <w:rFonts w:ascii="Arial" w:hAnsi="Arial"/>
                <w:sz w:val="22"/>
                <w:szCs w:val="22"/>
              </w:rPr>
            </w:pPr>
            <w:r>
              <w:rPr>
                <w:rFonts w:ascii="Arial" w:hAnsi="Arial"/>
                <w:sz w:val="22"/>
                <w:szCs w:val="22"/>
              </w:rPr>
              <w:t>January 24, 2018</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6B3BC4" w:rsidRDefault="00060745" w:rsidP="00B51504">
            <w:pPr>
              <w:rPr>
                <w:rFonts w:ascii="Arial" w:hAnsi="Arial"/>
                <w:sz w:val="22"/>
                <w:szCs w:val="22"/>
              </w:rPr>
            </w:pPr>
            <w:r>
              <w:rPr>
                <w:rFonts w:ascii="Arial" w:hAnsi="Arial"/>
                <w:sz w:val="22"/>
                <w:szCs w:val="22"/>
              </w:rPr>
              <w:t>1:00-2:30</w:t>
            </w:r>
            <w:r w:rsidR="00BE458B">
              <w:rPr>
                <w:rFonts w:ascii="Arial" w:hAnsi="Arial"/>
                <w:sz w:val="22"/>
                <w:szCs w:val="22"/>
              </w:rPr>
              <w:t>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6B3BC4" w:rsidRDefault="00742F48" w:rsidP="0089676B">
            <w:pPr>
              <w:rPr>
                <w:rFonts w:ascii="Arial" w:hAnsi="Arial"/>
                <w:sz w:val="22"/>
                <w:szCs w:val="22"/>
              </w:rPr>
            </w:pPr>
            <w:r w:rsidRPr="006B3BC4">
              <w:rPr>
                <w:rFonts w:ascii="Arial" w:hAnsi="Arial"/>
                <w:sz w:val="22"/>
                <w:szCs w:val="22"/>
              </w:rPr>
              <w:t>S-139</w:t>
            </w:r>
            <w:r w:rsidR="001A0C66" w:rsidRPr="006B3BC4">
              <w:rPr>
                <w:rFonts w:ascii="Arial" w:hAnsi="Arial"/>
                <w:sz w:val="22"/>
                <w:szCs w:val="22"/>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693"/>
        <w:gridCol w:w="422"/>
        <w:gridCol w:w="2368"/>
        <w:gridCol w:w="46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6B3BC4" w:rsidRDefault="000966CB" w:rsidP="00137905">
            <w:pPr>
              <w:rPr>
                <w:rFonts w:ascii="Arial" w:hAnsi="Arial"/>
                <w:sz w:val="22"/>
                <w:szCs w:val="22"/>
              </w:rPr>
            </w:pPr>
            <w:r w:rsidRPr="006B3BC4">
              <w:rPr>
                <w:rFonts w:ascii="Arial" w:hAnsi="Arial"/>
                <w:sz w:val="22"/>
                <w:szCs w:val="22"/>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6B3BC4" w:rsidRDefault="00473661" w:rsidP="00964985">
            <w:pPr>
              <w:jc w:val="center"/>
              <w:rPr>
                <w:rFonts w:ascii="Arial" w:hAnsi="Arial"/>
                <w:sz w:val="22"/>
                <w:szCs w:val="22"/>
              </w:rPr>
            </w:pPr>
            <w:r w:rsidRPr="006B3BC4">
              <w:rPr>
                <w:rFonts w:ascii="Arial" w:hAnsi="Arial"/>
                <w:sz w:val="22"/>
                <w:szCs w:val="22"/>
              </w:rPr>
              <w:t>Denise Schreiber</w:t>
            </w:r>
            <w:r w:rsidR="008C4006" w:rsidRPr="006B3BC4">
              <w:rPr>
                <w:rFonts w:ascii="Arial" w:hAnsi="Arial"/>
                <w:sz w:val="22"/>
                <w:szCs w:val="22"/>
              </w:rPr>
              <w:t xml:space="preserve"> </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B3BC4" w:rsidRDefault="00684D51">
            <w:pPr>
              <w:rPr>
                <w:rFonts w:ascii="Arial" w:hAnsi="Arial"/>
                <w:sz w:val="22"/>
                <w:szCs w:val="22"/>
              </w:rPr>
            </w:pPr>
            <w:r w:rsidRPr="006B3BC4">
              <w:rPr>
                <w:rFonts w:ascii="Arial" w:hAnsi="Arial"/>
                <w:sz w:val="22"/>
                <w:szCs w:val="22"/>
              </w:rPr>
              <w:t>Present  X</w:t>
            </w:r>
          </w:p>
          <w:p w:rsidR="00684D51" w:rsidRPr="005B6540" w:rsidRDefault="00684D51">
            <w:pPr>
              <w:rPr>
                <w:rFonts w:asciiTheme="minorHAnsi" w:hAnsiTheme="minorHAnsi" w:cstheme="minorHAnsi"/>
              </w:rPr>
            </w:pPr>
            <w:r w:rsidRPr="006B3BC4">
              <w:rPr>
                <w:rFonts w:ascii="Arial" w:hAnsi="Arial"/>
                <w:sz w:val="22"/>
                <w:szCs w:val="22"/>
              </w:rPr>
              <w:t>Absent   O</w:t>
            </w:r>
          </w:p>
        </w:tc>
      </w:tr>
      <w:tr w:rsidR="00084428" w:rsidRPr="005B6540" w:rsidTr="00A105EF">
        <w:trPr>
          <w:trHeight w:val="270"/>
        </w:trPr>
        <w:tc>
          <w:tcPr>
            <w:tcW w:w="379" w:type="dxa"/>
          </w:tcPr>
          <w:p w:rsidR="00084428" w:rsidRPr="006B3BC4" w:rsidRDefault="00A24DD5">
            <w:pPr>
              <w:rPr>
                <w:rFonts w:ascii="Arial" w:hAnsi="Arial"/>
                <w:sz w:val="20"/>
                <w:szCs w:val="20"/>
              </w:rPr>
            </w:pPr>
            <w:r>
              <w:rPr>
                <w:rFonts w:ascii="Arial" w:hAnsi="Arial"/>
                <w:sz w:val="20"/>
                <w:szCs w:val="20"/>
              </w:rPr>
              <w:t>x</w:t>
            </w:r>
          </w:p>
        </w:tc>
        <w:tc>
          <w:tcPr>
            <w:tcW w:w="2406" w:type="dxa"/>
            <w:gridSpan w:val="2"/>
          </w:tcPr>
          <w:p w:rsidR="00084428" w:rsidRPr="006B3BC4" w:rsidRDefault="009444FC" w:rsidP="004D76AB">
            <w:pPr>
              <w:rPr>
                <w:rFonts w:ascii="Arial" w:hAnsi="Arial"/>
                <w:sz w:val="22"/>
                <w:szCs w:val="22"/>
              </w:rPr>
            </w:pPr>
            <w:r w:rsidRPr="006B3BC4">
              <w:rPr>
                <w:rFonts w:ascii="Arial" w:hAnsi="Arial"/>
                <w:sz w:val="22"/>
                <w:szCs w:val="22"/>
              </w:rPr>
              <w:t>Brian Howe</w:t>
            </w:r>
          </w:p>
        </w:tc>
        <w:tc>
          <w:tcPr>
            <w:tcW w:w="422" w:type="dxa"/>
          </w:tcPr>
          <w:p w:rsidR="00084428" w:rsidRPr="006B3BC4" w:rsidRDefault="008D52A4" w:rsidP="00060745">
            <w:pPr>
              <w:rPr>
                <w:rFonts w:ascii="Arial" w:hAnsi="Arial"/>
                <w:sz w:val="20"/>
                <w:szCs w:val="20"/>
              </w:rPr>
            </w:pPr>
            <w:r w:rsidRPr="006B3BC4">
              <w:rPr>
                <w:rFonts w:ascii="Arial" w:hAnsi="Arial"/>
                <w:sz w:val="22"/>
                <w:szCs w:val="22"/>
              </w:rPr>
              <w:t xml:space="preserve"> </w:t>
            </w:r>
            <w:r w:rsidR="00A24DD5">
              <w:rPr>
                <w:rFonts w:ascii="Arial" w:hAnsi="Arial"/>
                <w:sz w:val="22"/>
                <w:szCs w:val="22"/>
              </w:rPr>
              <w:t>x</w:t>
            </w:r>
          </w:p>
        </w:tc>
        <w:tc>
          <w:tcPr>
            <w:tcW w:w="2368" w:type="dxa"/>
          </w:tcPr>
          <w:p w:rsidR="00084428" w:rsidRPr="006B3BC4" w:rsidRDefault="000966CB" w:rsidP="004D76AB">
            <w:pPr>
              <w:rPr>
                <w:rFonts w:ascii="Arial" w:hAnsi="Arial"/>
                <w:sz w:val="22"/>
                <w:szCs w:val="22"/>
              </w:rPr>
            </w:pPr>
            <w:r w:rsidRPr="006B3BC4">
              <w:rPr>
                <w:rFonts w:ascii="Arial" w:hAnsi="Arial"/>
                <w:sz w:val="22"/>
                <w:szCs w:val="22"/>
              </w:rPr>
              <w:t>Jane Howard</w:t>
            </w:r>
          </w:p>
        </w:tc>
        <w:tc>
          <w:tcPr>
            <w:tcW w:w="460" w:type="dxa"/>
          </w:tcPr>
          <w:p w:rsidR="00084428" w:rsidRPr="006B3BC4" w:rsidRDefault="00A24DD5">
            <w:pPr>
              <w:rPr>
                <w:rFonts w:ascii="Arial" w:hAnsi="Arial"/>
                <w:sz w:val="20"/>
                <w:szCs w:val="20"/>
              </w:rPr>
            </w:pPr>
            <w:r>
              <w:rPr>
                <w:rFonts w:ascii="Arial" w:hAnsi="Arial"/>
                <w:sz w:val="20"/>
                <w:szCs w:val="20"/>
              </w:rPr>
              <w:t>x</w:t>
            </w:r>
          </w:p>
        </w:tc>
        <w:tc>
          <w:tcPr>
            <w:tcW w:w="2348" w:type="dxa"/>
            <w:gridSpan w:val="3"/>
          </w:tcPr>
          <w:p w:rsidR="00084428" w:rsidRPr="006B3BC4" w:rsidRDefault="005B4593" w:rsidP="008709D0">
            <w:pPr>
              <w:rPr>
                <w:rFonts w:ascii="Arial" w:hAnsi="Arial"/>
                <w:sz w:val="22"/>
                <w:szCs w:val="22"/>
              </w:rPr>
            </w:pPr>
            <w:r w:rsidRPr="006B3BC4">
              <w:rPr>
                <w:rFonts w:ascii="Arial" w:hAnsi="Arial"/>
                <w:sz w:val="22"/>
                <w:szCs w:val="22"/>
              </w:rPr>
              <w:t>Kurtis Teal</w:t>
            </w:r>
          </w:p>
        </w:tc>
        <w:tc>
          <w:tcPr>
            <w:tcW w:w="342" w:type="dxa"/>
            <w:gridSpan w:val="2"/>
          </w:tcPr>
          <w:p w:rsidR="00084428" w:rsidRPr="005B6540" w:rsidRDefault="00A24DD5">
            <w:pPr>
              <w:rPr>
                <w:rFonts w:asciiTheme="minorHAnsi" w:hAnsiTheme="minorHAnsi" w:cstheme="minorHAnsi"/>
              </w:rPr>
            </w:pPr>
            <w:r>
              <w:rPr>
                <w:rFonts w:asciiTheme="minorHAnsi" w:hAnsiTheme="minorHAnsi" w:cstheme="minorHAnsi"/>
              </w:rPr>
              <w:t>x</w:t>
            </w:r>
          </w:p>
        </w:tc>
        <w:tc>
          <w:tcPr>
            <w:tcW w:w="2340" w:type="dxa"/>
          </w:tcPr>
          <w:p w:rsidR="00084428" w:rsidRPr="005B6540" w:rsidRDefault="000C3DC0">
            <w:pPr>
              <w:rPr>
                <w:rFonts w:asciiTheme="minorHAnsi" w:hAnsiTheme="minorHAnsi" w:cstheme="minorHAnsi"/>
              </w:rPr>
            </w:pPr>
            <w:r>
              <w:rPr>
                <w:rFonts w:asciiTheme="minorHAnsi" w:hAnsiTheme="minorHAnsi" w:cstheme="minorHAnsi"/>
              </w:rPr>
              <w:t>Kathy Kottas</w:t>
            </w:r>
          </w:p>
        </w:tc>
      </w:tr>
      <w:tr w:rsidR="00084428" w:rsidRPr="005B6540" w:rsidTr="00A105EF">
        <w:trPr>
          <w:trHeight w:val="270"/>
        </w:trPr>
        <w:tc>
          <w:tcPr>
            <w:tcW w:w="379" w:type="dxa"/>
          </w:tcPr>
          <w:p w:rsidR="00084428" w:rsidRPr="006B3BC4" w:rsidRDefault="00A24DD5" w:rsidP="00AD633F">
            <w:pPr>
              <w:rPr>
                <w:rFonts w:ascii="Arial" w:hAnsi="Arial"/>
                <w:sz w:val="20"/>
                <w:szCs w:val="20"/>
              </w:rPr>
            </w:pPr>
            <w:r>
              <w:rPr>
                <w:rFonts w:ascii="Arial" w:hAnsi="Arial"/>
                <w:sz w:val="20"/>
                <w:szCs w:val="20"/>
              </w:rPr>
              <w:t>o</w:t>
            </w:r>
          </w:p>
        </w:tc>
        <w:tc>
          <w:tcPr>
            <w:tcW w:w="2406" w:type="dxa"/>
            <w:gridSpan w:val="2"/>
          </w:tcPr>
          <w:p w:rsidR="00084428" w:rsidRPr="006B3BC4" w:rsidRDefault="00084428" w:rsidP="00AD633F">
            <w:pPr>
              <w:rPr>
                <w:rFonts w:ascii="Arial" w:hAnsi="Arial"/>
                <w:sz w:val="22"/>
                <w:szCs w:val="22"/>
              </w:rPr>
            </w:pPr>
            <w:r w:rsidRPr="006B3BC4">
              <w:rPr>
                <w:rFonts w:ascii="Arial" w:hAnsi="Arial"/>
                <w:sz w:val="22"/>
                <w:szCs w:val="22"/>
              </w:rPr>
              <w:t>Angie Maddy</w:t>
            </w:r>
          </w:p>
        </w:tc>
        <w:tc>
          <w:tcPr>
            <w:tcW w:w="422" w:type="dxa"/>
          </w:tcPr>
          <w:p w:rsidR="00084428" w:rsidRPr="006B3BC4" w:rsidRDefault="008D52A4" w:rsidP="00060745">
            <w:pPr>
              <w:rPr>
                <w:rFonts w:ascii="Arial" w:hAnsi="Arial"/>
                <w:sz w:val="20"/>
                <w:szCs w:val="20"/>
              </w:rPr>
            </w:pPr>
            <w:r w:rsidRPr="006B3BC4">
              <w:rPr>
                <w:rFonts w:ascii="Arial" w:hAnsi="Arial"/>
                <w:sz w:val="22"/>
                <w:szCs w:val="22"/>
              </w:rPr>
              <w:t xml:space="preserve"> </w:t>
            </w:r>
            <w:r w:rsidR="00A24DD5">
              <w:rPr>
                <w:rFonts w:ascii="Arial" w:hAnsi="Arial"/>
                <w:sz w:val="22"/>
                <w:szCs w:val="22"/>
              </w:rPr>
              <w:t>x</w:t>
            </w:r>
          </w:p>
        </w:tc>
        <w:tc>
          <w:tcPr>
            <w:tcW w:w="2368" w:type="dxa"/>
          </w:tcPr>
          <w:p w:rsidR="00084428" w:rsidRPr="006B3BC4" w:rsidRDefault="0080665B" w:rsidP="00AD633F">
            <w:pPr>
              <w:rPr>
                <w:rFonts w:ascii="Arial" w:hAnsi="Arial"/>
                <w:sz w:val="22"/>
                <w:szCs w:val="22"/>
              </w:rPr>
            </w:pPr>
            <w:r w:rsidRPr="006B3BC4">
              <w:rPr>
                <w:rFonts w:ascii="Arial" w:hAnsi="Arial"/>
                <w:sz w:val="22"/>
                <w:szCs w:val="22"/>
              </w:rPr>
              <w:t>Claudia Mather</w:t>
            </w:r>
          </w:p>
        </w:tc>
        <w:tc>
          <w:tcPr>
            <w:tcW w:w="460" w:type="dxa"/>
          </w:tcPr>
          <w:p w:rsidR="00084428" w:rsidRPr="006B3BC4" w:rsidRDefault="00A24DD5" w:rsidP="00AD633F">
            <w:pPr>
              <w:rPr>
                <w:rFonts w:ascii="Arial" w:hAnsi="Arial"/>
                <w:sz w:val="20"/>
                <w:szCs w:val="20"/>
              </w:rPr>
            </w:pPr>
            <w:r>
              <w:rPr>
                <w:rFonts w:ascii="Arial" w:hAnsi="Arial"/>
                <w:sz w:val="20"/>
                <w:szCs w:val="20"/>
              </w:rPr>
              <w:t>x</w:t>
            </w:r>
          </w:p>
        </w:tc>
        <w:tc>
          <w:tcPr>
            <w:tcW w:w="2348" w:type="dxa"/>
            <w:gridSpan w:val="3"/>
          </w:tcPr>
          <w:p w:rsidR="00084428" w:rsidRPr="006B3BC4" w:rsidRDefault="00EF639C" w:rsidP="00AD633F">
            <w:pPr>
              <w:rPr>
                <w:rFonts w:ascii="Arial" w:hAnsi="Arial"/>
                <w:sz w:val="22"/>
                <w:szCs w:val="22"/>
              </w:rPr>
            </w:pPr>
            <w:r w:rsidRPr="006B3BC4">
              <w:rPr>
                <w:rFonts w:ascii="Arial" w:hAnsi="Arial"/>
                <w:sz w:val="22"/>
                <w:szCs w:val="22"/>
              </w:rPr>
              <w:t>Ashley Anderson</w:t>
            </w:r>
          </w:p>
        </w:tc>
        <w:tc>
          <w:tcPr>
            <w:tcW w:w="342" w:type="dxa"/>
            <w:gridSpan w:val="2"/>
          </w:tcPr>
          <w:p w:rsidR="00084428" w:rsidRPr="005B6540" w:rsidRDefault="00A24DD5" w:rsidP="00AD633F">
            <w:pPr>
              <w:rPr>
                <w:rFonts w:asciiTheme="minorHAnsi" w:hAnsiTheme="minorHAnsi" w:cstheme="minorHAnsi"/>
              </w:rPr>
            </w:pPr>
            <w:r>
              <w:rPr>
                <w:rFonts w:asciiTheme="minorHAnsi" w:hAnsiTheme="minorHAnsi" w:cstheme="minorHAnsi"/>
              </w:rPr>
              <w:t>x</w:t>
            </w:r>
          </w:p>
        </w:tc>
        <w:tc>
          <w:tcPr>
            <w:tcW w:w="2340" w:type="dxa"/>
          </w:tcPr>
          <w:p w:rsidR="00084428" w:rsidRPr="005B6540" w:rsidRDefault="000C3DC0" w:rsidP="00AD633F">
            <w:pPr>
              <w:rPr>
                <w:rFonts w:asciiTheme="minorHAnsi" w:hAnsiTheme="minorHAnsi" w:cstheme="minorHAnsi"/>
              </w:rPr>
            </w:pPr>
            <w:r>
              <w:rPr>
                <w:rFonts w:asciiTheme="minorHAnsi" w:hAnsiTheme="minorHAnsi" w:cstheme="minorHAnsi"/>
              </w:rPr>
              <w:t>Mary Foley</w:t>
            </w: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A105EF">
        <w:trPr>
          <w:trHeight w:val="270"/>
        </w:trPr>
        <w:tc>
          <w:tcPr>
            <w:tcW w:w="379" w:type="dxa"/>
          </w:tcPr>
          <w:p w:rsidR="00084428" w:rsidRPr="005B6540" w:rsidRDefault="00084428" w:rsidP="00AD633F">
            <w:pPr>
              <w:rPr>
                <w:rFonts w:asciiTheme="minorHAnsi" w:hAnsiTheme="minorHAnsi" w:cstheme="minorHAnsi"/>
              </w:rPr>
            </w:pPr>
          </w:p>
        </w:tc>
        <w:tc>
          <w:tcPr>
            <w:tcW w:w="2406" w:type="dxa"/>
            <w:gridSpan w:val="2"/>
          </w:tcPr>
          <w:p w:rsidR="00084428" w:rsidRPr="00C853AF" w:rsidRDefault="00084428" w:rsidP="00AD633F">
            <w:pPr>
              <w:rPr>
                <w:rFonts w:asciiTheme="minorHAnsi" w:hAnsiTheme="minorHAnsi" w:cstheme="minorHAnsi"/>
                <w:sz w:val="22"/>
                <w:szCs w:val="22"/>
              </w:rPr>
            </w:pP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46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A105EF">
        <w:trPr>
          <w:trHeight w:val="270"/>
        </w:trPr>
        <w:tc>
          <w:tcPr>
            <w:tcW w:w="379" w:type="dxa"/>
          </w:tcPr>
          <w:p w:rsidR="00084428" w:rsidRPr="005B6540" w:rsidRDefault="00084428" w:rsidP="00AD633F">
            <w:pPr>
              <w:rPr>
                <w:rFonts w:asciiTheme="minorHAnsi" w:hAnsiTheme="minorHAnsi" w:cstheme="minorHAnsi"/>
              </w:rPr>
            </w:pPr>
          </w:p>
        </w:tc>
        <w:tc>
          <w:tcPr>
            <w:tcW w:w="2406"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422" w:type="dxa"/>
          </w:tcPr>
          <w:p w:rsidR="00084428" w:rsidRPr="005B6540" w:rsidRDefault="00084428" w:rsidP="00AD633F">
            <w:pPr>
              <w:rPr>
                <w:rFonts w:asciiTheme="minorHAnsi" w:hAnsiTheme="minorHAnsi" w:cstheme="minorHAnsi"/>
              </w:rPr>
            </w:pPr>
          </w:p>
        </w:tc>
        <w:tc>
          <w:tcPr>
            <w:tcW w:w="2368" w:type="dxa"/>
          </w:tcPr>
          <w:p w:rsidR="00084428" w:rsidRPr="005B6540" w:rsidRDefault="00084428" w:rsidP="00AD633F">
            <w:pPr>
              <w:rPr>
                <w:rFonts w:asciiTheme="minorHAnsi" w:hAnsiTheme="minorHAnsi" w:cstheme="minorHAnsi"/>
              </w:rPr>
            </w:pPr>
          </w:p>
        </w:tc>
        <w:tc>
          <w:tcPr>
            <w:tcW w:w="46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205676">
        <w:trPr>
          <w:trHeight w:val="1016"/>
        </w:trPr>
        <w:tc>
          <w:tcPr>
            <w:tcW w:w="8725" w:type="dxa"/>
            <w:gridSpan w:val="11"/>
            <w:shd w:val="clear" w:color="auto" w:fill="auto"/>
          </w:tcPr>
          <w:p w:rsidR="00DC049C" w:rsidRPr="00DC049C" w:rsidRDefault="00064638" w:rsidP="00DC049C">
            <w:pPr>
              <w:rPr>
                <w:rFonts w:ascii="Arial" w:hAnsi="Arial"/>
                <w:b/>
              </w:rPr>
            </w:pPr>
            <w:r>
              <w:rPr>
                <w:rFonts w:ascii="Arial" w:hAnsi="Arial"/>
                <w:b/>
              </w:rPr>
              <w:t>Follow-up</w:t>
            </w:r>
            <w:r w:rsidR="00273327">
              <w:rPr>
                <w:rFonts w:ascii="Arial" w:hAnsi="Arial"/>
                <w:b/>
              </w:rPr>
              <w:t xml:space="preserve"> Topics</w:t>
            </w:r>
          </w:p>
          <w:p w:rsidR="00BA30CE" w:rsidRDefault="00BA30CE" w:rsidP="00CC78F5">
            <w:pPr>
              <w:numPr>
                <w:ilvl w:val="0"/>
                <w:numId w:val="11"/>
              </w:numPr>
              <w:rPr>
                <w:rFonts w:ascii="Arial" w:hAnsi="Arial"/>
              </w:rPr>
            </w:pPr>
            <w:r>
              <w:rPr>
                <w:rFonts w:ascii="Arial" w:hAnsi="Arial"/>
              </w:rPr>
              <w:t>FR/FL/BOL Courses Have College Policy Quiz Including Academic Integrity Questions i</w:t>
            </w:r>
            <w:r w:rsidR="00060745">
              <w:rPr>
                <w:rFonts w:ascii="Arial" w:hAnsi="Arial"/>
              </w:rPr>
              <w:t xml:space="preserve">n Course </w:t>
            </w:r>
            <w:r w:rsidR="00CC78F5">
              <w:rPr>
                <w:rFonts w:ascii="Arial" w:hAnsi="Arial"/>
              </w:rPr>
              <w:t xml:space="preserve">Shells; F2F </w:t>
            </w:r>
            <w:r w:rsidR="00060745">
              <w:rPr>
                <w:rFonts w:ascii="Arial" w:hAnsi="Arial"/>
              </w:rPr>
              <w:t>Classes Do Not</w:t>
            </w:r>
          </w:p>
          <w:p w:rsidR="00060745" w:rsidRDefault="00AA17E8" w:rsidP="00CC78F5">
            <w:pPr>
              <w:numPr>
                <w:ilvl w:val="1"/>
                <w:numId w:val="11"/>
              </w:numPr>
              <w:rPr>
                <w:rFonts w:ascii="Arial" w:hAnsi="Arial"/>
              </w:rPr>
            </w:pPr>
            <w:r w:rsidRPr="00842D27">
              <w:rPr>
                <w:rFonts w:ascii="Arial" w:hAnsi="Arial"/>
              </w:rPr>
              <w:t>Do we need to continue use</w:t>
            </w:r>
            <w:r w:rsidR="00060745" w:rsidRPr="00842D27">
              <w:rPr>
                <w:rFonts w:ascii="Arial" w:hAnsi="Arial"/>
              </w:rPr>
              <w:t>?  If so, should it be updated?</w:t>
            </w:r>
          </w:p>
          <w:p w:rsidR="00A24DD5" w:rsidRPr="00A24DD5" w:rsidRDefault="00DA0CC3" w:rsidP="00DA0CC3">
            <w:pPr>
              <w:numPr>
                <w:ilvl w:val="2"/>
                <w:numId w:val="11"/>
              </w:numPr>
              <w:rPr>
                <w:rFonts w:ascii="Arial" w:hAnsi="Arial"/>
                <w:color w:val="FF0000"/>
              </w:rPr>
            </w:pPr>
            <w:r>
              <w:rPr>
                <w:rFonts w:ascii="Arial" w:hAnsi="Arial"/>
                <w:color w:val="FF0000"/>
              </w:rPr>
              <w:t>Overall consensus the quiz should be used across instruction and that it should be updated.</w:t>
            </w:r>
            <w:r w:rsidR="00A24DD5" w:rsidRPr="00A24DD5">
              <w:rPr>
                <w:rFonts w:ascii="Arial" w:hAnsi="Arial"/>
                <w:color w:val="FF0000"/>
              </w:rPr>
              <w:t xml:space="preserve">  </w:t>
            </w:r>
          </w:p>
          <w:p w:rsidR="00AA17E8" w:rsidRPr="00842D27" w:rsidRDefault="00AA17E8" w:rsidP="00CC78F5">
            <w:pPr>
              <w:numPr>
                <w:ilvl w:val="1"/>
                <w:numId w:val="11"/>
              </w:numPr>
              <w:rPr>
                <w:rFonts w:ascii="Arial" w:hAnsi="Arial"/>
              </w:rPr>
            </w:pPr>
            <w:r w:rsidRPr="00842D27">
              <w:rPr>
                <w:rFonts w:ascii="Arial" w:hAnsi="Arial"/>
              </w:rPr>
              <w:t>Does it meet a financial aid activity requirement?</w:t>
            </w:r>
          </w:p>
          <w:p w:rsidR="00F90FA0" w:rsidRDefault="00060745" w:rsidP="00CC78F5">
            <w:pPr>
              <w:numPr>
                <w:ilvl w:val="1"/>
                <w:numId w:val="11"/>
              </w:numPr>
              <w:rPr>
                <w:rFonts w:ascii="Arial" w:hAnsi="Arial"/>
              </w:rPr>
            </w:pPr>
            <w:r w:rsidRPr="00842D27">
              <w:rPr>
                <w:rFonts w:ascii="Arial" w:hAnsi="Arial"/>
              </w:rPr>
              <w:t>If it remains in the course shell, can we shift to a system where students only need to do it once?</w:t>
            </w:r>
          </w:p>
          <w:p w:rsidR="00A24DD5" w:rsidRPr="00A24DD5" w:rsidRDefault="00A24DD5" w:rsidP="00DA0CC3">
            <w:pPr>
              <w:numPr>
                <w:ilvl w:val="2"/>
                <w:numId w:val="11"/>
              </w:numPr>
              <w:rPr>
                <w:rFonts w:ascii="Arial" w:hAnsi="Arial"/>
                <w:color w:val="FF0000"/>
              </w:rPr>
            </w:pPr>
            <w:r w:rsidRPr="00A24DD5">
              <w:rPr>
                <w:rFonts w:ascii="Arial" w:hAnsi="Arial"/>
                <w:color w:val="FF0000"/>
              </w:rPr>
              <w:t>Brian suggested taking the quiz once, others thought once a semester.</w:t>
            </w:r>
          </w:p>
          <w:p w:rsidR="00060745" w:rsidRPr="00842D27" w:rsidRDefault="00AA17E8" w:rsidP="00CC78F5">
            <w:pPr>
              <w:numPr>
                <w:ilvl w:val="1"/>
                <w:numId w:val="11"/>
              </w:numPr>
              <w:rPr>
                <w:rFonts w:ascii="Arial" w:hAnsi="Arial"/>
              </w:rPr>
            </w:pPr>
            <w:r w:rsidRPr="00842D27">
              <w:rPr>
                <w:rFonts w:ascii="Arial" w:hAnsi="Arial"/>
              </w:rPr>
              <w:t>If we maintain, shouldn’t it be for both F2F and online students</w:t>
            </w:r>
            <w:r w:rsidR="00CC78F5" w:rsidRPr="00842D27">
              <w:rPr>
                <w:rFonts w:ascii="Arial" w:hAnsi="Arial"/>
              </w:rPr>
              <w:t>?</w:t>
            </w:r>
          </w:p>
          <w:p w:rsidR="00F90FA0" w:rsidRDefault="00AA17E8" w:rsidP="00CC78F5">
            <w:pPr>
              <w:numPr>
                <w:ilvl w:val="1"/>
                <w:numId w:val="11"/>
              </w:numPr>
              <w:rPr>
                <w:rFonts w:ascii="Arial" w:hAnsi="Arial"/>
              </w:rPr>
            </w:pPr>
            <w:r w:rsidRPr="00842D27">
              <w:rPr>
                <w:rFonts w:ascii="Arial" w:hAnsi="Arial"/>
              </w:rPr>
              <w:t>Should it be in the Portal instead of a course shell?</w:t>
            </w:r>
          </w:p>
          <w:p w:rsidR="00A24DD5" w:rsidRPr="00A24DD5" w:rsidRDefault="00A24DD5" w:rsidP="00DA0CC3">
            <w:pPr>
              <w:numPr>
                <w:ilvl w:val="2"/>
                <w:numId w:val="11"/>
              </w:numPr>
              <w:rPr>
                <w:rFonts w:ascii="Arial" w:hAnsi="Arial"/>
                <w:color w:val="FF0000"/>
              </w:rPr>
            </w:pPr>
            <w:r w:rsidRPr="00A24DD5">
              <w:rPr>
                <w:rFonts w:ascii="Arial" w:hAnsi="Arial"/>
                <w:color w:val="FF0000"/>
              </w:rPr>
              <w:t xml:space="preserve">The discussion is tabled and will wait to hear from </w:t>
            </w:r>
            <w:r w:rsidR="00764C4B">
              <w:rPr>
                <w:rFonts w:ascii="Arial" w:hAnsi="Arial"/>
                <w:color w:val="FF0000"/>
              </w:rPr>
              <w:t xml:space="preserve">Claudia and </w:t>
            </w:r>
            <w:r w:rsidRPr="00A24DD5">
              <w:rPr>
                <w:rFonts w:ascii="Arial" w:hAnsi="Arial"/>
                <w:color w:val="FF0000"/>
              </w:rPr>
              <w:t xml:space="preserve">Angie about putting it in the portal. </w:t>
            </w:r>
          </w:p>
          <w:p w:rsidR="00895A8F" w:rsidRDefault="00895A8F" w:rsidP="00CC78F5">
            <w:pPr>
              <w:numPr>
                <w:ilvl w:val="0"/>
                <w:numId w:val="11"/>
              </w:numPr>
              <w:rPr>
                <w:rFonts w:ascii="Arial" w:hAnsi="Arial"/>
              </w:rPr>
            </w:pPr>
            <w:r>
              <w:rPr>
                <w:rFonts w:ascii="Arial" w:hAnsi="Arial"/>
              </w:rPr>
              <w:t>BioSig Update (Claudia)</w:t>
            </w:r>
          </w:p>
          <w:p w:rsidR="007F2C09" w:rsidRPr="007F2C09" w:rsidRDefault="007F2C09" w:rsidP="00DA0CC3">
            <w:pPr>
              <w:numPr>
                <w:ilvl w:val="1"/>
                <w:numId w:val="11"/>
              </w:numPr>
              <w:rPr>
                <w:rFonts w:ascii="Arial" w:hAnsi="Arial"/>
              </w:rPr>
            </w:pPr>
            <w:r w:rsidRPr="007F2C09">
              <w:rPr>
                <w:rFonts w:ascii="Arial" w:hAnsi="Arial"/>
                <w:color w:val="FF0000"/>
              </w:rPr>
              <w:t>They met with BioSig on January 11 for final training.</w:t>
            </w:r>
            <w:r>
              <w:rPr>
                <w:rFonts w:ascii="Arial" w:hAnsi="Arial"/>
                <w:color w:val="FF0000"/>
              </w:rPr>
              <w:t xml:space="preserve">  What BioSig does for us is to send the instructor, Todd and Claudia attendance reports.  </w:t>
            </w:r>
            <w:r w:rsidR="00DA0CC3">
              <w:rPr>
                <w:rFonts w:ascii="Arial" w:hAnsi="Arial"/>
                <w:color w:val="FF0000"/>
              </w:rPr>
              <w:t xml:space="preserve">There is </w:t>
            </w:r>
            <w:r>
              <w:rPr>
                <w:rFonts w:ascii="Arial" w:hAnsi="Arial"/>
                <w:color w:val="FF0000"/>
              </w:rPr>
              <w:t xml:space="preserve">real time information </w:t>
            </w:r>
            <w:r w:rsidR="00DA0CC3">
              <w:rPr>
                <w:rFonts w:ascii="Arial" w:hAnsi="Arial"/>
                <w:color w:val="FF0000"/>
              </w:rPr>
              <w:t>included, i.e. trouble logging in</w:t>
            </w:r>
            <w:r>
              <w:rPr>
                <w:rFonts w:ascii="Arial" w:hAnsi="Arial"/>
                <w:color w:val="FF0000"/>
              </w:rPr>
              <w:t xml:space="preserve">.  </w:t>
            </w:r>
            <w:r w:rsidR="00DA0CC3">
              <w:rPr>
                <w:rFonts w:ascii="Arial" w:hAnsi="Arial"/>
                <w:color w:val="FF0000"/>
              </w:rPr>
              <w:t>B</w:t>
            </w:r>
            <w:r>
              <w:rPr>
                <w:rFonts w:ascii="Arial" w:hAnsi="Arial"/>
                <w:color w:val="FF0000"/>
              </w:rPr>
              <w:t xml:space="preserve">rian ask if in the pilot are some teachers having more success than others? Claudia said no.  </w:t>
            </w:r>
            <w:r w:rsidR="00E929E5">
              <w:rPr>
                <w:rFonts w:ascii="Arial" w:hAnsi="Arial"/>
                <w:color w:val="FF0000"/>
              </w:rPr>
              <w:t xml:space="preserve">The SAW (Suspicious Activity) report is only given once a year and that is before we renew our contract.  She did talk them into doing one of the reports for her.  We pay $62,000 for BioSig, further research on the IP address costs more money.  Claudia’s recommendation is to end the contract.  Alternatives to BioSig (proctoring software, respondance monitor).  Brian is concerned about an alternative, we need to have something in place.  There is a committee to look at alternatives.  The pilot helped, there were more people trying BioSig and it makes the recommendation to end the contract easier.  </w:t>
            </w:r>
            <w:r>
              <w:rPr>
                <w:rFonts w:ascii="Arial" w:hAnsi="Arial"/>
                <w:color w:val="FF0000"/>
              </w:rPr>
              <w:t xml:space="preserve"> </w:t>
            </w:r>
            <w:r w:rsidRPr="007F2C09">
              <w:rPr>
                <w:rFonts w:ascii="Arial" w:hAnsi="Arial"/>
              </w:rPr>
              <w:t xml:space="preserve"> </w:t>
            </w:r>
          </w:p>
          <w:p w:rsidR="00DC049C" w:rsidRDefault="00DC049C" w:rsidP="00DC049C">
            <w:pPr>
              <w:numPr>
                <w:ilvl w:val="0"/>
                <w:numId w:val="11"/>
              </w:numPr>
              <w:rPr>
                <w:rFonts w:ascii="Arial" w:hAnsi="Arial"/>
              </w:rPr>
            </w:pPr>
            <w:r>
              <w:rPr>
                <w:rFonts w:ascii="Arial" w:hAnsi="Arial"/>
              </w:rPr>
              <w:t>Employee Appraisals &amp; Evaluations</w:t>
            </w:r>
          </w:p>
          <w:p w:rsidR="00E929E5" w:rsidRPr="00DA0CC3" w:rsidRDefault="00B267E2" w:rsidP="00DA0CC3">
            <w:pPr>
              <w:numPr>
                <w:ilvl w:val="2"/>
                <w:numId w:val="11"/>
              </w:numPr>
              <w:rPr>
                <w:rFonts w:ascii="Arial" w:hAnsi="Arial"/>
              </w:rPr>
            </w:pPr>
            <w:r>
              <w:rPr>
                <w:rFonts w:ascii="Arial" w:hAnsi="Arial"/>
              </w:rPr>
              <w:t>Adjunct  - January 12</w:t>
            </w:r>
            <w:r w:rsidR="00CC78F5">
              <w:rPr>
                <w:rFonts w:ascii="Arial" w:hAnsi="Arial"/>
              </w:rPr>
              <w:t xml:space="preserve"> (outstanding list forwarded 1/23/18)</w:t>
            </w:r>
          </w:p>
          <w:p w:rsidR="00DC049C" w:rsidRDefault="00DC049C" w:rsidP="00DC049C">
            <w:pPr>
              <w:numPr>
                <w:ilvl w:val="0"/>
                <w:numId w:val="11"/>
              </w:numPr>
              <w:rPr>
                <w:rFonts w:ascii="Arial" w:hAnsi="Arial"/>
              </w:rPr>
            </w:pPr>
            <w:r>
              <w:rPr>
                <w:rFonts w:ascii="Arial" w:hAnsi="Arial"/>
              </w:rPr>
              <w:t>Strategic Planning</w:t>
            </w:r>
          </w:p>
          <w:p w:rsidR="00CC78F5" w:rsidRDefault="00CC78F5" w:rsidP="00CC78F5">
            <w:pPr>
              <w:numPr>
                <w:ilvl w:val="1"/>
                <w:numId w:val="11"/>
              </w:numPr>
              <w:rPr>
                <w:rFonts w:ascii="Arial" w:hAnsi="Arial"/>
              </w:rPr>
            </w:pPr>
            <w:r>
              <w:rPr>
                <w:rFonts w:ascii="Arial" w:hAnsi="Arial"/>
              </w:rPr>
              <w:lastRenderedPageBreak/>
              <w:t>Completing Final Reviews/Waiting on Additional Quotes</w:t>
            </w:r>
          </w:p>
          <w:p w:rsidR="00CC78F5" w:rsidRDefault="00CC78F5" w:rsidP="00CC78F5">
            <w:pPr>
              <w:numPr>
                <w:ilvl w:val="1"/>
                <w:numId w:val="11"/>
              </w:numPr>
              <w:rPr>
                <w:rFonts w:ascii="Arial" w:hAnsi="Arial"/>
              </w:rPr>
            </w:pPr>
            <w:r>
              <w:rPr>
                <w:rFonts w:ascii="Arial" w:hAnsi="Arial"/>
              </w:rPr>
              <w:t>Final Feedback Forthcoming</w:t>
            </w:r>
          </w:p>
          <w:p w:rsidR="00273327" w:rsidRDefault="00273327" w:rsidP="00F83DDE">
            <w:pPr>
              <w:numPr>
                <w:ilvl w:val="0"/>
                <w:numId w:val="11"/>
              </w:numPr>
              <w:rPr>
                <w:rFonts w:ascii="Arial" w:hAnsi="Arial"/>
              </w:rPr>
            </w:pPr>
            <w:r>
              <w:rPr>
                <w:rFonts w:ascii="Arial" w:hAnsi="Arial"/>
              </w:rPr>
              <w:t>Program Review</w:t>
            </w:r>
          </w:p>
          <w:p w:rsidR="00CC78F5" w:rsidRPr="00CC78F5" w:rsidRDefault="00F83DDE" w:rsidP="00CC78F5">
            <w:pPr>
              <w:numPr>
                <w:ilvl w:val="1"/>
                <w:numId w:val="11"/>
              </w:numPr>
              <w:rPr>
                <w:rFonts w:ascii="Arial" w:hAnsi="Arial"/>
              </w:rPr>
            </w:pPr>
            <w:r>
              <w:rPr>
                <w:rFonts w:ascii="Arial" w:hAnsi="Arial"/>
              </w:rPr>
              <w:t>Reviews Due to Me – January 29</w:t>
            </w:r>
          </w:p>
          <w:p w:rsidR="00273327" w:rsidRDefault="00273327" w:rsidP="001D4ED7">
            <w:pPr>
              <w:numPr>
                <w:ilvl w:val="0"/>
                <w:numId w:val="11"/>
              </w:numPr>
              <w:rPr>
                <w:rFonts w:ascii="Arial" w:hAnsi="Arial"/>
              </w:rPr>
            </w:pPr>
            <w:r>
              <w:rPr>
                <w:rFonts w:ascii="Arial" w:hAnsi="Arial"/>
              </w:rPr>
              <w:t>Revised Class Minimums –</w:t>
            </w:r>
            <w:r w:rsidR="00F83DDE">
              <w:rPr>
                <w:rFonts w:ascii="Arial" w:hAnsi="Arial"/>
              </w:rPr>
              <w:t xml:space="preserve"> January Start</w:t>
            </w:r>
          </w:p>
          <w:p w:rsidR="00BF3441" w:rsidRDefault="007D1577" w:rsidP="009D625E">
            <w:pPr>
              <w:numPr>
                <w:ilvl w:val="0"/>
                <w:numId w:val="11"/>
              </w:numPr>
              <w:rPr>
                <w:rFonts w:ascii="Arial" w:hAnsi="Arial"/>
              </w:rPr>
            </w:pPr>
            <w:r>
              <w:rPr>
                <w:rFonts w:ascii="Arial" w:hAnsi="Arial"/>
              </w:rPr>
              <w:t>Faculty Credential Form</w:t>
            </w:r>
          </w:p>
          <w:p w:rsidR="007D1577" w:rsidRPr="00CC78F5" w:rsidRDefault="00CC78F5" w:rsidP="00056E12">
            <w:pPr>
              <w:numPr>
                <w:ilvl w:val="1"/>
                <w:numId w:val="11"/>
              </w:numPr>
              <w:rPr>
                <w:rFonts w:ascii="Arial" w:hAnsi="Arial"/>
              </w:rPr>
            </w:pPr>
            <w:r w:rsidRPr="00CC78F5">
              <w:rPr>
                <w:rFonts w:ascii="Arial" w:hAnsi="Arial"/>
              </w:rPr>
              <w:t xml:space="preserve">Reminder for Use/ Updated Document </w:t>
            </w:r>
          </w:p>
          <w:p w:rsidR="00F83DDE" w:rsidRDefault="00F83DDE" w:rsidP="009D625E">
            <w:pPr>
              <w:numPr>
                <w:ilvl w:val="0"/>
                <w:numId w:val="11"/>
              </w:numPr>
              <w:rPr>
                <w:rFonts w:ascii="Arial" w:hAnsi="Arial"/>
              </w:rPr>
            </w:pPr>
            <w:r>
              <w:rPr>
                <w:rFonts w:ascii="Arial" w:hAnsi="Arial"/>
              </w:rPr>
              <w:t>Course Development Fees</w:t>
            </w:r>
            <w:r w:rsidR="00935A4A">
              <w:rPr>
                <w:rFonts w:ascii="Arial" w:hAnsi="Arial"/>
              </w:rPr>
              <w:t xml:space="preserve"> – 2</w:t>
            </w:r>
            <w:r w:rsidR="00935A4A" w:rsidRPr="00935A4A">
              <w:rPr>
                <w:rFonts w:ascii="Arial" w:hAnsi="Arial"/>
                <w:vertAlign w:val="superscript"/>
              </w:rPr>
              <w:t>nd</w:t>
            </w:r>
            <w:r w:rsidR="00935A4A">
              <w:rPr>
                <w:rFonts w:ascii="Arial" w:hAnsi="Arial"/>
              </w:rPr>
              <w:t xml:space="preserve"> Draft</w:t>
            </w:r>
          </w:p>
          <w:p w:rsidR="00A5116F" w:rsidRPr="00A5116F" w:rsidRDefault="00A5116F" w:rsidP="00DA0CC3">
            <w:pPr>
              <w:numPr>
                <w:ilvl w:val="1"/>
                <w:numId w:val="11"/>
              </w:numPr>
              <w:rPr>
                <w:rFonts w:ascii="Arial" w:hAnsi="Arial"/>
                <w:color w:val="FF0000"/>
              </w:rPr>
            </w:pPr>
            <w:r w:rsidRPr="00A5116F">
              <w:rPr>
                <w:rFonts w:ascii="Arial" w:hAnsi="Arial"/>
                <w:color w:val="FF0000"/>
              </w:rPr>
              <w:t xml:space="preserve">Once complete we will need to spend time with Mark Dean.  Be sure to include OER. </w:t>
            </w:r>
          </w:p>
          <w:p w:rsidR="00F83DDE" w:rsidRDefault="007D1577" w:rsidP="009D625E">
            <w:pPr>
              <w:numPr>
                <w:ilvl w:val="0"/>
                <w:numId w:val="11"/>
              </w:numPr>
              <w:rPr>
                <w:rFonts w:ascii="Arial" w:hAnsi="Arial"/>
              </w:rPr>
            </w:pPr>
            <w:r>
              <w:rPr>
                <w:rFonts w:ascii="Arial" w:hAnsi="Arial"/>
              </w:rPr>
              <w:t>Outcomes Assessment</w:t>
            </w:r>
          </w:p>
          <w:p w:rsidR="00511348" w:rsidRDefault="00511348" w:rsidP="009F5108">
            <w:pPr>
              <w:numPr>
                <w:ilvl w:val="1"/>
                <w:numId w:val="11"/>
              </w:numPr>
              <w:rPr>
                <w:rFonts w:ascii="Arial" w:hAnsi="Arial"/>
              </w:rPr>
            </w:pPr>
            <w:r>
              <w:rPr>
                <w:rFonts w:ascii="Arial" w:hAnsi="Arial"/>
              </w:rPr>
              <w:t>OAC Representative – Ashley</w:t>
            </w:r>
          </w:p>
          <w:p w:rsidR="009F5108" w:rsidRDefault="009F5108" w:rsidP="009F5108">
            <w:pPr>
              <w:numPr>
                <w:ilvl w:val="1"/>
                <w:numId w:val="11"/>
              </w:numPr>
              <w:rPr>
                <w:rFonts w:ascii="Arial" w:hAnsi="Arial"/>
              </w:rPr>
            </w:pPr>
            <w:r>
              <w:rPr>
                <w:rFonts w:ascii="Arial" w:hAnsi="Arial"/>
              </w:rPr>
              <w:t>New CAT Subcommittee</w:t>
            </w:r>
            <w:r w:rsidR="00935A4A">
              <w:rPr>
                <w:rFonts w:ascii="Arial" w:hAnsi="Arial"/>
              </w:rPr>
              <w:t xml:space="preserve"> (Sullivan Facilitator)</w:t>
            </w:r>
          </w:p>
          <w:p w:rsidR="000659B7" w:rsidRDefault="00935A4A" w:rsidP="000659B7">
            <w:pPr>
              <w:numPr>
                <w:ilvl w:val="1"/>
                <w:numId w:val="11"/>
              </w:numPr>
              <w:rPr>
                <w:rFonts w:ascii="Arial" w:hAnsi="Arial"/>
              </w:rPr>
            </w:pPr>
            <w:r>
              <w:rPr>
                <w:rFonts w:ascii="Arial" w:hAnsi="Arial"/>
              </w:rPr>
              <w:t>Assessment Institute</w:t>
            </w:r>
            <w:r w:rsidR="00511348">
              <w:rPr>
                <w:rFonts w:ascii="Arial" w:hAnsi="Arial"/>
              </w:rPr>
              <w:t xml:space="preserve"> Selection</w:t>
            </w:r>
            <w:r w:rsidR="000659B7">
              <w:rPr>
                <w:rFonts w:ascii="Arial" w:hAnsi="Arial"/>
              </w:rPr>
              <w:t xml:space="preserve"> – Draft Attendees</w:t>
            </w:r>
          </w:p>
          <w:p w:rsidR="00A5116F" w:rsidRPr="00A5116F" w:rsidRDefault="00A5116F" w:rsidP="00DA0CC3">
            <w:pPr>
              <w:numPr>
                <w:ilvl w:val="2"/>
                <w:numId w:val="11"/>
              </w:numPr>
              <w:rPr>
                <w:rFonts w:ascii="Arial" w:hAnsi="Arial"/>
                <w:color w:val="FF0000"/>
              </w:rPr>
            </w:pPr>
            <w:r w:rsidRPr="00A5116F">
              <w:rPr>
                <w:rFonts w:ascii="Arial" w:hAnsi="Arial"/>
                <w:color w:val="FF0000"/>
              </w:rPr>
              <w:t>Brian is concerned about adjunct faculty and the time commitment for this committee.  Kathy mentioned the timing of the meetings, if they are during the day the adjunct faculty may be at the other jobs.  Elaine will check with Jo to see what his thoughts are on the time commitment for this group</w:t>
            </w:r>
          </w:p>
          <w:p w:rsidR="009F5108" w:rsidRDefault="00511348" w:rsidP="009F5108">
            <w:pPr>
              <w:numPr>
                <w:ilvl w:val="1"/>
                <w:numId w:val="11"/>
              </w:numPr>
              <w:rPr>
                <w:rFonts w:ascii="Arial" w:hAnsi="Arial"/>
              </w:rPr>
            </w:pPr>
            <w:r>
              <w:rPr>
                <w:rFonts w:ascii="Arial" w:hAnsi="Arial"/>
              </w:rPr>
              <w:t>Program Assessment</w:t>
            </w:r>
            <w:r w:rsidR="000659B7">
              <w:rPr>
                <w:rFonts w:ascii="Arial" w:hAnsi="Arial"/>
              </w:rPr>
              <w:t xml:space="preserve"> Meeting – January 29</w:t>
            </w:r>
          </w:p>
          <w:p w:rsidR="00511348" w:rsidRDefault="00511348" w:rsidP="009F5108">
            <w:pPr>
              <w:numPr>
                <w:ilvl w:val="1"/>
                <w:numId w:val="11"/>
              </w:numPr>
              <w:rPr>
                <w:rFonts w:ascii="Arial" w:hAnsi="Arial"/>
              </w:rPr>
            </w:pPr>
            <w:r>
              <w:rPr>
                <w:rFonts w:ascii="Arial" w:hAnsi="Arial"/>
              </w:rPr>
              <w:t>Jo’s Attendance at Dean’s Council</w:t>
            </w:r>
            <w:r w:rsidR="000659B7">
              <w:rPr>
                <w:rFonts w:ascii="Arial" w:hAnsi="Arial"/>
              </w:rPr>
              <w:t xml:space="preserve"> – February 7</w:t>
            </w:r>
            <w:r w:rsidR="000659B7" w:rsidRPr="000659B7">
              <w:rPr>
                <w:rFonts w:ascii="Arial" w:hAnsi="Arial"/>
                <w:vertAlign w:val="superscript"/>
              </w:rPr>
              <w:t>th</w:t>
            </w:r>
            <w:r w:rsidR="000659B7">
              <w:rPr>
                <w:rFonts w:ascii="Arial" w:hAnsi="Arial"/>
              </w:rPr>
              <w:t xml:space="preserve"> (Every Other Thereafter)</w:t>
            </w:r>
          </w:p>
          <w:p w:rsidR="00511348" w:rsidRDefault="00511348" w:rsidP="00511348">
            <w:pPr>
              <w:numPr>
                <w:ilvl w:val="0"/>
                <w:numId w:val="11"/>
              </w:numPr>
              <w:rPr>
                <w:rFonts w:ascii="Arial" w:hAnsi="Arial"/>
              </w:rPr>
            </w:pPr>
            <w:r>
              <w:rPr>
                <w:rFonts w:ascii="Arial" w:hAnsi="Arial"/>
              </w:rPr>
              <w:t>Phone Hunt Groups – Office Areas</w:t>
            </w:r>
          </w:p>
          <w:p w:rsidR="00511348" w:rsidRDefault="00511348" w:rsidP="00511348">
            <w:pPr>
              <w:numPr>
                <w:ilvl w:val="0"/>
                <w:numId w:val="11"/>
              </w:numPr>
              <w:rPr>
                <w:rFonts w:ascii="Arial" w:hAnsi="Arial"/>
              </w:rPr>
            </w:pPr>
            <w:r>
              <w:rPr>
                <w:rFonts w:ascii="Arial" w:hAnsi="Arial"/>
              </w:rPr>
              <w:t>February Academic Integrity Faculty Forum</w:t>
            </w:r>
          </w:p>
          <w:p w:rsidR="005A3CA7" w:rsidRDefault="00861E72" w:rsidP="000659B7">
            <w:pPr>
              <w:numPr>
                <w:ilvl w:val="0"/>
                <w:numId w:val="11"/>
              </w:numPr>
              <w:rPr>
                <w:rFonts w:ascii="Arial" w:hAnsi="Arial"/>
              </w:rPr>
            </w:pPr>
            <w:r>
              <w:rPr>
                <w:rFonts w:ascii="Arial" w:hAnsi="Arial"/>
              </w:rPr>
              <w:t>Procedure 2511 – Grade &amp; Attendance</w:t>
            </w:r>
          </w:p>
          <w:p w:rsidR="00A5116F" w:rsidRPr="00A5116F" w:rsidRDefault="00A5116F" w:rsidP="00DA0CC3">
            <w:pPr>
              <w:numPr>
                <w:ilvl w:val="1"/>
                <w:numId w:val="11"/>
              </w:numPr>
              <w:rPr>
                <w:rFonts w:ascii="Arial" w:hAnsi="Arial"/>
                <w:color w:val="FF0000"/>
              </w:rPr>
            </w:pPr>
            <w:r w:rsidRPr="00A5116F">
              <w:rPr>
                <w:rFonts w:ascii="Arial" w:hAnsi="Arial"/>
                <w:color w:val="FF0000"/>
              </w:rPr>
              <w:t>There still needs to be discussion on how long a student has to appeal a grade</w:t>
            </w:r>
          </w:p>
          <w:p w:rsidR="00FF0DFA" w:rsidRDefault="00FF0DFA" w:rsidP="000659B7">
            <w:pPr>
              <w:numPr>
                <w:ilvl w:val="0"/>
                <w:numId w:val="11"/>
              </w:numPr>
              <w:rPr>
                <w:rFonts w:ascii="Arial" w:hAnsi="Arial"/>
              </w:rPr>
            </w:pPr>
            <w:r>
              <w:rPr>
                <w:rFonts w:ascii="Arial" w:hAnsi="Arial"/>
              </w:rPr>
              <w:t>NISOD Conference &amp; Award</w:t>
            </w:r>
            <w:r w:rsidR="00F46100">
              <w:rPr>
                <w:rFonts w:ascii="Arial" w:hAnsi="Arial"/>
              </w:rPr>
              <w:t xml:space="preserve"> (Decisions)</w:t>
            </w:r>
          </w:p>
          <w:p w:rsidR="00F46100" w:rsidRPr="00DA0CC3" w:rsidRDefault="00A5116F" w:rsidP="00DA0CC3">
            <w:pPr>
              <w:numPr>
                <w:ilvl w:val="1"/>
                <w:numId w:val="11"/>
              </w:numPr>
              <w:rPr>
                <w:rFonts w:ascii="Arial" w:hAnsi="Arial"/>
                <w:color w:val="FF0000"/>
              </w:rPr>
            </w:pPr>
            <w:r w:rsidRPr="00A5116F">
              <w:rPr>
                <w:rFonts w:ascii="Arial" w:hAnsi="Arial"/>
                <w:color w:val="FF0000"/>
              </w:rPr>
              <w:t xml:space="preserve">Do we want to continue with the award? </w:t>
            </w:r>
            <w:r w:rsidR="00DA0CC3">
              <w:rPr>
                <w:rFonts w:ascii="Arial" w:hAnsi="Arial"/>
                <w:color w:val="FF0000"/>
              </w:rPr>
              <w:t>Elaine will check NISOD dues. Should staff be included and if so, should they be told the conference is primarily for faculty. B</w:t>
            </w:r>
            <w:r w:rsidRPr="00A5116F">
              <w:rPr>
                <w:rFonts w:ascii="Arial" w:hAnsi="Arial"/>
                <w:color w:val="FF0000"/>
              </w:rPr>
              <w:t xml:space="preserve">rian wondered </w:t>
            </w:r>
            <w:r w:rsidR="00DA0CC3">
              <w:rPr>
                <w:rFonts w:ascii="Arial" w:hAnsi="Arial"/>
                <w:color w:val="FF0000"/>
              </w:rPr>
              <w:t>if</w:t>
            </w:r>
            <w:r w:rsidRPr="00A5116F">
              <w:rPr>
                <w:rFonts w:ascii="Arial" w:hAnsi="Arial"/>
                <w:color w:val="FF0000"/>
              </w:rPr>
              <w:t xml:space="preserve"> not NISOD i</w:t>
            </w:r>
            <w:r w:rsidR="00DA0CC3">
              <w:rPr>
                <w:rFonts w:ascii="Arial" w:hAnsi="Arial"/>
                <w:color w:val="FF0000"/>
              </w:rPr>
              <w:t xml:space="preserve">s there another vehicle that could </w:t>
            </w:r>
            <w:r w:rsidRPr="00A5116F">
              <w:rPr>
                <w:rFonts w:ascii="Arial" w:hAnsi="Arial"/>
                <w:color w:val="FF0000"/>
              </w:rPr>
              <w:t>can use to recognize staff?</w:t>
            </w:r>
            <w:r w:rsidR="00DA0CC3">
              <w:rPr>
                <w:rFonts w:ascii="Arial" w:hAnsi="Arial"/>
                <w:color w:val="FF0000"/>
              </w:rPr>
              <w:t xml:space="preserve"> The AACC award was discussed.</w:t>
            </w:r>
          </w:p>
        </w:tc>
        <w:tc>
          <w:tcPr>
            <w:tcW w:w="2340" w:type="dxa"/>
            <w:shd w:val="clear" w:color="auto" w:fill="auto"/>
          </w:tcPr>
          <w:p w:rsidR="00C40CA1" w:rsidRPr="00F83DDE" w:rsidRDefault="00C40CA1" w:rsidP="00F83DDE">
            <w:pPr>
              <w:rPr>
                <w:rFonts w:ascii="Arial" w:hAnsi="Arial"/>
              </w:rPr>
            </w:pPr>
          </w:p>
        </w:tc>
      </w:tr>
      <w:tr w:rsidR="00457EFD" w:rsidRPr="005B6540" w:rsidTr="00205676">
        <w:trPr>
          <w:trHeight w:val="1016"/>
        </w:trPr>
        <w:tc>
          <w:tcPr>
            <w:tcW w:w="8725" w:type="dxa"/>
            <w:gridSpan w:val="11"/>
            <w:shd w:val="clear" w:color="auto" w:fill="auto"/>
          </w:tcPr>
          <w:p w:rsidR="00DC049C" w:rsidRPr="00DC049C" w:rsidRDefault="00DC049C" w:rsidP="00DC049C">
            <w:pPr>
              <w:rPr>
                <w:rFonts w:ascii="Arial" w:hAnsi="Arial"/>
                <w:b/>
              </w:rPr>
            </w:pPr>
            <w:r w:rsidRPr="00DC049C">
              <w:rPr>
                <w:rFonts w:ascii="Arial" w:hAnsi="Arial"/>
                <w:b/>
              </w:rPr>
              <w:lastRenderedPageBreak/>
              <w:t>New Discussion Topics</w:t>
            </w:r>
          </w:p>
          <w:p w:rsidR="00F4640A" w:rsidRPr="00F4640A" w:rsidRDefault="006F21D2" w:rsidP="00F4640A">
            <w:pPr>
              <w:pStyle w:val="ListParagraph"/>
              <w:numPr>
                <w:ilvl w:val="0"/>
                <w:numId w:val="11"/>
              </w:numPr>
              <w:rPr>
                <w:rFonts w:ascii="Arial" w:hAnsi="Arial" w:cs="Arial"/>
                <w:sz w:val="24"/>
                <w:szCs w:val="24"/>
              </w:rPr>
            </w:pPr>
            <w:r>
              <w:rPr>
                <w:rFonts w:ascii="Arial" w:hAnsi="Arial" w:cs="Arial"/>
                <w:sz w:val="24"/>
                <w:szCs w:val="24"/>
              </w:rPr>
              <w:t>Profe</w:t>
            </w:r>
            <w:r w:rsidR="00895A8F">
              <w:rPr>
                <w:rFonts w:ascii="Arial" w:hAnsi="Arial" w:cs="Arial"/>
                <w:sz w:val="24"/>
                <w:szCs w:val="24"/>
              </w:rPr>
              <w:t xml:space="preserve">ssional Conference </w:t>
            </w:r>
            <w:r w:rsidR="00861E72">
              <w:rPr>
                <w:rFonts w:ascii="Arial" w:hAnsi="Arial" w:cs="Arial"/>
                <w:sz w:val="24"/>
                <w:szCs w:val="24"/>
              </w:rPr>
              <w:t>Days</w:t>
            </w:r>
          </w:p>
          <w:p w:rsidR="00861E72" w:rsidRDefault="00861E72" w:rsidP="006F21D2">
            <w:pPr>
              <w:pStyle w:val="ListParagraph"/>
              <w:numPr>
                <w:ilvl w:val="0"/>
                <w:numId w:val="11"/>
              </w:numPr>
              <w:rPr>
                <w:rFonts w:ascii="Arial" w:hAnsi="Arial" w:cs="Arial"/>
                <w:sz w:val="24"/>
                <w:szCs w:val="24"/>
              </w:rPr>
            </w:pPr>
            <w:r>
              <w:rPr>
                <w:rFonts w:ascii="Arial" w:hAnsi="Arial" w:cs="Arial"/>
                <w:sz w:val="24"/>
                <w:szCs w:val="24"/>
              </w:rPr>
              <w:t>Student Evaluations – Process for Review/Faculty Feedback</w:t>
            </w:r>
          </w:p>
          <w:p w:rsidR="002309E8" w:rsidRDefault="006F21D2" w:rsidP="00861E72">
            <w:pPr>
              <w:pStyle w:val="ListParagraph"/>
              <w:numPr>
                <w:ilvl w:val="0"/>
                <w:numId w:val="11"/>
              </w:numPr>
              <w:rPr>
                <w:rFonts w:ascii="Arial" w:hAnsi="Arial" w:cs="Arial"/>
                <w:sz w:val="24"/>
                <w:szCs w:val="24"/>
              </w:rPr>
            </w:pPr>
            <w:r w:rsidRPr="00861E72">
              <w:rPr>
                <w:rFonts w:ascii="Arial" w:hAnsi="Arial" w:cs="Arial"/>
                <w:sz w:val="24"/>
                <w:szCs w:val="24"/>
              </w:rPr>
              <w:t>Adjunct Faculty Ema</w:t>
            </w:r>
            <w:r w:rsidR="002309E8" w:rsidRPr="00861E72">
              <w:rPr>
                <w:rFonts w:ascii="Arial" w:hAnsi="Arial" w:cs="Arial"/>
                <w:sz w:val="24"/>
                <w:szCs w:val="24"/>
              </w:rPr>
              <w:t xml:space="preserve">il Addresses – </w:t>
            </w:r>
            <w:r w:rsidR="00861E72" w:rsidRPr="00861E72">
              <w:rPr>
                <w:rFonts w:ascii="Arial" w:hAnsi="Arial" w:cs="Arial"/>
                <w:sz w:val="24"/>
                <w:szCs w:val="24"/>
              </w:rPr>
              <w:t>Draft Procedure</w:t>
            </w:r>
          </w:p>
          <w:p w:rsidR="00A5116F" w:rsidRPr="00A5116F" w:rsidRDefault="00A5116F" w:rsidP="00DA0CC3">
            <w:pPr>
              <w:pStyle w:val="ListParagraph"/>
              <w:numPr>
                <w:ilvl w:val="1"/>
                <w:numId w:val="11"/>
              </w:numPr>
              <w:rPr>
                <w:rFonts w:ascii="Arial" w:hAnsi="Arial" w:cs="Arial"/>
                <w:color w:val="FF0000"/>
                <w:sz w:val="24"/>
                <w:szCs w:val="24"/>
              </w:rPr>
            </w:pPr>
            <w:r w:rsidRPr="00A5116F">
              <w:rPr>
                <w:rFonts w:ascii="Arial" w:hAnsi="Arial" w:cs="Arial"/>
                <w:color w:val="FF0000"/>
                <w:sz w:val="24"/>
                <w:szCs w:val="24"/>
              </w:rPr>
              <w:t xml:space="preserve">Michelle is working on a college policy.  Brian is going to ask about forwarding to a USD or a GOV account, these accounts should be secure. </w:t>
            </w:r>
          </w:p>
          <w:p w:rsidR="002309E8" w:rsidRDefault="002309E8" w:rsidP="002309E8">
            <w:pPr>
              <w:pStyle w:val="ListParagraph"/>
              <w:numPr>
                <w:ilvl w:val="0"/>
                <w:numId w:val="11"/>
              </w:numPr>
              <w:rPr>
                <w:rFonts w:ascii="Arial" w:hAnsi="Arial"/>
                <w:sz w:val="24"/>
                <w:szCs w:val="24"/>
              </w:rPr>
            </w:pPr>
            <w:r w:rsidRPr="00DA6A75">
              <w:rPr>
                <w:rFonts w:ascii="Arial" w:hAnsi="Arial"/>
                <w:sz w:val="24"/>
                <w:szCs w:val="24"/>
              </w:rPr>
              <w:t>Finals Schedule – Evening Classes</w:t>
            </w:r>
          </w:p>
          <w:p w:rsidR="00E92FED" w:rsidRPr="00E92FED" w:rsidRDefault="00E92FED" w:rsidP="00DA0CC3">
            <w:pPr>
              <w:pStyle w:val="ListParagraph"/>
              <w:numPr>
                <w:ilvl w:val="1"/>
                <w:numId w:val="11"/>
              </w:numPr>
              <w:rPr>
                <w:rFonts w:ascii="Arial" w:hAnsi="Arial"/>
                <w:color w:val="FF0000"/>
                <w:sz w:val="24"/>
                <w:szCs w:val="24"/>
              </w:rPr>
            </w:pPr>
            <w:r w:rsidRPr="00E92FED">
              <w:rPr>
                <w:rFonts w:ascii="Arial" w:hAnsi="Arial"/>
                <w:color w:val="FF0000"/>
                <w:sz w:val="24"/>
                <w:szCs w:val="24"/>
              </w:rPr>
              <w:t>Elaine needs a team from Great Bend to come up with an evening finals schedule and</w:t>
            </w:r>
            <w:r w:rsidR="00DA0CC3">
              <w:rPr>
                <w:rFonts w:ascii="Arial" w:hAnsi="Arial"/>
                <w:color w:val="FF0000"/>
                <w:sz w:val="24"/>
                <w:szCs w:val="24"/>
              </w:rPr>
              <w:t xml:space="preserve"> address the</w:t>
            </w:r>
            <w:r>
              <w:rPr>
                <w:rFonts w:ascii="Arial" w:hAnsi="Arial"/>
                <w:color w:val="FF0000"/>
                <w:sz w:val="24"/>
                <w:szCs w:val="24"/>
              </w:rPr>
              <w:t xml:space="preserve"> T/TR</w:t>
            </w:r>
            <w:r w:rsidRPr="00E92FED">
              <w:rPr>
                <w:rFonts w:ascii="Arial" w:hAnsi="Arial"/>
                <w:color w:val="FF0000"/>
                <w:sz w:val="24"/>
                <w:szCs w:val="24"/>
              </w:rPr>
              <w:t xml:space="preserve"> hybrid challenge</w:t>
            </w:r>
          </w:p>
          <w:p w:rsidR="00842D27" w:rsidRDefault="00842D27" w:rsidP="002309E8">
            <w:pPr>
              <w:pStyle w:val="ListParagraph"/>
              <w:numPr>
                <w:ilvl w:val="0"/>
                <w:numId w:val="11"/>
              </w:numPr>
              <w:rPr>
                <w:rFonts w:ascii="Arial" w:hAnsi="Arial"/>
                <w:sz w:val="24"/>
                <w:szCs w:val="24"/>
              </w:rPr>
            </w:pPr>
            <w:r>
              <w:rPr>
                <w:rFonts w:ascii="Arial" w:hAnsi="Arial"/>
                <w:sz w:val="24"/>
                <w:szCs w:val="24"/>
              </w:rPr>
              <w:t>Finals Schedule – T/R Hybrid Issue</w:t>
            </w:r>
          </w:p>
          <w:p w:rsidR="00B04953" w:rsidRDefault="002309E8" w:rsidP="00F8471F">
            <w:pPr>
              <w:pStyle w:val="ListParagraph"/>
              <w:numPr>
                <w:ilvl w:val="0"/>
                <w:numId w:val="11"/>
              </w:numPr>
              <w:rPr>
                <w:rFonts w:ascii="Arial" w:hAnsi="Arial"/>
                <w:sz w:val="24"/>
                <w:szCs w:val="24"/>
              </w:rPr>
            </w:pPr>
            <w:r w:rsidRPr="00DA6A75">
              <w:rPr>
                <w:rFonts w:ascii="Arial" w:hAnsi="Arial"/>
                <w:sz w:val="24"/>
                <w:szCs w:val="24"/>
              </w:rPr>
              <w:t>Committee Membership</w:t>
            </w:r>
            <w:r w:rsidR="00FF0DFA">
              <w:rPr>
                <w:rFonts w:ascii="Arial" w:hAnsi="Arial"/>
                <w:sz w:val="24"/>
                <w:szCs w:val="24"/>
              </w:rPr>
              <w:t xml:space="preserve"> List</w:t>
            </w:r>
          </w:p>
          <w:p w:rsidR="00E92FED" w:rsidRPr="00E92FED" w:rsidRDefault="00E92FED" w:rsidP="00DA0CC3">
            <w:pPr>
              <w:pStyle w:val="ListParagraph"/>
              <w:numPr>
                <w:ilvl w:val="1"/>
                <w:numId w:val="11"/>
              </w:numPr>
              <w:rPr>
                <w:rFonts w:ascii="Arial" w:hAnsi="Arial"/>
                <w:color w:val="FF0000"/>
                <w:sz w:val="24"/>
                <w:szCs w:val="24"/>
              </w:rPr>
            </w:pPr>
            <w:r w:rsidRPr="00E92FED">
              <w:rPr>
                <w:rFonts w:ascii="Arial" w:hAnsi="Arial"/>
                <w:color w:val="FF0000"/>
                <w:sz w:val="24"/>
                <w:szCs w:val="24"/>
              </w:rPr>
              <w:t>Sarah will add another column to the committee list</w:t>
            </w:r>
          </w:p>
          <w:p w:rsidR="00F8471F" w:rsidRDefault="00F8471F" w:rsidP="00F8471F">
            <w:pPr>
              <w:pStyle w:val="ListParagraph"/>
              <w:numPr>
                <w:ilvl w:val="0"/>
                <w:numId w:val="11"/>
              </w:numPr>
              <w:rPr>
                <w:rFonts w:ascii="Arial" w:hAnsi="Arial"/>
                <w:sz w:val="24"/>
                <w:szCs w:val="24"/>
              </w:rPr>
            </w:pPr>
            <w:r>
              <w:rPr>
                <w:rFonts w:ascii="Arial" w:hAnsi="Arial"/>
                <w:sz w:val="24"/>
                <w:szCs w:val="24"/>
              </w:rPr>
              <w:t>FLAC Report (Faculty Comments)</w:t>
            </w:r>
          </w:p>
          <w:p w:rsidR="00E92FED" w:rsidRPr="00E92FED" w:rsidRDefault="00E92FED" w:rsidP="00DA0CC3">
            <w:pPr>
              <w:pStyle w:val="ListParagraph"/>
              <w:numPr>
                <w:ilvl w:val="1"/>
                <w:numId w:val="11"/>
              </w:numPr>
              <w:rPr>
                <w:rFonts w:ascii="Arial" w:hAnsi="Arial"/>
                <w:color w:val="FF0000"/>
                <w:sz w:val="24"/>
                <w:szCs w:val="24"/>
              </w:rPr>
            </w:pPr>
            <w:r w:rsidRPr="00E92FED">
              <w:rPr>
                <w:rFonts w:ascii="Arial" w:hAnsi="Arial"/>
                <w:color w:val="FF0000"/>
                <w:sz w:val="24"/>
                <w:szCs w:val="24"/>
              </w:rPr>
              <w:t xml:space="preserve">Jane, Brian, Kurt and Ashley do not have concerns about the faculty comments being seen by others. </w:t>
            </w:r>
          </w:p>
          <w:p w:rsidR="00E92FED" w:rsidRDefault="00F8471F" w:rsidP="00E92FED">
            <w:pPr>
              <w:pStyle w:val="ListParagraph"/>
              <w:numPr>
                <w:ilvl w:val="0"/>
                <w:numId w:val="11"/>
              </w:numPr>
              <w:rPr>
                <w:rFonts w:ascii="Arial" w:hAnsi="Arial"/>
                <w:sz w:val="24"/>
                <w:szCs w:val="24"/>
              </w:rPr>
            </w:pPr>
            <w:r>
              <w:rPr>
                <w:rFonts w:ascii="Arial" w:hAnsi="Arial"/>
                <w:sz w:val="24"/>
                <w:szCs w:val="24"/>
              </w:rPr>
              <w:t xml:space="preserve">Certificate Completion (No </w:t>
            </w:r>
            <w:r w:rsidR="00C609D8">
              <w:rPr>
                <w:rFonts w:ascii="Arial" w:hAnsi="Arial"/>
                <w:sz w:val="24"/>
                <w:szCs w:val="24"/>
              </w:rPr>
              <w:t>H.S. Transcript/GED)</w:t>
            </w:r>
          </w:p>
          <w:p w:rsidR="00E92FED" w:rsidRPr="00E92FED" w:rsidRDefault="00E92FED" w:rsidP="00DA0CC3">
            <w:pPr>
              <w:pStyle w:val="ListParagraph"/>
              <w:numPr>
                <w:ilvl w:val="1"/>
                <w:numId w:val="11"/>
              </w:numPr>
              <w:rPr>
                <w:rFonts w:ascii="Arial" w:hAnsi="Arial"/>
                <w:sz w:val="24"/>
                <w:szCs w:val="24"/>
              </w:rPr>
            </w:pPr>
            <w:r w:rsidRPr="00E92FED">
              <w:rPr>
                <w:rFonts w:ascii="Arial" w:hAnsi="Arial"/>
                <w:color w:val="FF0000"/>
                <w:sz w:val="24"/>
                <w:szCs w:val="24"/>
              </w:rPr>
              <w:lastRenderedPageBreak/>
              <w:t>Jane and Claudia have no concerns about dropping the requirement for high school transcript or GED.  Brian’s concern is for stackable certificates and eventually not being able to get them because we have no HS certificate.  Jane also voiced that if a student has financial aide they have to have a HS transcript</w:t>
            </w:r>
            <w:r>
              <w:rPr>
                <w:rFonts w:ascii="Arial" w:hAnsi="Arial"/>
                <w:sz w:val="24"/>
                <w:szCs w:val="24"/>
              </w:rPr>
              <w:t xml:space="preserve">.  </w:t>
            </w:r>
          </w:p>
          <w:p w:rsidR="00C609D8" w:rsidRDefault="00C609D8" w:rsidP="00F8471F">
            <w:pPr>
              <w:pStyle w:val="ListParagraph"/>
              <w:numPr>
                <w:ilvl w:val="0"/>
                <w:numId w:val="11"/>
              </w:numPr>
              <w:rPr>
                <w:rFonts w:ascii="Arial" w:hAnsi="Arial"/>
                <w:sz w:val="24"/>
                <w:szCs w:val="24"/>
              </w:rPr>
            </w:pPr>
            <w:r>
              <w:rPr>
                <w:rFonts w:ascii="Arial" w:hAnsi="Arial"/>
                <w:sz w:val="24"/>
                <w:szCs w:val="24"/>
              </w:rPr>
              <w:t>Time Limit – Grade Appeal</w:t>
            </w:r>
          </w:p>
          <w:p w:rsidR="00E92FED" w:rsidRPr="00E92FED" w:rsidRDefault="00E92FED" w:rsidP="00DA0CC3">
            <w:pPr>
              <w:pStyle w:val="ListParagraph"/>
              <w:numPr>
                <w:ilvl w:val="1"/>
                <w:numId w:val="11"/>
              </w:numPr>
              <w:rPr>
                <w:rFonts w:ascii="Arial" w:hAnsi="Arial"/>
                <w:color w:val="FF0000"/>
                <w:sz w:val="24"/>
                <w:szCs w:val="24"/>
              </w:rPr>
            </w:pPr>
            <w:r w:rsidRPr="00E92FED">
              <w:rPr>
                <w:rFonts w:ascii="Arial" w:hAnsi="Arial"/>
                <w:color w:val="FF0000"/>
                <w:sz w:val="24"/>
                <w:szCs w:val="24"/>
              </w:rPr>
              <w:t>Kathy thinks seven days, Ashley says no more two weeks.  Brian ask what reason would a student have to appeal a grade beyond a semester.  The can use clemency and wipe out classes in a semester</w:t>
            </w:r>
          </w:p>
          <w:p w:rsidR="00842D27" w:rsidRDefault="00842D27" w:rsidP="00F8471F">
            <w:pPr>
              <w:pStyle w:val="ListParagraph"/>
              <w:numPr>
                <w:ilvl w:val="0"/>
                <w:numId w:val="11"/>
              </w:numPr>
              <w:rPr>
                <w:rFonts w:ascii="Arial" w:hAnsi="Arial"/>
                <w:sz w:val="24"/>
                <w:szCs w:val="24"/>
              </w:rPr>
            </w:pPr>
            <w:r>
              <w:rPr>
                <w:rFonts w:ascii="Arial" w:hAnsi="Arial"/>
                <w:sz w:val="24"/>
                <w:szCs w:val="24"/>
              </w:rPr>
              <w:t>Next BOL Division Meeting</w:t>
            </w:r>
          </w:p>
          <w:p w:rsidR="00764C4B" w:rsidRPr="00764C4B" w:rsidRDefault="00764C4B" w:rsidP="00DA0CC3">
            <w:pPr>
              <w:pStyle w:val="ListParagraph"/>
              <w:numPr>
                <w:ilvl w:val="1"/>
                <w:numId w:val="11"/>
              </w:numPr>
              <w:rPr>
                <w:rFonts w:ascii="Arial" w:hAnsi="Arial"/>
                <w:color w:val="FF0000"/>
                <w:sz w:val="24"/>
                <w:szCs w:val="24"/>
              </w:rPr>
            </w:pPr>
            <w:r w:rsidRPr="00764C4B">
              <w:rPr>
                <w:rFonts w:ascii="Arial" w:hAnsi="Arial"/>
                <w:color w:val="FF0000"/>
                <w:sz w:val="24"/>
                <w:szCs w:val="24"/>
              </w:rPr>
              <w:t>Brian suggested May</w:t>
            </w:r>
            <w:r w:rsidR="00DA0CC3">
              <w:rPr>
                <w:rFonts w:ascii="Arial" w:hAnsi="Arial"/>
                <w:color w:val="FF0000"/>
                <w:sz w:val="24"/>
                <w:szCs w:val="24"/>
              </w:rPr>
              <w:t>,</w:t>
            </w:r>
            <w:r w:rsidRPr="00764C4B">
              <w:rPr>
                <w:rFonts w:ascii="Arial" w:hAnsi="Arial"/>
                <w:color w:val="FF0000"/>
                <w:sz w:val="24"/>
                <w:szCs w:val="24"/>
              </w:rPr>
              <w:t xml:space="preserve"> but feels that we need to have a topic to have a meeting. </w:t>
            </w:r>
          </w:p>
          <w:p w:rsidR="00FA456C" w:rsidRDefault="00FA456C" w:rsidP="00F8471F">
            <w:pPr>
              <w:pStyle w:val="ListParagraph"/>
              <w:numPr>
                <w:ilvl w:val="0"/>
                <w:numId w:val="11"/>
              </w:numPr>
              <w:rPr>
                <w:rFonts w:ascii="Arial" w:hAnsi="Arial"/>
                <w:sz w:val="24"/>
                <w:szCs w:val="24"/>
              </w:rPr>
            </w:pPr>
            <w:r>
              <w:rPr>
                <w:rFonts w:ascii="Arial" w:hAnsi="Arial"/>
                <w:sz w:val="24"/>
                <w:szCs w:val="24"/>
              </w:rPr>
              <w:t>CPL – Lori’s Email</w:t>
            </w:r>
          </w:p>
          <w:p w:rsidR="00DA0CC3" w:rsidRPr="00F8471F" w:rsidRDefault="00DA0CC3" w:rsidP="00DA0CC3">
            <w:pPr>
              <w:pStyle w:val="ListParagraph"/>
              <w:numPr>
                <w:ilvl w:val="1"/>
                <w:numId w:val="11"/>
              </w:numPr>
              <w:rPr>
                <w:rFonts w:ascii="Arial" w:hAnsi="Arial"/>
                <w:sz w:val="24"/>
                <w:szCs w:val="24"/>
              </w:rPr>
            </w:pPr>
            <w:bookmarkStart w:id="0" w:name="_GoBack"/>
            <w:r w:rsidRPr="00DA0CC3">
              <w:rPr>
                <w:rFonts w:ascii="Arial" w:hAnsi="Arial"/>
                <w:color w:val="FF0000"/>
                <w:sz w:val="24"/>
                <w:szCs w:val="24"/>
              </w:rPr>
              <w:t>Please respond to Lori.</w:t>
            </w:r>
            <w:bookmarkEnd w:id="0"/>
          </w:p>
        </w:tc>
        <w:tc>
          <w:tcPr>
            <w:tcW w:w="2340" w:type="dxa"/>
            <w:shd w:val="clear" w:color="auto" w:fill="auto"/>
          </w:tcPr>
          <w:p w:rsidR="00457EFD" w:rsidRPr="00BF3441" w:rsidRDefault="00457EFD" w:rsidP="00895A8F">
            <w:pPr>
              <w:rPr>
                <w:rFonts w:ascii="Arial" w:hAnsi="Arial"/>
              </w:rPr>
            </w:pPr>
          </w:p>
        </w:tc>
      </w:tr>
      <w:tr w:rsidR="002309E8" w:rsidRPr="005B6540" w:rsidTr="00205676">
        <w:trPr>
          <w:trHeight w:val="1016"/>
        </w:trPr>
        <w:tc>
          <w:tcPr>
            <w:tcW w:w="8725" w:type="dxa"/>
            <w:gridSpan w:val="11"/>
            <w:shd w:val="clear" w:color="auto" w:fill="auto"/>
          </w:tcPr>
          <w:p w:rsidR="00764C4B" w:rsidRDefault="002309E8" w:rsidP="00DC049C">
            <w:pPr>
              <w:rPr>
                <w:rFonts w:ascii="Arial" w:hAnsi="Arial"/>
                <w:b/>
              </w:rPr>
            </w:pPr>
            <w:r>
              <w:rPr>
                <w:rFonts w:ascii="Arial" w:hAnsi="Arial"/>
                <w:b/>
              </w:rPr>
              <w:lastRenderedPageBreak/>
              <w:t>Action Items</w:t>
            </w:r>
          </w:p>
          <w:p w:rsidR="0037411C" w:rsidRPr="00FA456C" w:rsidRDefault="0037411C" w:rsidP="00FA456C">
            <w:pPr>
              <w:rPr>
                <w:rFonts w:ascii="Arial" w:hAnsi="Arial"/>
                <w:b/>
              </w:rPr>
            </w:pPr>
          </w:p>
        </w:tc>
        <w:tc>
          <w:tcPr>
            <w:tcW w:w="2340" w:type="dxa"/>
            <w:shd w:val="clear" w:color="auto" w:fill="auto"/>
          </w:tcPr>
          <w:p w:rsidR="002309E8" w:rsidRPr="00BF3441" w:rsidRDefault="002309E8" w:rsidP="00895A8F">
            <w:pPr>
              <w:rPr>
                <w:rFonts w:ascii="Arial" w:hAnsi="Arial"/>
              </w:rPr>
            </w:pPr>
          </w:p>
        </w:tc>
      </w:tr>
    </w:tbl>
    <w:p w:rsidR="00505EAD" w:rsidRPr="00F849A1" w:rsidRDefault="00505EAD" w:rsidP="00BF3441">
      <w:pPr>
        <w:ind w:left="450"/>
        <w:rPr>
          <w:rFonts w:ascii="Arial" w:hAnsi="Arial"/>
          <w:b/>
          <w:bCs/>
        </w:rPr>
      </w:pPr>
    </w:p>
    <w:sectPr w:rsidR="00505EAD" w:rsidRPr="00F849A1"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65A" w:rsidRDefault="0009165A" w:rsidP="00F24EDF">
      <w:r>
        <w:separator/>
      </w:r>
    </w:p>
  </w:endnote>
  <w:endnote w:type="continuationSeparator" w:id="0">
    <w:p w:rsidR="0009165A" w:rsidRDefault="0009165A"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65A" w:rsidRDefault="0009165A" w:rsidP="00F24EDF">
      <w:r>
        <w:separator/>
      </w:r>
    </w:p>
  </w:footnote>
  <w:footnote w:type="continuationSeparator" w:id="0">
    <w:p w:rsidR="0009165A" w:rsidRDefault="0009165A" w:rsidP="00F2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F7D78"/>
    <w:multiLevelType w:val="hybridMultilevel"/>
    <w:tmpl w:val="92622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E5603B"/>
    <w:multiLevelType w:val="hybridMultilevel"/>
    <w:tmpl w:val="09B6E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4D6B39"/>
    <w:multiLevelType w:val="hybridMultilevel"/>
    <w:tmpl w:val="DDD616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DD0732B"/>
    <w:multiLevelType w:val="hybridMultilevel"/>
    <w:tmpl w:val="F3B8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F3525D"/>
    <w:multiLevelType w:val="hybridMultilevel"/>
    <w:tmpl w:val="1646E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42441"/>
    <w:multiLevelType w:val="hybridMultilevel"/>
    <w:tmpl w:val="006CA7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3207E4A"/>
    <w:multiLevelType w:val="hybridMultilevel"/>
    <w:tmpl w:val="7B3085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3B14206"/>
    <w:multiLevelType w:val="hybridMultilevel"/>
    <w:tmpl w:val="279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221D9"/>
    <w:multiLevelType w:val="hybridMultilevel"/>
    <w:tmpl w:val="EE0624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01E0B46"/>
    <w:multiLevelType w:val="hybridMultilevel"/>
    <w:tmpl w:val="0FD8287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5A5059B"/>
    <w:multiLevelType w:val="hybridMultilevel"/>
    <w:tmpl w:val="520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B456B"/>
    <w:multiLevelType w:val="hybridMultilevel"/>
    <w:tmpl w:val="EA3A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E927DD7"/>
    <w:multiLevelType w:val="hybridMultilevel"/>
    <w:tmpl w:val="E980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3715EC4"/>
    <w:multiLevelType w:val="hybridMultilevel"/>
    <w:tmpl w:val="E2BA79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5BED5673"/>
    <w:multiLevelType w:val="hybridMultilevel"/>
    <w:tmpl w:val="21D8C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6EF628AF"/>
    <w:multiLevelType w:val="hybridMultilevel"/>
    <w:tmpl w:val="F65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7063643E"/>
    <w:multiLevelType w:val="hybridMultilevel"/>
    <w:tmpl w:val="B1E083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787089"/>
    <w:multiLevelType w:val="hybridMultilevel"/>
    <w:tmpl w:val="26CA5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24"/>
  </w:num>
  <w:num w:numId="4">
    <w:abstractNumId w:val="0"/>
  </w:num>
  <w:num w:numId="5">
    <w:abstractNumId w:val="20"/>
  </w:num>
  <w:num w:numId="6">
    <w:abstractNumId w:val="20"/>
  </w:num>
  <w:num w:numId="7">
    <w:abstractNumId w:val="0"/>
  </w:num>
  <w:num w:numId="8">
    <w:abstractNumId w:val="19"/>
  </w:num>
  <w:num w:numId="9">
    <w:abstractNumId w:val="4"/>
  </w:num>
  <w:num w:numId="10">
    <w:abstractNumId w:val="13"/>
  </w:num>
  <w:num w:numId="11">
    <w:abstractNumId w:val="12"/>
  </w:num>
  <w:num w:numId="12">
    <w:abstractNumId w:val="1"/>
  </w:num>
  <w:num w:numId="13">
    <w:abstractNumId w:val="16"/>
  </w:num>
  <w:num w:numId="14">
    <w:abstractNumId w:val="2"/>
  </w:num>
  <w:num w:numId="15">
    <w:abstractNumId w:val="11"/>
  </w:num>
  <w:num w:numId="16">
    <w:abstractNumId w:val="8"/>
  </w:num>
  <w:num w:numId="17">
    <w:abstractNumId w:val="5"/>
  </w:num>
  <w:num w:numId="18">
    <w:abstractNumId w:val="9"/>
  </w:num>
  <w:num w:numId="19">
    <w:abstractNumId w:val="23"/>
  </w:num>
  <w:num w:numId="20">
    <w:abstractNumId w:val="17"/>
  </w:num>
  <w:num w:numId="21">
    <w:abstractNumId w:val="21"/>
  </w:num>
  <w:num w:numId="22">
    <w:abstractNumId w:val="6"/>
  </w:num>
  <w:num w:numId="23">
    <w:abstractNumId w:val="15"/>
  </w:num>
  <w:num w:numId="24">
    <w:abstractNumId w:val="22"/>
  </w:num>
  <w:num w:numId="25">
    <w:abstractNumId w:val="7"/>
  </w:num>
  <w:num w:numId="26">
    <w:abstractNumId w:val="14"/>
  </w:num>
  <w:num w:numId="2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27866"/>
    <w:rsid w:val="00030205"/>
    <w:rsid w:val="000309DE"/>
    <w:rsid w:val="00033468"/>
    <w:rsid w:val="000342FD"/>
    <w:rsid w:val="00041D07"/>
    <w:rsid w:val="0004265C"/>
    <w:rsid w:val="00042900"/>
    <w:rsid w:val="00044106"/>
    <w:rsid w:val="00044E24"/>
    <w:rsid w:val="00044EDA"/>
    <w:rsid w:val="0004758F"/>
    <w:rsid w:val="0004774A"/>
    <w:rsid w:val="00050384"/>
    <w:rsid w:val="00050A34"/>
    <w:rsid w:val="00051824"/>
    <w:rsid w:val="00054F47"/>
    <w:rsid w:val="00056A67"/>
    <w:rsid w:val="00056F48"/>
    <w:rsid w:val="000576A8"/>
    <w:rsid w:val="00060745"/>
    <w:rsid w:val="00064638"/>
    <w:rsid w:val="00064817"/>
    <w:rsid w:val="000659B7"/>
    <w:rsid w:val="000660D4"/>
    <w:rsid w:val="00066137"/>
    <w:rsid w:val="00066651"/>
    <w:rsid w:val="00067203"/>
    <w:rsid w:val="000720B6"/>
    <w:rsid w:val="00072D7F"/>
    <w:rsid w:val="000745A6"/>
    <w:rsid w:val="00074C3F"/>
    <w:rsid w:val="00074FDB"/>
    <w:rsid w:val="00075628"/>
    <w:rsid w:val="00076E5A"/>
    <w:rsid w:val="00081505"/>
    <w:rsid w:val="00082196"/>
    <w:rsid w:val="00082849"/>
    <w:rsid w:val="00083F7A"/>
    <w:rsid w:val="00084428"/>
    <w:rsid w:val="00084CD5"/>
    <w:rsid w:val="00086270"/>
    <w:rsid w:val="00087E15"/>
    <w:rsid w:val="000915EF"/>
    <w:rsid w:val="0009165A"/>
    <w:rsid w:val="000929E0"/>
    <w:rsid w:val="000931F9"/>
    <w:rsid w:val="0009545C"/>
    <w:rsid w:val="00095654"/>
    <w:rsid w:val="00095C6D"/>
    <w:rsid w:val="0009665C"/>
    <w:rsid w:val="000966CB"/>
    <w:rsid w:val="0009706E"/>
    <w:rsid w:val="000978CF"/>
    <w:rsid w:val="000A005F"/>
    <w:rsid w:val="000A292B"/>
    <w:rsid w:val="000A2DE3"/>
    <w:rsid w:val="000A3555"/>
    <w:rsid w:val="000A49F5"/>
    <w:rsid w:val="000A4C06"/>
    <w:rsid w:val="000A6683"/>
    <w:rsid w:val="000B3717"/>
    <w:rsid w:val="000B426B"/>
    <w:rsid w:val="000B4A7C"/>
    <w:rsid w:val="000B5255"/>
    <w:rsid w:val="000B53D2"/>
    <w:rsid w:val="000B5AEE"/>
    <w:rsid w:val="000C088E"/>
    <w:rsid w:val="000C17AB"/>
    <w:rsid w:val="000C1A95"/>
    <w:rsid w:val="000C264E"/>
    <w:rsid w:val="000C3CFD"/>
    <w:rsid w:val="000C3DC0"/>
    <w:rsid w:val="000C4307"/>
    <w:rsid w:val="000C6D7B"/>
    <w:rsid w:val="000C73D0"/>
    <w:rsid w:val="000D1232"/>
    <w:rsid w:val="000D1323"/>
    <w:rsid w:val="000D132A"/>
    <w:rsid w:val="000D1C7B"/>
    <w:rsid w:val="000D2C5C"/>
    <w:rsid w:val="000D6009"/>
    <w:rsid w:val="000D61DA"/>
    <w:rsid w:val="000D6A6B"/>
    <w:rsid w:val="000D6D1E"/>
    <w:rsid w:val="000D74AE"/>
    <w:rsid w:val="000D7B67"/>
    <w:rsid w:val="000D7F01"/>
    <w:rsid w:val="000E041F"/>
    <w:rsid w:val="000E590B"/>
    <w:rsid w:val="000E61A5"/>
    <w:rsid w:val="000E79ED"/>
    <w:rsid w:val="000F2B57"/>
    <w:rsid w:val="000F360A"/>
    <w:rsid w:val="000F44AF"/>
    <w:rsid w:val="000F4ECB"/>
    <w:rsid w:val="000F68F4"/>
    <w:rsid w:val="0010069B"/>
    <w:rsid w:val="00101417"/>
    <w:rsid w:val="0010217F"/>
    <w:rsid w:val="00103170"/>
    <w:rsid w:val="00104108"/>
    <w:rsid w:val="00104FEB"/>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4B9"/>
    <w:rsid w:val="001D1BEA"/>
    <w:rsid w:val="001D2045"/>
    <w:rsid w:val="001D21C4"/>
    <w:rsid w:val="001D4D95"/>
    <w:rsid w:val="001D4ED7"/>
    <w:rsid w:val="001D540C"/>
    <w:rsid w:val="001D5637"/>
    <w:rsid w:val="001D671F"/>
    <w:rsid w:val="001D6F60"/>
    <w:rsid w:val="001D7B50"/>
    <w:rsid w:val="001E041E"/>
    <w:rsid w:val="001E2297"/>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1696"/>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9E8"/>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327"/>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8708F"/>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08"/>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34CA"/>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11C"/>
    <w:rsid w:val="003744BF"/>
    <w:rsid w:val="00374E22"/>
    <w:rsid w:val="003755EA"/>
    <w:rsid w:val="00376A72"/>
    <w:rsid w:val="00381491"/>
    <w:rsid w:val="003840A8"/>
    <w:rsid w:val="0038435D"/>
    <w:rsid w:val="00384966"/>
    <w:rsid w:val="00384B98"/>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3C37"/>
    <w:rsid w:val="003A7D02"/>
    <w:rsid w:val="003B039B"/>
    <w:rsid w:val="003B0466"/>
    <w:rsid w:val="003B0D58"/>
    <w:rsid w:val="003B136C"/>
    <w:rsid w:val="003B1BD4"/>
    <w:rsid w:val="003B2EA7"/>
    <w:rsid w:val="003B3900"/>
    <w:rsid w:val="003B3968"/>
    <w:rsid w:val="003B462E"/>
    <w:rsid w:val="003B470E"/>
    <w:rsid w:val="003B67DB"/>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3F7276"/>
    <w:rsid w:val="004015C7"/>
    <w:rsid w:val="00401DFC"/>
    <w:rsid w:val="00402D3F"/>
    <w:rsid w:val="004064A4"/>
    <w:rsid w:val="00410EA5"/>
    <w:rsid w:val="004121B2"/>
    <w:rsid w:val="0041251D"/>
    <w:rsid w:val="00414C41"/>
    <w:rsid w:val="00414CC2"/>
    <w:rsid w:val="004157BE"/>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661"/>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3E2"/>
    <w:rsid w:val="004A7A3E"/>
    <w:rsid w:val="004B2559"/>
    <w:rsid w:val="004B32EB"/>
    <w:rsid w:val="004B385E"/>
    <w:rsid w:val="004B7046"/>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348"/>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77BF3"/>
    <w:rsid w:val="0058100B"/>
    <w:rsid w:val="005824C0"/>
    <w:rsid w:val="005825EA"/>
    <w:rsid w:val="00585077"/>
    <w:rsid w:val="0058518C"/>
    <w:rsid w:val="00585C5E"/>
    <w:rsid w:val="005866EF"/>
    <w:rsid w:val="0058699C"/>
    <w:rsid w:val="005874D9"/>
    <w:rsid w:val="00590F2C"/>
    <w:rsid w:val="0059379E"/>
    <w:rsid w:val="00595DFC"/>
    <w:rsid w:val="00597615"/>
    <w:rsid w:val="00597695"/>
    <w:rsid w:val="005A0376"/>
    <w:rsid w:val="005A249E"/>
    <w:rsid w:val="005A3CA7"/>
    <w:rsid w:val="005A3E93"/>
    <w:rsid w:val="005A5041"/>
    <w:rsid w:val="005A55C6"/>
    <w:rsid w:val="005A6BC1"/>
    <w:rsid w:val="005B00BC"/>
    <w:rsid w:val="005B0916"/>
    <w:rsid w:val="005B159B"/>
    <w:rsid w:val="005B3603"/>
    <w:rsid w:val="005B4593"/>
    <w:rsid w:val="005B4710"/>
    <w:rsid w:val="005B4E21"/>
    <w:rsid w:val="005B5A32"/>
    <w:rsid w:val="005B6540"/>
    <w:rsid w:val="005C39FD"/>
    <w:rsid w:val="005C6C9A"/>
    <w:rsid w:val="005C7BD7"/>
    <w:rsid w:val="005C7D18"/>
    <w:rsid w:val="005D0561"/>
    <w:rsid w:val="005D2BBA"/>
    <w:rsid w:val="005D420C"/>
    <w:rsid w:val="005D5414"/>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2E03"/>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5F74"/>
    <w:rsid w:val="0066625D"/>
    <w:rsid w:val="00667B09"/>
    <w:rsid w:val="00670C31"/>
    <w:rsid w:val="00670F6E"/>
    <w:rsid w:val="006735A3"/>
    <w:rsid w:val="00673D66"/>
    <w:rsid w:val="00674C2F"/>
    <w:rsid w:val="00680226"/>
    <w:rsid w:val="00680441"/>
    <w:rsid w:val="006804A7"/>
    <w:rsid w:val="006814FC"/>
    <w:rsid w:val="00683134"/>
    <w:rsid w:val="006835D6"/>
    <w:rsid w:val="00684D51"/>
    <w:rsid w:val="0068679E"/>
    <w:rsid w:val="006873F9"/>
    <w:rsid w:val="00687547"/>
    <w:rsid w:val="006876BF"/>
    <w:rsid w:val="00690370"/>
    <w:rsid w:val="00691736"/>
    <w:rsid w:val="0069254B"/>
    <w:rsid w:val="00694B8B"/>
    <w:rsid w:val="0069538C"/>
    <w:rsid w:val="006963B5"/>
    <w:rsid w:val="006A01B6"/>
    <w:rsid w:val="006A4F06"/>
    <w:rsid w:val="006A52CD"/>
    <w:rsid w:val="006A604D"/>
    <w:rsid w:val="006A656F"/>
    <w:rsid w:val="006A68A4"/>
    <w:rsid w:val="006B0144"/>
    <w:rsid w:val="006B0E6F"/>
    <w:rsid w:val="006B160E"/>
    <w:rsid w:val="006B2ECE"/>
    <w:rsid w:val="006B3BC4"/>
    <w:rsid w:val="006B5652"/>
    <w:rsid w:val="006C02D9"/>
    <w:rsid w:val="006C188C"/>
    <w:rsid w:val="006C23EF"/>
    <w:rsid w:val="006C25AE"/>
    <w:rsid w:val="006C2D86"/>
    <w:rsid w:val="006C2E17"/>
    <w:rsid w:val="006C365D"/>
    <w:rsid w:val="006C3BF2"/>
    <w:rsid w:val="006C749B"/>
    <w:rsid w:val="006D04BD"/>
    <w:rsid w:val="006D06B0"/>
    <w:rsid w:val="006D120F"/>
    <w:rsid w:val="006D1CE2"/>
    <w:rsid w:val="006D1F3E"/>
    <w:rsid w:val="006D22EF"/>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53DB"/>
    <w:rsid w:val="006E5538"/>
    <w:rsid w:val="006E75B8"/>
    <w:rsid w:val="006F03E1"/>
    <w:rsid w:val="006F09BC"/>
    <w:rsid w:val="006F0C98"/>
    <w:rsid w:val="006F1670"/>
    <w:rsid w:val="006F21D2"/>
    <w:rsid w:val="006F29BD"/>
    <w:rsid w:val="006F3B15"/>
    <w:rsid w:val="006F7638"/>
    <w:rsid w:val="007009E1"/>
    <w:rsid w:val="007013D5"/>
    <w:rsid w:val="0070325C"/>
    <w:rsid w:val="00703A88"/>
    <w:rsid w:val="0070426C"/>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6E5"/>
    <w:rsid w:val="00731816"/>
    <w:rsid w:val="00732002"/>
    <w:rsid w:val="00732600"/>
    <w:rsid w:val="00734E2C"/>
    <w:rsid w:val="00735ABB"/>
    <w:rsid w:val="00736918"/>
    <w:rsid w:val="00741DA9"/>
    <w:rsid w:val="007425CB"/>
    <w:rsid w:val="0074273B"/>
    <w:rsid w:val="00742CC9"/>
    <w:rsid w:val="00742F48"/>
    <w:rsid w:val="007439ED"/>
    <w:rsid w:val="00743EFE"/>
    <w:rsid w:val="007463CC"/>
    <w:rsid w:val="007502EA"/>
    <w:rsid w:val="00750668"/>
    <w:rsid w:val="00750745"/>
    <w:rsid w:val="00750F89"/>
    <w:rsid w:val="0075102D"/>
    <w:rsid w:val="007510E7"/>
    <w:rsid w:val="00751664"/>
    <w:rsid w:val="00751869"/>
    <w:rsid w:val="00751D6C"/>
    <w:rsid w:val="00752502"/>
    <w:rsid w:val="00752989"/>
    <w:rsid w:val="00752BC4"/>
    <w:rsid w:val="00752CF1"/>
    <w:rsid w:val="00754B1C"/>
    <w:rsid w:val="007569F5"/>
    <w:rsid w:val="00757B5D"/>
    <w:rsid w:val="007615B9"/>
    <w:rsid w:val="00763AA3"/>
    <w:rsid w:val="00764C4B"/>
    <w:rsid w:val="00766C0F"/>
    <w:rsid w:val="00771B6F"/>
    <w:rsid w:val="007729A4"/>
    <w:rsid w:val="00772FC3"/>
    <w:rsid w:val="007741D8"/>
    <w:rsid w:val="00774574"/>
    <w:rsid w:val="007768C7"/>
    <w:rsid w:val="007775EA"/>
    <w:rsid w:val="00777B92"/>
    <w:rsid w:val="007803FB"/>
    <w:rsid w:val="00781752"/>
    <w:rsid w:val="007822E8"/>
    <w:rsid w:val="00783410"/>
    <w:rsid w:val="007838E7"/>
    <w:rsid w:val="00784E4B"/>
    <w:rsid w:val="00785DD1"/>
    <w:rsid w:val="00785DFA"/>
    <w:rsid w:val="00791155"/>
    <w:rsid w:val="00792FDA"/>
    <w:rsid w:val="00796ECE"/>
    <w:rsid w:val="007A1719"/>
    <w:rsid w:val="007A4158"/>
    <w:rsid w:val="007A423C"/>
    <w:rsid w:val="007A519A"/>
    <w:rsid w:val="007A65E7"/>
    <w:rsid w:val="007A66B7"/>
    <w:rsid w:val="007A6C0F"/>
    <w:rsid w:val="007A756C"/>
    <w:rsid w:val="007B052B"/>
    <w:rsid w:val="007B21DB"/>
    <w:rsid w:val="007B2367"/>
    <w:rsid w:val="007B37E0"/>
    <w:rsid w:val="007B65A3"/>
    <w:rsid w:val="007C1053"/>
    <w:rsid w:val="007C18B3"/>
    <w:rsid w:val="007C232E"/>
    <w:rsid w:val="007C26E7"/>
    <w:rsid w:val="007C433E"/>
    <w:rsid w:val="007C66FC"/>
    <w:rsid w:val="007C7047"/>
    <w:rsid w:val="007D1078"/>
    <w:rsid w:val="007D1577"/>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21BE"/>
    <w:rsid w:val="007F2C09"/>
    <w:rsid w:val="007F5E1F"/>
    <w:rsid w:val="007F6FB8"/>
    <w:rsid w:val="007F7E1F"/>
    <w:rsid w:val="00801282"/>
    <w:rsid w:val="00804A2E"/>
    <w:rsid w:val="00804D0D"/>
    <w:rsid w:val="00805573"/>
    <w:rsid w:val="008059BC"/>
    <w:rsid w:val="00805F76"/>
    <w:rsid w:val="0080665B"/>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2D27"/>
    <w:rsid w:val="0084391D"/>
    <w:rsid w:val="00844554"/>
    <w:rsid w:val="00844636"/>
    <w:rsid w:val="008458F1"/>
    <w:rsid w:val="00850044"/>
    <w:rsid w:val="00850BDB"/>
    <w:rsid w:val="00850D37"/>
    <w:rsid w:val="00851523"/>
    <w:rsid w:val="008529C3"/>
    <w:rsid w:val="00854356"/>
    <w:rsid w:val="008545FB"/>
    <w:rsid w:val="00854E0D"/>
    <w:rsid w:val="00855AC0"/>
    <w:rsid w:val="00856927"/>
    <w:rsid w:val="00861762"/>
    <w:rsid w:val="0086181A"/>
    <w:rsid w:val="00861E72"/>
    <w:rsid w:val="00861E9C"/>
    <w:rsid w:val="00862565"/>
    <w:rsid w:val="00864E16"/>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4953"/>
    <w:rsid w:val="00885540"/>
    <w:rsid w:val="00887801"/>
    <w:rsid w:val="0088784B"/>
    <w:rsid w:val="008956E4"/>
    <w:rsid w:val="00895A8F"/>
    <w:rsid w:val="00896704"/>
    <w:rsid w:val="0089676B"/>
    <w:rsid w:val="0089714D"/>
    <w:rsid w:val="00897548"/>
    <w:rsid w:val="008978B5"/>
    <w:rsid w:val="0089795D"/>
    <w:rsid w:val="008A065E"/>
    <w:rsid w:val="008A08DA"/>
    <w:rsid w:val="008A0ED3"/>
    <w:rsid w:val="008A0F40"/>
    <w:rsid w:val="008A11B4"/>
    <w:rsid w:val="008A279A"/>
    <w:rsid w:val="008A5E89"/>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3C6"/>
    <w:rsid w:val="0091575D"/>
    <w:rsid w:val="00917309"/>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5A4A"/>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67B33"/>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87FFB"/>
    <w:rsid w:val="009900C4"/>
    <w:rsid w:val="00991A54"/>
    <w:rsid w:val="00991AC0"/>
    <w:rsid w:val="00991AF5"/>
    <w:rsid w:val="00996124"/>
    <w:rsid w:val="0099779C"/>
    <w:rsid w:val="009A1BB2"/>
    <w:rsid w:val="009A1CA8"/>
    <w:rsid w:val="009A230C"/>
    <w:rsid w:val="009A27E9"/>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652"/>
    <w:rsid w:val="009D384B"/>
    <w:rsid w:val="009D4089"/>
    <w:rsid w:val="009D4189"/>
    <w:rsid w:val="009D625E"/>
    <w:rsid w:val="009D6C83"/>
    <w:rsid w:val="009D7406"/>
    <w:rsid w:val="009E174C"/>
    <w:rsid w:val="009E305D"/>
    <w:rsid w:val="009E30C0"/>
    <w:rsid w:val="009E39BB"/>
    <w:rsid w:val="009E3B4C"/>
    <w:rsid w:val="009E4C0E"/>
    <w:rsid w:val="009E6292"/>
    <w:rsid w:val="009F0166"/>
    <w:rsid w:val="009F19F0"/>
    <w:rsid w:val="009F5108"/>
    <w:rsid w:val="009F6197"/>
    <w:rsid w:val="00A01FD5"/>
    <w:rsid w:val="00A0378F"/>
    <w:rsid w:val="00A04EE4"/>
    <w:rsid w:val="00A05089"/>
    <w:rsid w:val="00A06102"/>
    <w:rsid w:val="00A06191"/>
    <w:rsid w:val="00A07085"/>
    <w:rsid w:val="00A072B3"/>
    <w:rsid w:val="00A100CF"/>
    <w:rsid w:val="00A105EF"/>
    <w:rsid w:val="00A11CE5"/>
    <w:rsid w:val="00A1255F"/>
    <w:rsid w:val="00A1272F"/>
    <w:rsid w:val="00A1389E"/>
    <w:rsid w:val="00A13A41"/>
    <w:rsid w:val="00A144BC"/>
    <w:rsid w:val="00A14D19"/>
    <w:rsid w:val="00A1654A"/>
    <w:rsid w:val="00A168B2"/>
    <w:rsid w:val="00A169DA"/>
    <w:rsid w:val="00A173C1"/>
    <w:rsid w:val="00A2063F"/>
    <w:rsid w:val="00A21252"/>
    <w:rsid w:val="00A21C4A"/>
    <w:rsid w:val="00A21F1A"/>
    <w:rsid w:val="00A224B1"/>
    <w:rsid w:val="00A231AA"/>
    <w:rsid w:val="00A24DD5"/>
    <w:rsid w:val="00A2563E"/>
    <w:rsid w:val="00A26DAA"/>
    <w:rsid w:val="00A27253"/>
    <w:rsid w:val="00A276AF"/>
    <w:rsid w:val="00A31303"/>
    <w:rsid w:val="00A32FC0"/>
    <w:rsid w:val="00A33753"/>
    <w:rsid w:val="00A34FA3"/>
    <w:rsid w:val="00A35AD8"/>
    <w:rsid w:val="00A35FCB"/>
    <w:rsid w:val="00A36388"/>
    <w:rsid w:val="00A3725D"/>
    <w:rsid w:val="00A37BE0"/>
    <w:rsid w:val="00A417AA"/>
    <w:rsid w:val="00A42A47"/>
    <w:rsid w:val="00A45D18"/>
    <w:rsid w:val="00A462EA"/>
    <w:rsid w:val="00A4752E"/>
    <w:rsid w:val="00A477FE"/>
    <w:rsid w:val="00A47855"/>
    <w:rsid w:val="00A47878"/>
    <w:rsid w:val="00A5116F"/>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27F1"/>
    <w:rsid w:val="00A83AD2"/>
    <w:rsid w:val="00A84C06"/>
    <w:rsid w:val="00A86202"/>
    <w:rsid w:val="00A86249"/>
    <w:rsid w:val="00A87B9E"/>
    <w:rsid w:val="00A87CA9"/>
    <w:rsid w:val="00A90A91"/>
    <w:rsid w:val="00A927B4"/>
    <w:rsid w:val="00A93A77"/>
    <w:rsid w:val="00A95E7B"/>
    <w:rsid w:val="00A97A19"/>
    <w:rsid w:val="00AA1499"/>
    <w:rsid w:val="00AA17E8"/>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0E30"/>
    <w:rsid w:val="00AD1300"/>
    <w:rsid w:val="00AD248E"/>
    <w:rsid w:val="00AD316C"/>
    <w:rsid w:val="00AD3704"/>
    <w:rsid w:val="00AD4104"/>
    <w:rsid w:val="00AD5160"/>
    <w:rsid w:val="00AD580C"/>
    <w:rsid w:val="00AD633F"/>
    <w:rsid w:val="00AD7C6A"/>
    <w:rsid w:val="00AE0DB6"/>
    <w:rsid w:val="00AE0FA4"/>
    <w:rsid w:val="00AE10A7"/>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666C"/>
    <w:rsid w:val="00AF73A6"/>
    <w:rsid w:val="00B03025"/>
    <w:rsid w:val="00B030BE"/>
    <w:rsid w:val="00B04953"/>
    <w:rsid w:val="00B05896"/>
    <w:rsid w:val="00B10423"/>
    <w:rsid w:val="00B11C42"/>
    <w:rsid w:val="00B13831"/>
    <w:rsid w:val="00B139CC"/>
    <w:rsid w:val="00B13E0F"/>
    <w:rsid w:val="00B15768"/>
    <w:rsid w:val="00B15830"/>
    <w:rsid w:val="00B17805"/>
    <w:rsid w:val="00B2020B"/>
    <w:rsid w:val="00B22267"/>
    <w:rsid w:val="00B234B7"/>
    <w:rsid w:val="00B262D9"/>
    <w:rsid w:val="00B267E2"/>
    <w:rsid w:val="00B27C90"/>
    <w:rsid w:val="00B325B6"/>
    <w:rsid w:val="00B331B0"/>
    <w:rsid w:val="00B34056"/>
    <w:rsid w:val="00B3499B"/>
    <w:rsid w:val="00B349D5"/>
    <w:rsid w:val="00B35122"/>
    <w:rsid w:val="00B37168"/>
    <w:rsid w:val="00B37822"/>
    <w:rsid w:val="00B410E2"/>
    <w:rsid w:val="00B414F2"/>
    <w:rsid w:val="00B4248A"/>
    <w:rsid w:val="00B42631"/>
    <w:rsid w:val="00B440BB"/>
    <w:rsid w:val="00B4418E"/>
    <w:rsid w:val="00B514BA"/>
    <w:rsid w:val="00B51504"/>
    <w:rsid w:val="00B54411"/>
    <w:rsid w:val="00B55023"/>
    <w:rsid w:val="00B553AA"/>
    <w:rsid w:val="00B55624"/>
    <w:rsid w:val="00B55938"/>
    <w:rsid w:val="00B60204"/>
    <w:rsid w:val="00B60367"/>
    <w:rsid w:val="00B61F97"/>
    <w:rsid w:val="00B64BF4"/>
    <w:rsid w:val="00B6736A"/>
    <w:rsid w:val="00B67C52"/>
    <w:rsid w:val="00B70CE3"/>
    <w:rsid w:val="00B71A9F"/>
    <w:rsid w:val="00B7315C"/>
    <w:rsid w:val="00B73DCB"/>
    <w:rsid w:val="00B742FE"/>
    <w:rsid w:val="00B7449D"/>
    <w:rsid w:val="00B747D1"/>
    <w:rsid w:val="00B75952"/>
    <w:rsid w:val="00B75A6B"/>
    <w:rsid w:val="00B76413"/>
    <w:rsid w:val="00B76D05"/>
    <w:rsid w:val="00B7767F"/>
    <w:rsid w:val="00B80FA0"/>
    <w:rsid w:val="00B812BC"/>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549"/>
    <w:rsid w:val="00BA1D90"/>
    <w:rsid w:val="00BA1E17"/>
    <w:rsid w:val="00BA285F"/>
    <w:rsid w:val="00BA30CE"/>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458B"/>
    <w:rsid w:val="00BE68B1"/>
    <w:rsid w:val="00BE7230"/>
    <w:rsid w:val="00BE7550"/>
    <w:rsid w:val="00BF2613"/>
    <w:rsid w:val="00BF3043"/>
    <w:rsid w:val="00BF3441"/>
    <w:rsid w:val="00BF3F56"/>
    <w:rsid w:val="00BF4C90"/>
    <w:rsid w:val="00C00027"/>
    <w:rsid w:val="00C002D2"/>
    <w:rsid w:val="00C0432A"/>
    <w:rsid w:val="00C0467C"/>
    <w:rsid w:val="00C05F95"/>
    <w:rsid w:val="00C060B4"/>
    <w:rsid w:val="00C0662C"/>
    <w:rsid w:val="00C10DD5"/>
    <w:rsid w:val="00C11900"/>
    <w:rsid w:val="00C11FE0"/>
    <w:rsid w:val="00C139D6"/>
    <w:rsid w:val="00C14FC5"/>
    <w:rsid w:val="00C178DC"/>
    <w:rsid w:val="00C17D84"/>
    <w:rsid w:val="00C17F1E"/>
    <w:rsid w:val="00C20CA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7A5"/>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09D8"/>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8F5"/>
    <w:rsid w:val="00CC7E23"/>
    <w:rsid w:val="00CD44BE"/>
    <w:rsid w:val="00CD4610"/>
    <w:rsid w:val="00CD4AD6"/>
    <w:rsid w:val="00CD56EC"/>
    <w:rsid w:val="00CD5AFC"/>
    <w:rsid w:val="00CD6F68"/>
    <w:rsid w:val="00CD734B"/>
    <w:rsid w:val="00CD7832"/>
    <w:rsid w:val="00CD7E66"/>
    <w:rsid w:val="00CE26F5"/>
    <w:rsid w:val="00CE2E36"/>
    <w:rsid w:val="00CE53F1"/>
    <w:rsid w:val="00CE5E8A"/>
    <w:rsid w:val="00CF0F55"/>
    <w:rsid w:val="00CF108B"/>
    <w:rsid w:val="00CF367F"/>
    <w:rsid w:val="00CF489B"/>
    <w:rsid w:val="00CF5272"/>
    <w:rsid w:val="00CF6D47"/>
    <w:rsid w:val="00CF7A46"/>
    <w:rsid w:val="00CF7CA9"/>
    <w:rsid w:val="00D003C6"/>
    <w:rsid w:val="00D00D38"/>
    <w:rsid w:val="00D02799"/>
    <w:rsid w:val="00D02C4B"/>
    <w:rsid w:val="00D04B3C"/>
    <w:rsid w:val="00D05121"/>
    <w:rsid w:val="00D06522"/>
    <w:rsid w:val="00D06D9A"/>
    <w:rsid w:val="00D111E6"/>
    <w:rsid w:val="00D11551"/>
    <w:rsid w:val="00D117E7"/>
    <w:rsid w:val="00D13AAE"/>
    <w:rsid w:val="00D13F1B"/>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12AC"/>
    <w:rsid w:val="00D924D2"/>
    <w:rsid w:val="00D930A0"/>
    <w:rsid w:val="00D948CF"/>
    <w:rsid w:val="00D94E88"/>
    <w:rsid w:val="00D96FA1"/>
    <w:rsid w:val="00D97016"/>
    <w:rsid w:val="00DA0828"/>
    <w:rsid w:val="00DA0CC3"/>
    <w:rsid w:val="00DA15C5"/>
    <w:rsid w:val="00DA1B19"/>
    <w:rsid w:val="00DA2A04"/>
    <w:rsid w:val="00DA2DE4"/>
    <w:rsid w:val="00DA5205"/>
    <w:rsid w:val="00DA5BDD"/>
    <w:rsid w:val="00DA6A75"/>
    <w:rsid w:val="00DA7884"/>
    <w:rsid w:val="00DB25FD"/>
    <w:rsid w:val="00DB3B6F"/>
    <w:rsid w:val="00DB4275"/>
    <w:rsid w:val="00DB563B"/>
    <w:rsid w:val="00DB6886"/>
    <w:rsid w:val="00DC049C"/>
    <w:rsid w:val="00DC41FB"/>
    <w:rsid w:val="00DC4FF0"/>
    <w:rsid w:val="00DC7021"/>
    <w:rsid w:val="00DD0DA5"/>
    <w:rsid w:val="00DD23C0"/>
    <w:rsid w:val="00DD2D3B"/>
    <w:rsid w:val="00DD3A9F"/>
    <w:rsid w:val="00DD4D95"/>
    <w:rsid w:val="00DD509B"/>
    <w:rsid w:val="00DD663A"/>
    <w:rsid w:val="00DD7CAF"/>
    <w:rsid w:val="00DE0442"/>
    <w:rsid w:val="00DE1976"/>
    <w:rsid w:val="00DE1ED5"/>
    <w:rsid w:val="00DE2655"/>
    <w:rsid w:val="00DE5070"/>
    <w:rsid w:val="00DE50D6"/>
    <w:rsid w:val="00DE5E13"/>
    <w:rsid w:val="00DE7F2B"/>
    <w:rsid w:val="00DF08E9"/>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24C9"/>
    <w:rsid w:val="00E44F52"/>
    <w:rsid w:val="00E46DFB"/>
    <w:rsid w:val="00E46E2E"/>
    <w:rsid w:val="00E472A4"/>
    <w:rsid w:val="00E47672"/>
    <w:rsid w:val="00E47892"/>
    <w:rsid w:val="00E51186"/>
    <w:rsid w:val="00E53F21"/>
    <w:rsid w:val="00E56E52"/>
    <w:rsid w:val="00E57950"/>
    <w:rsid w:val="00E600C0"/>
    <w:rsid w:val="00E60152"/>
    <w:rsid w:val="00E61557"/>
    <w:rsid w:val="00E61CD9"/>
    <w:rsid w:val="00E61CF0"/>
    <w:rsid w:val="00E62155"/>
    <w:rsid w:val="00E62697"/>
    <w:rsid w:val="00E642C3"/>
    <w:rsid w:val="00E66843"/>
    <w:rsid w:val="00E67E4D"/>
    <w:rsid w:val="00E67E8C"/>
    <w:rsid w:val="00E719FB"/>
    <w:rsid w:val="00E71E56"/>
    <w:rsid w:val="00E72159"/>
    <w:rsid w:val="00E7251D"/>
    <w:rsid w:val="00E72E33"/>
    <w:rsid w:val="00E72E49"/>
    <w:rsid w:val="00E74DAB"/>
    <w:rsid w:val="00E75285"/>
    <w:rsid w:val="00E75A38"/>
    <w:rsid w:val="00E77E08"/>
    <w:rsid w:val="00E801EC"/>
    <w:rsid w:val="00E80476"/>
    <w:rsid w:val="00E81848"/>
    <w:rsid w:val="00E81A5A"/>
    <w:rsid w:val="00E838FF"/>
    <w:rsid w:val="00E8553B"/>
    <w:rsid w:val="00E8578D"/>
    <w:rsid w:val="00E929E5"/>
    <w:rsid w:val="00E92FE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4E01"/>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525"/>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6100"/>
    <w:rsid w:val="00F4640A"/>
    <w:rsid w:val="00F47A3B"/>
    <w:rsid w:val="00F47F56"/>
    <w:rsid w:val="00F505A0"/>
    <w:rsid w:val="00F51761"/>
    <w:rsid w:val="00F51F26"/>
    <w:rsid w:val="00F525BE"/>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3DDE"/>
    <w:rsid w:val="00F8471F"/>
    <w:rsid w:val="00F849A1"/>
    <w:rsid w:val="00F85C83"/>
    <w:rsid w:val="00F879E3"/>
    <w:rsid w:val="00F90FA0"/>
    <w:rsid w:val="00F9319E"/>
    <w:rsid w:val="00F959E4"/>
    <w:rsid w:val="00F96174"/>
    <w:rsid w:val="00F96C6A"/>
    <w:rsid w:val="00F978FD"/>
    <w:rsid w:val="00FA10A2"/>
    <w:rsid w:val="00FA18D3"/>
    <w:rsid w:val="00FA456C"/>
    <w:rsid w:val="00FA458A"/>
    <w:rsid w:val="00FA7656"/>
    <w:rsid w:val="00FA77C0"/>
    <w:rsid w:val="00FA7953"/>
    <w:rsid w:val="00FA7B88"/>
    <w:rsid w:val="00FB074C"/>
    <w:rsid w:val="00FB195F"/>
    <w:rsid w:val="00FB357D"/>
    <w:rsid w:val="00FB3675"/>
    <w:rsid w:val="00FB4BFD"/>
    <w:rsid w:val="00FB5033"/>
    <w:rsid w:val="00FB5D6A"/>
    <w:rsid w:val="00FB618A"/>
    <w:rsid w:val="00FB633C"/>
    <w:rsid w:val="00FB72E9"/>
    <w:rsid w:val="00FB7833"/>
    <w:rsid w:val="00FC0DB5"/>
    <w:rsid w:val="00FC0F2E"/>
    <w:rsid w:val="00FC1875"/>
    <w:rsid w:val="00FC2437"/>
    <w:rsid w:val="00FC470C"/>
    <w:rsid w:val="00FC48E8"/>
    <w:rsid w:val="00FC4C6F"/>
    <w:rsid w:val="00FC7273"/>
    <w:rsid w:val="00FC74B6"/>
    <w:rsid w:val="00FC7E18"/>
    <w:rsid w:val="00FD2A94"/>
    <w:rsid w:val="00FD2F18"/>
    <w:rsid w:val="00FD34C1"/>
    <w:rsid w:val="00FD5169"/>
    <w:rsid w:val="00FD5325"/>
    <w:rsid w:val="00FD6B21"/>
    <w:rsid w:val="00FD74B6"/>
    <w:rsid w:val="00FE19B8"/>
    <w:rsid w:val="00FE57FC"/>
    <w:rsid w:val="00FE7BBD"/>
    <w:rsid w:val="00FF0C0A"/>
    <w:rsid w:val="00FF0DF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68760988">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16472301">
      <w:bodyDiv w:val="1"/>
      <w:marLeft w:val="0"/>
      <w:marRight w:val="0"/>
      <w:marTop w:val="0"/>
      <w:marBottom w:val="0"/>
      <w:divBdr>
        <w:top w:val="none" w:sz="0" w:space="0" w:color="auto"/>
        <w:left w:val="none" w:sz="0" w:space="0" w:color="auto"/>
        <w:bottom w:val="none" w:sz="0" w:space="0" w:color="auto"/>
        <w:right w:val="none" w:sz="0" w:space="0" w:color="auto"/>
      </w:divBdr>
    </w:div>
    <w:div w:id="717818320">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39586639">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5854790">
      <w:bodyDiv w:val="1"/>
      <w:marLeft w:val="0"/>
      <w:marRight w:val="0"/>
      <w:marTop w:val="0"/>
      <w:marBottom w:val="0"/>
      <w:divBdr>
        <w:top w:val="none" w:sz="0" w:space="0" w:color="auto"/>
        <w:left w:val="none" w:sz="0" w:space="0" w:color="auto"/>
        <w:bottom w:val="none" w:sz="0" w:space="0" w:color="auto"/>
        <w:right w:val="none" w:sz="0" w:space="0" w:color="auto"/>
      </w:divBdr>
    </w:div>
    <w:div w:id="916406739">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399591975">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0566786">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6202932">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777946577">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69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E10A-A4E2-403E-8E0B-AD6904AF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834</Words>
  <Characters>4195</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Simmons, Elaine</cp:lastModifiedBy>
  <cp:revision>3</cp:revision>
  <cp:lastPrinted>2018-01-24T16:03:00Z</cp:lastPrinted>
  <dcterms:created xsi:type="dcterms:W3CDTF">2018-02-06T18:06:00Z</dcterms:created>
  <dcterms:modified xsi:type="dcterms:W3CDTF">2018-02-06T23:28:00Z</dcterms:modified>
</cp:coreProperties>
</file>