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0CB22" w14:textId="3B9D8D79" w:rsidR="00920686" w:rsidRPr="00C90D4B" w:rsidRDefault="00532667" w:rsidP="009206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Medical Laboratory Technology</w:t>
      </w:r>
    </w:p>
    <w:p w14:paraId="7F560138" w14:textId="77777777" w:rsidR="00920686" w:rsidRDefault="00920686" w:rsidP="009206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0D4B">
        <w:rPr>
          <w:rFonts w:ascii="Arial" w:hAnsi="Arial" w:cs="Arial"/>
          <w:b/>
          <w:sz w:val="24"/>
          <w:szCs w:val="24"/>
        </w:rPr>
        <w:t>Executive Summary</w:t>
      </w:r>
    </w:p>
    <w:p w14:paraId="2179C48C" w14:textId="4EAE174A" w:rsidR="008F1358" w:rsidRPr="00C90D4B" w:rsidRDefault="00BE5B1E" w:rsidP="009206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28, 2025</w:t>
      </w:r>
    </w:p>
    <w:p w14:paraId="5775E46F" w14:textId="77777777" w:rsidR="00920686" w:rsidRPr="00C90D4B" w:rsidRDefault="00920686" w:rsidP="009206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C94B4B" w14:textId="77777777" w:rsidR="00920686" w:rsidRPr="00C90D4B" w:rsidRDefault="005E29E2" w:rsidP="009206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 R</w:t>
      </w:r>
      <w:r w:rsidR="00920686" w:rsidRPr="00C90D4B">
        <w:rPr>
          <w:rFonts w:ascii="Arial" w:hAnsi="Arial" w:cs="Arial"/>
          <w:b/>
          <w:sz w:val="24"/>
          <w:szCs w:val="24"/>
        </w:rPr>
        <w:t>ationale:</w:t>
      </w:r>
    </w:p>
    <w:p w14:paraId="255A5556" w14:textId="682060F3" w:rsidR="009C047A" w:rsidRPr="00532667" w:rsidRDefault="00532667" w:rsidP="00101DF7">
      <w:pPr>
        <w:spacing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Medical Laboratory Technology (MLT) program is an aligned program through the Kansas Board of Regents (KBOR).  During a recent initiative to evaluate the alignment it was determined modifications to the degree map would be needed to maintain compliance and a more extensive modification would benefit the MLT program.</w:t>
      </w:r>
    </w:p>
    <w:p w14:paraId="527DE520" w14:textId="61D5F7DC" w:rsidR="00532667" w:rsidRDefault="00532667" w:rsidP="00101DF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KBOR Program alignment </w:t>
      </w:r>
      <w:r w:rsidR="000A32E9">
        <w:rPr>
          <w:rFonts w:ascii="Arial" w:hAnsi="Arial" w:cs="Arial"/>
          <w:b/>
          <w:sz w:val="24"/>
          <w:szCs w:val="24"/>
        </w:rPr>
        <w:t>Corrective Action Feedback</w:t>
      </w:r>
      <w:r>
        <w:rPr>
          <w:rFonts w:ascii="Arial" w:hAnsi="Arial" w:cs="Arial"/>
          <w:b/>
          <w:sz w:val="24"/>
          <w:szCs w:val="24"/>
        </w:rPr>
        <w:t>:</w:t>
      </w:r>
    </w:p>
    <w:p w14:paraId="6301BEFB" w14:textId="279E5565" w:rsidR="00532667" w:rsidRPr="000A32E9" w:rsidRDefault="00532667" w:rsidP="00101DF7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Cs/>
          <w:sz w:val="24"/>
          <w:szCs w:val="24"/>
        </w:rPr>
      </w:pPr>
      <w:r w:rsidRPr="000A32E9">
        <w:rPr>
          <w:rFonts w:ascii="Arial" w:hAnsi="Arial" w:cs="Arial"/>
          <w:bCs/>
          <w:sz w:val="24"/>
          <w:szCs w:val="24"/>
        </w:rPr>
        <w:t>The MLT Clinical Practicum course must be 7-8 credit hours.  Currently showing Clinical Practicum I for 2 credit hours and Clinical Practicum II for 4 credit hours.</w:t>
      </w:r>
    </w:p>
    <w:p w14:paraId="052D4E72" w14:textId="510DDC25" w:rsidR="00532667" w:rsidRDefault="00532667" w:rsidP="00101DF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Current Degree Map:</w:t>
      </w:r>
    </w:p>
    <w:p w14:paraId="2D76FB53" w14:textId="510CA7C7" w:rsidR="00532667" w:rsidRPr="000A32E9" w:rsidRDefault="00532667" w:rsidP="00532667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0A32E9">
        <w:rPr>
          <w:rFonts w:ascii="Arial" w:hAnsi="Arial" w:cs="Arial"/>
          <w:bCs/>
          <w:sz w:val="24"/>
          <w:szCs w:val="24"/>
        </w:rPr>
        <w:t>Has 6 total credit hours listed, and advising notes has the following statement.</w:t>
      </w:r>
    </w:p>
    <w:p w14:paraId="66091A58" w14:textId="49B8AFE7" w:rsidR="00532667" w:rsidRPr="000A32E9" w:rsidRDefault="00532667" w:rsidP="00101DF7">
      <w:pPr>
        <w:pStyle w:val="ListParagraph"/>
        <w:numPr>
          <w:ilvl w:val="1"/>
          <w:numId w:val="2"/>
        </w:numPr>
        <w:spacing w:after="120"/>
        <w:rPr>
          <w:rFonts w:ascii="Arial" w:hAnsi="Arial" w:cs="Arial"/>
          <w:bCs/>
          <w:sz w:val="24"/>
          <w:szCs w:val="24"/>
        </w:rPr>
      </w:pPr>
      <w:r w:rsidRPr="000A32E9">
        <w:rPr>
          <w:rFonts w:ascii="Arial" w:hAnsi="Arial" w:cs="Arial"/>
          <w:bCs/>
          <w:sz w:val="24"/>
          <w:szCs w:val="24"/>
        </w:rPr>
        <w:t>Students must complete 1 credit hour of Phlebotomy Clinical Practicum as a prerequisite for the MLT program.</w:t>
      </w:r>
    </w:p>
    <w:p w14:paraId="7C3FB94D" w14:textId="6C8BCB5A" w:rsidR="00F733F2" w:rsidRDefault="00F733F2" w:rsidP="00101DF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Degree Map evaluation</w:t>
      </w:r>
    </w:p>
    <w:p w14:paraId="33217A6D" w14:textId="119FFE25" w:rsidR="00F733F2" w:rsidRPr="000A32E9" w:rsidRDefault="00F733F2" w:rsidP="00101DF7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Cs/>
          <w:sz w:val="24"/>
          <w:szCs w:val="24"/>
        </w:rPr>
      </w:pPr>
      <w:r w:rsidRPr="000A32E9">
        <w:rPr>
          <w:rFonts w:ascii="Arial" w:hAnsi="Arial" w:cs="Arial"/>
          <w:bCs/>
          <w:sz w:val="24"/>
          <w:szCs w:val="24"/>
        </w:rPr>
        <w:t>To be</w:t>
      </w:r>
      <w:r w:rsidR="00101DF7">
        <w:rPr>
          <w:rFonts w:ascii="Arial" w:hAnsi="Arial" w:cs="Arial"/>
          <w:bCs/>
          <w:sz w:val="24"/>
          <w:szCs w:val="24"/>
        </w:rPr>
        <w:t xml:space="preserve"> compliant</w:t>
      </w:r>
      <w:r w:rsidRPr="000A32E9">
        <w:rPr>
          <w:rFonts w:ascii="Arial" w:hAnsi="Arial" w:cs="Arial"/>
          <w:bCs/>
          <w:sz w:val="24"/>
          <w:szCs w:val="24"/>
        </w:rPr>
        <w:t xml:space="preserve"> with the current </w:t>
      </w:r>
      <w:r w:rsidR="00101DF7">
        <w:rPr>
          <w:rFonts w:ascii="Arial" w:hAnsi="Arial" w:cs="Arial"/>
          <w:bCs/>
          <w:sz w:val="24"/>
          <w:szCs w:val="24"/>
        </w:rPr>
        <w:t xml:space="preserve">KBOR </w:t>
      </w:r>
      <w:r w:rsidRPr="000A32E9">
        <w:rPr>
          <w:rFonts w:ascii="Arial" w:hAnsi="Arial" w:cs="Arial"/>
          <w:bCs/>
          <w:sz w:val="24"/>
          <w:szCs w:val="24"/>
        </w:rPr>
        <w:t xml:space="preserve">Program Alignment </w:t>
      </w:r>
      <w:r w:rsidR="005E25DA" w:rsidRPr="000A32E9">
        <w:rPr>
          <w:rFonts w:ascii="Arial" w:hAnsi="Arial" w:cs="Arial"/>
          <w:bCs/>
          <w:sz w:val="24"/>
          <w:szCs w:val="24"/>
        </w:rPr>
        <w:t>page and</w:t>
      </w:r>
      <w:r w:rsidR="005E25DA">
        <w:rPr>
          <w:rFonts w:ascii="Arial" w:hAnsi="Arial" w:cs="Arial"/>
          <w:bCs/>
          <w:sz w:val="24"/>
          <w:szCs w:val="24"/>
        </w:rPr>
        <w:t xml:space="preserve"> </w:t>
      </w:r>
      <w:r w:rsidRPr="000A32E9">
        <w:rPr>
          <w:rFonts w:ascii="Arial" w:hAnsi="Arial" w:cs="Arial"/>
          <w:bCs/>
          <w:sz w:val="24"/>
          <w:szCs w:val="24"/>
        </w:rPr>
        <w:t>considering the</w:t>
      </w:r>
      <w:r w:rsidR="00674513" w:rsidRPr="000A32E9">
        <w:rPr>
          <w:rFonts w:ascii="Arial" w:hAnsi="Arial" w:cs="Arial"/>
          <w:bCs/>
          <w:sz w:val="24"/>
          <w:szCs w:val="24"/>
        </w:rPr>
        <w:t xml:space="preserve"> new addition of the Medical Laboratory Assistant program, </w:t>
      </w:r>
      <w:r w:rsidRPr="000A32E9">
        <w:rPr>
          <w:rFonts w:ascii="Arial" w:hAnsi="Arial" w:cs="Arial"/>
          <w:bCs/>
          <w:sz w:val="24"/>
          <w:szCs w:val="24"/>
        </w:rPr>
        <w:t>program accreditation standards, and required industry testing to become a certified Medical Laboratory Technician it has been decided to do a more extensive update to the Degree Map to go into effect for the Fall 2026 semester.</w:t>
      </w:r>
    </w:p>
    <w:p w14:paraId="5DDBC8CA" w14:textId="516D0479" w:rsidR="00F733F2" w:rsidRDefault="00F733F2" w:rsidP="00101DF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Proposed Degree Map adjustments</w:t>
      </w:r>
      <w:r w:rsidR="000A32E9">
        <w:rPr>
          <w:rFonts w:ascii="Arial" w:hAnsi="Arial" w:cs="Arial"/>
          <w:b/>
          <w:sz w:val="24"/>
          <w:szCs w:val="24"/>
        </w:rPr>
        <w:t xml:space="preserve"> for the MLT AAS Degree</w:t>
      </w:r>
    </w:p>
    <w:p w14:paraId="2CF3A14D" w14:textId="1B944E14" w:rsidR="00F733F2" w:rsidRPr="000A32E9" w:rsidRDefault="00F733F2" w:rsidP="00F733F2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0A32E9">
        <w:rPr>
          <w:rFonts w:ascii="Arial" w:hAnsi="Arial" w:cs="Arial"/>
          <w:bCs/>
          <w:sz w:val="24"/>
          <w:szCs w:val="24"/>
        </w:rPr>
        <w:t>Additions</w:t>
      </w:r>
      <w:r w:rsidR="00674513" w:rsidRPr="000A32E9">
        <w:rPr>
          <w:rFonts w:ascii="Arial" w:hAnsi="Arial" w:cs="Arial"/>
          <w:bCs/>
          <w:sz w:val="24"/>
          <w:szCs w:val="24"/>
        </w:rPr>
        <w:t xml:space="preserve"> to MLT Degree Map</w:t>
      </w:r>
      <w:r w:rsidRPr="000A32E9">
        <w:rPr>
          <w:rFonts w:ascii="Arial" w:hAnsi="Arial" w:cs="Arial"/>
          <w:bCs/>
          <w:sz w:val="24"/>
          <w:szCs w:val="24"/>
        </w:rPr>
        <w:t>:</w:t>
      </w:r>
    </w:p>
    <w:p w14:paraId="5B026DA4" w14:textId="5F102D3E" w:rsidR="00F733F2" w:rsidRPr="000A32E9" w:rsidRDefault="000A32E9" w:rsidP="00F733F2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4"/>
          <w:szCs w:val="24"/>
        </w:rPr>
      </w:pPr>
      <w:r w:rsidRPr="000A32E9">
        <w:rPr>
          <w:rFonts w:ascii="Arial" w:hAnsi="Arial" w:cs="Arial"/>
          <w:bCs/>
          <w:sz w:val="24"/>
          <w:szCs w:val="24"/>
        </w:rPr>
        <w:t>MLTC 1503 Principles of Phlebotomy – 3 credit hours</w:t>
      </w:r>
    </w:p>
    <w:p w14:paraId="65ABF076" w14:textId="03361D8A" w:rsidR="000A32E9" w:rsidRPr="000A32E9" w:rsidRDefault="000A32E9" w:rsidP="00F733F2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4"/>
          <w:szCs w:val="24"/>
        </w:rPr>
      </w:pPr>
      <w:r w:rsidRPr="000A32E9">
        <w:rPr>
          <w:rFonts w:ascii="Arial" w:hAnsi="Arial" w:cs="Arial"/>
          <w:bCs/>
          <w:sz w:val="24"/>
          <w:szCs w:val="24"/>
        </w:rPr>
        <w:t>MLTC 1501 Phlebotomy Clinical Practicum – 1 credit hour</w:t>
      </w:r>
    </w:p>
    <w:p w14:paraId="03B8F512" w14:textId="056CB385" w:rsidR="000A32E9" w:rsidRPr="000A32E9" w:rsidRDefault="000A32E9" w:rsidP="00F733F2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4"/>
          <w:szCs w:val="24"/>
        </w:rPr>
      </w:pPr>
      <w:r w:rsidRPr="000A32E9">
        <w:rPr>
          <w:rFonts w:ascii="Arial" w:hAnsi="Arial" w:cs="Arial"/>
          <w:bCs/>
          <w:sz w:val="24"/>
          <w:szCs w:val="24"/>
        </w:rPr>
        <w:t>MLTC 1512 Basic Medical Laboratory Techniques – 3 credit hours</w:t>
      </w:r>
    </w:p>
    <w:p w14:paraId="5A9CA5C0" w14:textId="722D53DB" w:rsidR="000A32E9" w:rsidRPr="000A32E9" w:rsidRDefault="000A32E9" w:rsidP="000A32E9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0A32E9">
        <w:rPr>
          <w:rFonts w:ascii="Arial" w:hAnsi="Arial" w:cs="Arial"/>
          <w:bCs/>
          <w:sz w:val="24"/>
          <w:szCs w:val="24"/>
        </w:rPr>
        <w:t>Remove or change in Credit hours:</w:t>
      </w:r>
    </w:p>
    <w:p w14:paraId="4CC12FE8" w14:textId="64C8AFB3" w:rsidR="000A32E9" w:rsidRPr="000A32E9" w:rsidRDefault="000A32E9" w:rsidP="000A32E9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4"/>
          <w:szCs w:val="24"/>
        </w:rPr>
      </w:pPr>
      <w:r w:rsidRPr="000A32E9">
        <w:rPr>
          <w:rFonts w:ascii="Arial" w:hAnsi="Arial" w:cs="Arial"/>
          <w:bCs/>
          <w:sz w:val="24"/>
          <w:szCs w:val="24"/>
        </w:rPr>
        <w:t>Remove the Social Science requirement – 3 credit hours</w:t>
      </w:r>
    </w:p>
    <w:p w14:paraId="3C02E9DC" w14:textId="0508B1F4" w:rsidR="000A32E9" w:rsidRPr="000A32E9" w:rsidRDefault="000A32E9" w:rsidP="000A32E9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Remove the MLTC 1506 MLT Human Parasitology course – 3 credit hours</w:t>
      </w:r>
    </w:p>
    <w:p w14:paraId="39D6DA56" w14:textId="7A6FD403" w:rsidR="000A32E9" w:rsidRPr="00F733F2" w:rsidRDefault="000A32E9" w:rsidP="00101DF7">
      <w:pPr>
        <w:pStyle w:val="ListParagraph"/>
        <w:numPr>
          <w:ilvl w:val="1"/>
          <w:numId w:val="2"/>
        </w:num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Adjust the MLTC 1513 Lab Operations course from – 2 down to 1 credit hour</w:t>
      </w:r>
    </w:p>
    <w:p w14:paraId="235C48F8" w14:textId="53FF3FBC" w:rsidR="00532667" w:rsidRDefault="000A32E9" w:rsidP="00101DF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 of the proposed changes:</w:t>
      </w:r>
    </w:p>
    <w:p w14:paraId="79830A73" w14:textId="3DA3CA0D" w:rsidR="000A32E9" w:rsidRPr="00101DF7" w:rsidRDefault="000A32E9" w:rsidP="000A32E9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101DF7">
        <w:rPr>
          <w:rFonts w:ascii="Arial" w:hAnsi="Arial" w:cs="Arial"/>
          <w:bCs/>
          <w:sz w:val="24"/>
          <w:szCs w:val="24"/>
        </w:rPr>
        <w:t>Meets the Corrective Action required from KBOR</w:t>
      </w:r>
    </w:p>
    <w:p w14:paraId="2683BEA5" w14:textId="1B9EA17C" w:rsidR="000A32E9" w:rsidRPr="00101DF7" w:rsidRDefault="00101DF7" w:rsidP="000A32E9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101DF7">
        <w:rPr>
          <w:rFonts w:ascii="Arial" w:hAnsi="Arial" w:cs="Arial"/>
          <w:bCs/>
          <w:sz w:val="24"/>
          <w:szCs w:val="24"/>
        </w:rPr>
        <w:t>Better aligns a student as they progress</w:t>
      </w:r>
      <w:r w:rsidR="000A32E9" w:rsidRPr="00101DF7">
        <w:rPr>
          <w:rFonts w:ascii="Arial" w:hAnsi="Arial" w:cs="Arial"/>
          <w:bCs/>
          <w:sz w:val="24"/>
          <w:szCs w:val="24"/>
        </w:rPr>
        <w:t xml:space="preserve"> </w:t>
      </w:r>
      <w:r w:rsidRPr="00101DF7">
        <w:rPr>
          <w:rFonts w:ascii="Arial" w:hAnsi="Arial" w:cs="Arial"/>
          <w:bCs/>
          <w:sz w:val="24"/>
          <w:szCs w:val="24"/>
        </w:rPr>
        <w:t xml:space="preserve">from Phlebotomy to </w:t>
      </w:r>
      <w:r w:rsidR="000A32E9" w:rsidRPr="00101DF7">
        <w:rPr>
          <w:rFonts w:ascii="Arial" w:hAnsi="Arial" w:cs="Arial"/>
          <w:bCs/>
          <w:sz w:val="24"/>
          <w:szCs w:val="24"/>
        </w:rPr>
        <w:t xml:space="preserve">MLA </w:t>
      </w:r>
      <w:r w:rsidRPr="00101DF7">
        <w:rPr>
          <w:rFonts w:ascii="Arial" w:hAnsi="Arial" w:cs="Arial"/>
          <w:bCs/>
          <w:sz w:val="24"/>
          <w:szCs w:val="24"/>
        </w:rPr>
        <w:t xml:space="preserve">and ultimately the </w:t>
      </w:r>
      <w:r w:rsidR="000A32E9" w:rsidRPr="00101DF7">
        <w:rPr>
          <w:rFonts w:ascii="Arial" w:hAnsi="Arial" w:cs="Arial"/>
          <w:bCs/>
          <w:sz w:val="24"/>
          <w:szCs w:val="24"/>
        </w:rPr>
        <w:t>MLT program.</w:t>
      </w:r>
    </w:p>
    <w:p w14:paraId="07B0FF2C" w14:textId="1F7082CB" w:rsidR="00101DF7" w:rsidRPr="00101DF7" w:rsidRDefault="00101DF7" w:rsidP="00101DF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4"/>
        </w:rPr>
      </w:pPr>
      <w:r w:rsidRPr="00101DF7">
        <w:rPr>
          <w:rFonts w:ascii="Arial" w:hAnsi="Arial" w:cs="Arial"/>
          <w:bCs/>
          <w:sz w:val="24"/>
          <w:szCs w:val="24"/>
        </w:rPr>
        <w:t xml:space="preserve">The requested changes will not adjust the total credit hours for the MLT program, total credit hours </w:t>
      </w:r>
      <w:r w:rsidR="005E25DA" w:rsidRPr="00101DF7">
        <w:rPr>
          <w:rFonts w:ascii="Arial" w:hAnsi="Arial" w:cs="Arial"/>
          <w:bCs/>
          <w:sz w:val="24"/>
          <w:szCs w:val="24"/>
        </w:rPr>
        <w:t>will</w:t>
      </w:r>
      <w:r w:rsidRPr="00101DF7">
        <w:rPr>
          <w:rFonts w:ascii="Arial" w:hAnsi="Arial" w:cs="Arial"/>
          <w:bCs/>
          <w:sz w:val="24"/>
          <w:szCs w:val="24"/>
        </w:rPr>
        <w:t xml:space="preserve"> still be 68.  </w:t>
      </w:r>
    </w:p>
    <w:p w14:paraId="1C3567B7" w14:textId="77777777" w:rsidR="00427A66" w:rsidRDefault="00427A66" w:rsidP="009206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D88D21" w14:textId="77777777" w:rsidR="005E29E2" w:rsidRPr="00C90D4B" w:rsidRDefault="005E29E2" w:rsidP="009206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AB06ED" w14:textId="77777777" w:rsidR="00920686" w:rsidRPr="00BE5B1E" w:rsidRDefault="008F1358" w:rsidP="009206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5B1E">
        <w:rPr>
          <w:rFonts w:ascii="Arial" w:hAnsi="Arial" w:cs="Arial"/>
          <w:b/>
          <w:sz w:val="24"/>
          <w:szCs w:val="24"/>
        </w:rPr>
        <w:t>Respectfully Submitted B</w:t>
      </w:r>
      <w:r w:rsidR="00920686" w:rsidRPr="00BE5B1E">
        <w:rPr>
          <w:rFonts w:ascii="Arial" w:hAnsi="Arial" w:cs="Arial"/>
          <w:b/>
          <w:sz w:val="24"/>
          <w:szCs w:val="24"/>
        </w:rPr>
        <w:t>y:</w:t>
      </w:r>
    </w:p>
    <w:p w14:paraId="11358712" w14:textId="63F495FF" w:rsidR="00920686" w:rsidRDefault="00BE5B1E" w:rsidP="008F13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5B1E">
        <w:rPr>
          <w:rFonts w:ascii="Arial" w:hAnsi="Arial" w:cs="Arial"/>
          <w:b/>
          <w:sz w:val="24"/>
          <w:szCs w:val="24"/>
        </w:rPr>
        <w:t>Chris Baker, Executive Director of Healthcare and Public Service Education</w:t>
      </w:r>
    </w:p>
    <w:p w14:paraId="4E6589D2" w14:textId="03003102" w:rsidR="00BE5B1E" w:rsidRPr="008F1358" w:rsidRDefault="00BE5B1E" w:rsidP="008F13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BE5B1E" w:rsidRPr="008F1358" w:rsidSect="00101D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744DF"/>
    <w:multiLevelType w:val="hybridMultilevel"/>
    <w:tmpl w:val="D3C0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534FC"/>
    <w:multiLevelType w:val="hybridMultilevel"/>
    <w:tmpl w:val="A6B8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93184"/>
    <w:multiLevelType w:val="hybridMultilevel"/>
    <w:tmpl w:val="A322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082129">
    <w:abstractNumId w:val="2"/>
  </w:num>
  <w:num w:numId="2" w16cid:durableId="531845614">
    <w:abstractNumId w:val="0"/>
  </w:num>
  <w:num w:numId="3" w16cid:durableId="2009943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686"/>
    <w:rsid w:val="000A32E9"/>
    <w:rsid w:val="00101DF7"/>
    <w:rsid w:val="00286535"/>
    <w:rsid w:val="0042262E"/>
    <w:rsid w:val="00427A66"/>
    <w:rsid w:val="00532667"/>
    <w:rsid w:val="005A73D2"/>
    <w:rsid w:val="005E25DA"/>
    <w:rsid w:val="005E29E2"/>
    <w:rsid w:val="00674513"/>
    <w:rsid w:val="008F1358"/>
    <w:rsid w:val="00920686"/>
    <w:rsid w:val="009C047A"/>
    <w:rsid w:val="00B15EBC"/>
    <w:rsid w:val="00BE5B1E"/>
    <w:rsid w:val="00BF3DB5"/>
    <w:rsid w:val="00C90D4B"/>
    <w:rsid w:val="00D36171"/>
    <w:rsid w:val="00D919AF"/>
    <w:rsid w:val="00E21919"/>
    <w:rsid w:val="00F63FCB"/>
    <w:rsid w:val="00F7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198CD"/>
  <w15:docId w15:val="{18C6B9D2-BD63-445D-9E90-40C463A3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Kottas, Kathleen</dc:creator>
  <cp:lastModifiedBy>Baker, Chris</cp:lastModifiedBy>
  <cp:revision>4</cp:revision>
  <dcterms:created xsi:type="dcterms:W3CDTF">2025-08-21T15:41:00Z</dcterms:created>
  <dcterms:modified xsi:type="dcterms:W3CDTF">2025-08-28T18:48:00Z</dcterms:modified>
</cp:coreProperties>
</file>