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76B6" w14:textId="77777777" w:rsidR="006E63EE" w:rsidRPr="008824AB" w:rsidRDefault="006E63EE" w:rsidP="006E63EE">
      <w:pPr>
        <w:jc w:val="center"/>
        <w:rPr>
          <w:rFonts w:ascii="Arial" w:hAnsi="Arial" w:cs="Arial"/>
          <w:b/>
          <w:sz w:val="28"/>
          <w:szCs w:val="28"/>
        </w:rPr>
      </w:pPr>
      <w:r w:rsidRPr="008824AB">
        <w:rPr>
          <w:rFonts w:ascii="Arial" w:hAnsi="Arial" w:cs="Arial"/>
          <w:b/>
          <w:sz w:val="28"/>
          <w:szCs w:val="28"/>
        </w:rPr>
        <w:t>Barton Community College</w:t>
      </w:r>
    </w:p>
    <w:p w14:paraId="4269CE27" w14:textId="77777777" w:rsidR="006E63EE" w:rsidRPr="008824AB" w:rsidRDefault="00EC487B" w:rsidP="006E63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Commercial Driver’s License </w:t>
      </w:r>
      <w:r w:rsidR="0039423A">
        <w:rPr>
          <w:rFonts w:ascii="Arial" w:hAnsi="Arial" w:cs="Arial"/>
          <w:b/>
          <w:sz w:val="28"/>
          <w:szCs w:val="28"/>
        </w:rPr>
        <w:t>Updates</w:t>
      </w:r>
    </w:p>
    <w:p w14:paraId="7016842F" w14:textId="77777777" w:rsidR="00F8182C" w:rsidRPr="008824AB" w:rsidRDefault="008858E2" w:rsidP="006E63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Executive Summary</w:t>
      </w:r>
    </w:p>
    <w:p w14:paraId="2AD9ECFF" w14:textId="77777777" w:rsidR="00B9261D" w:rsidRPr="008824AB" w:rsidRDefault="00B9261D" w:rsidP="00A81ED4">
      <w:pPr>
        <w:rPr>
          <w:rFonts w:ascii="Arial" w:hAnsi="Arial" w:cs="Arial"/>
          <w:sz w:val="24"/>
          <w:szCs w:val="24"/>
        </w:rPr>
      </w:pPr>
    </w:p>
    <w:p w14:paraId="0565B819" w14:textId="77777777" w:rsidR="00B236E2" w:rsidRDefault="00B236E2" w:rsidP="00A81ED4">
      <w:pPr>
        <w:rPr>
          <w:rFonts w:ascii="Arial" w:hAnsi="Arial" w:cs="Arial"/>
          <w:b/>
          <w:sz w:val="24"/>
          <w:szCs w:val="24"/>
        </w:rPr>
      </w:pPr>
      <w:r w:rsidRPr="008824AB">
        <w:rPr>
          <w:rFonts w:ascii="Arial" w:hAnsi="Arial" w:cs="Arial"/>
          <w:b/>
          <w:sz w:val="24"/>
          <w:szCs w:val="24"/>
        </w:rPr>
        <w:t>Objective:</w:t>
      </w:r>
    </w:p>
    <w:p w14:paraId="2A54592C" w14:textId="77777777" w:rsidR="00EC487B" w:rsidRPr="00494586" w:rsidRDefault="00EC487B" w:rsidP="0049458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94586">
        <w:rPr>
          <w:rFonts w:ascii="Arial" w:hAnsi="Arial" w:cs="Arial"/>
        </w:rPr>
        <w:t xml:space="preserve">Prepare individuals to obtain a </w:t>
      </w:r>
      <w:r w:rsidR="0034342E">
        <w:rPr>
          <w:rFonts w:ascii="Arial" w:hAnsi="Arial" w:cs="Arial"/>
        </w:rPr>
        <w:t xml:space="preserve">class A or B </w:t>
      </w:r>
      <w:r w:rsidRPr="00494586">
        <w:rPr>
          <w:rFonts w:ascii="Arial" w:hAnsi="Arial" w:cs="Arial"/>
        </w:rPr>
        <w:t>Co</w:t>
      </w:r>
      <w:r w:rsidR="0034342E">
        <w:rPr>
          <w:rFonts w:ascii="Arial" w:hAnsi="Arial" w:cs="Arial"/>
        </w:rPr>
        <w:t>mmercial Driver’s License (CDL</w:t>
      </w:r>
      <w:r w:rsidR="008434CF">
        <w:rPr>
          <w:rFonts w:ascii="Arial" w:hAnsi="Arial" w:cs="Arial"/>
        </w:rPr>
        <w:t>)</w:t>
      </w:r>
      <w:r w:rsidR="008434CF" w:rsidRPr="00494586">
        <w:rPr>
          <w:rFonts w:ascii="Arial" w:hAnsi="Arial" w:cs="Arial"/>
        </w:rPr>
        <w:t xml:space="preserve"> </w:t>
      </w:r>
      <w:r w:rsidR="008434CF">
        <w:rPr>
          <w:rFonts w:ascii="Arial" w:hAnsi="Arial" w:cs="Arial"/>
        </w:rPr>
        <w:t>with</w:t>
      </w:r>
      <w:r w:rsidR="0034342E">
        <w:rPr>
          <w:rFonts w:ascii="Arial" w:hAnsi="Arial" w:cs="Arial"/>
        </w:rPr>
        <w:t xml:space="preserve"> airbrake endorsement</w:t>
      </w:r>
      <w:r w:rsidR="0039423A">
        <w:rPr>
          <w:rFonts w:ascii="Arial" w:hAnsi="Arial" w:cs="Arial"/>
        </w:rPr>
        <w:t xml:space="preserve">, School Bus Endorsement, and/or Passenger Endorsement. </w:t>
      </w:r>
    </w:p>
    <w:p w14:paraId="00EDA868" w14:textId="77777777" w:rsidR="004B31E5" w:rsidRPr="008824AB" w:rsidRDefault="004B31E5" w:rsidP="00A81ED4">
      <w:pPr>
        <w:rPr>
          <w:rFonts w:ascii="Arial" w:hAnsi="Arial" w:cs="Arial"/>
          <w:sz w:val="24"/>
          <w:szCs w:val="24"/>
        </w:rPr>
      </w:pPr>
    </w:p>
    <w:p w14:paraId="386252D5" w14:textId="77777777" w:rsidR="0055775D" w:rsidRDefault="004B31E5" w:rsidP="00A81ED4">
      <w:pPr>
        <w:rPr>
          <w:rFonts w:ascii="Arial" w:hAnsi="Arial" w:cs="Arial"/>
          <w:b/>
          <w:sz w:val="24"/>
          <w:szCs w:val="24"/>
        </w:rPr>
      </w:pPr>
      <w:r w:rsidRPr="008824AB">
        <w:rPr>
          <w:rFonts w:ascii="Arial" w:hAnsi="Arial" w:cs="Arial"/>
          <w:b/>
          <w:sz w:val="24"/>
          <w:szCs w:val="24"/>
        </w:rPr>
        <w:t>Curriculum</w:t>
      </w:r>
      <w:r w:rsidR="00B52FEA" w:rsidRPr="008824AB">
        <w:rPr>
          <w:rFonts w:ascii="Arial" w:hAnsi="Arial" w:cs="Arial"/>
          <w:b/>
          <w:sz w:val="24"/>
          <w:szCs w:val="24"/>
        </w:rPr>
        <w:t>:</w:t>
      </w:r>
    </w:p>
    <w:p w14:paraId="2F107FEF" w14:textId="77777777" w:rsidR="004B31E5" w:rsidRDefault="0055775D" w:rsidP="000E050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Commercial Driver’s License- Theory</w:t>
      </w:r>
      <w:r w:rsidR="004B31E5" w:rsidRPr="0030412D">
        <w:rPr>
          <w:rFonts w:ascii="Arial" w:hAnsi="Arial" w:cs="Arial"/>
        </w:rPr>
        <w:t xml:space="preserve"> - </w:t>
      </w:r>
      <w:r w:rsidR="008D0B4A">
        <w:rPr>
          <w:rFonts w:ascii="Arial" w:hAnsi="Arial" w:cs="Arial"/>
        </w:rPr>
        <w:t>1</w:t>
      </w:r>
      <w:r w:rsidR="004B31E5" w:rsidRPr="0030412D">
        <w:rPr>
          <w:rFonts w:ascii="Arial" w:hAnsi="Arial" w:cs="Arial"/>
        </w:rPr>
        <w:t xml:space="preserve"> credit hours</w:t>
      </w:r>
    </w:p>
    <w:p w14:paraId="2708CEDD" w14:textId="77777777" w:rsidR="0055775D" w:rsidRPr="00494586" w:rsidRDefault="0055775D" w:rsidP="0055775D">
      <w:pPr>
        <w:pStyle w:val="ListParagraph"/>
        <w:numPr>
          <w:ilvl w:val="0"/>
          <w:numId w:val="7"/>
        </w:numPr>
        <w:spacing w:after="160" w:line="259" w:lineRule="auto"/>
        <w:contextualSpacing w:val="0"/>
        <w:rPr>
          <w:rFonts w:ascii="Arial" w:hAnsi="Arial" w:cs="Arial"/>
        </w:rPr>
      </w:pPr>
      <w:r w:rsidRPr="00494586">
        <w:rPr>
          <w:rFonts w:ascii="Arial" w:hAnsi="Arial" w:cs="Arial"/>
        </w:rPr>
        <w:t>This course provides information necessary to meet Federal Motor Carrier Safety Regulations (FMCSA) for Theory Entry Level Driver Training. Students will understand the components needed for driver/commercial motor vehicle (CMV) interaction, practices required for safe operation of a CMV, and introduces students to high level skills necessary to recognize and handle potential hazards. This course is a pre-requisite for Commercial Driver’s License – Behind The Wheel (BTW).</w:t>
      </w:r>
    </w:p>
    <w:p w14:paraId="17F4C25D" w14:textId="77777777" w:rsidR="004B31E5" w:rsidRPr="0030412D" w:rsidRDefault="000E050B" w:rsidP="000E050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Commercial Driver’s License-Behind the Wheel</w:t>
      </w:r>
      <w:r w:rsidR="004B31E5" w:rsidRPr="0030412D">
        <w:rPr>
          <w:rFonts w:ascii="Arial" w:hAnsi="Arial" w:cs="Arial"/>
        </w:rPr>
        <w:t xml:space="preserve">– </w:t>
      </w:r>
      <w:r w:rsidR="00EB2A21">
        <w:rPr>
          <w:rFonts w:ascii="Arial" w:hAnsi="Arial" w:cs="Arial"/>
        </w:rPr>
        <w:t>2</w:t>
      </w:r>
      <w:r w:rsidR="00A94F71" w:rsidRPr="0030412D">
        <w:rPr>
          <w:rFonts w:ascii="Arial" w:hAnsi="Arial" w:cs="Arial"/>
        </w:rPr>
        <w:t xml:space="preserve"> </w:t>
      </w:r>
      <w:r w:rsidR="004B31E5" w:rsidRPr="0030412D">
        <w:rPr>
          <w:rFonts w:ascii="Arial" w:hAnsi="Arial" w:cs="Arial"/>
        </w:rPr>
        <w:t>credit hours</w:t>
      </w:r>
    </w:p>
    <w:p w14:paraId="23D1279A" w14:textId="77777777" w:rsidR="00DC3610" w:rsidRPr="00494586" w:rsidRDefault="000E050B" w:rsidP="000E050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94586">
        <w:rPr>
          <w:rFonts w:ascii="Arial" w:hAnsi="Arial" w:cs="Arial"/>
        </w:rPr>
        <w:t xml:space="preserve">This course provides information and techniques necessary to successfully meet the Federal Motor Carrier Safety Administration Behind the Wheel (BTW) curriculum and acquirement of a Commercial Driver’s License. </w:t>
      </w:r>
    </w:p>
    <w:p w14:paraId="29E9132B" w14:textId="77777777" w:rsidR="00DC3610" w:rsidRPr="00DC3610" w:rsidRDefault="00DC3610" w:rsidP="00DC3610">
      <w:pPr>
        <w:rPr>
          <w:rFonts w:ascii="Arial" w:hAnsi="Arial" w:cs="Arial"/>
        </w:rPr>
      </w:pPr>
    </w:p>
    <w:p w14:paraId="6D911263" w14:textId="77777777" w:rsidR="002D026F" w:rsidRPr="008824AB" w:rsidRDefault="002D026F" w:rsidP="00646D83">
      <w:pPr>
        <w:rPr>
          <w:rFonts w:ascii="Arial" w:hAnsi="Arial" w:cs="Arial"/>
          <w:b/>
          <w:sz w:val="24"/>
          <w:szCs w:val="24"/>
        </w:rPr>
      </w:pPr>
      <w:r w:rsidRPr="008824AB">
        <w:rPr>
          <w:rFonts w:ascii="Arial" w:hAnsi="Arial" w:cs="Arial"/>
          <w:b/>
          <w:sz w:val="24"/>
          <w:szCs w:val="24"/>
        </w:rPr>
        <w:t xml:space="preserve">Program </w:t>
      </w:r>
      <w:r w:rsidR="008D0B4A">
        <w:rPr>
          <w:rFonts w:ascii="Arial" w:hAnsi="Arial" w:cs="Arial"/>
          <w:b/>
          <w:sz w:val="24"/>
          <w:szCs w:val="24"/>
        </w:rPr>
        <w:t>Changes</w:t>
      </w:r>
      <w:r w:rsidRPr="008824AB">
        <w:rPr>
          <w:rFonts w:ascii="Arial" w:hAnsi="Arial" w:cs="Arial"/>
          <w:b/>
          <w:sz w:val="24"/>
          <w:szCs w:val="24"/>
        </w:rPr>
        <w:t>:</w:t>
      </w:r>
    </w:p>
    <w:p w14:paraId="717B61E3" w14:textId="77777777" w:rsidR="00D17838" w:rsidRPr="006176EC" w:rsidRDefault="008D0B4A" w:rsidP="008D0B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>Changing the course code from AGRI to TRNS.</w:t>
      </w:r>
    </w:p>
    <w:p w14:paraId="25674078" w14:textId="77777777" w:rsidR="004505EC" w:rsidRPr="006176EC" w:rsidRDefault="00C326F8" w:rsidP="008D0B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 xml:space="preserve">Offer the Theory course and BTW course </w:t>
      </w:r>
      <w:r w:rsidR="00810302" w:rsidRPr="006176EC">
        <w:rPr>
          <w:rFonts w:ascii="Arial" w:hAnsi="Arial" w:cs="Arial"/>
        </w:rPr>
        <w:t>once a month for 8 months</w:t>
      </w:r>
    </w:p>
    <w:p w14:paraId="052110F1" w14:textId="2F0BF528" w:rsidR="00810302" w:rsidRPr="006176EC" w:rsidRDefault="00810302" w:rsidP="008D0B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 xml:space="preserve">Summer will be used for catching BTW students </w:t>
      </w:r>
      <w:r w:rsidR="006176EC">
        <w:rPr>
          <w:rFonts w:ascii="Arial" w:hAnsi="Arial" w:cs="Arial"/>
        </w:rPr>
        <w:t xml:space="preserve">up </w:t>
      </w:r>
      <w:r w:rsidRPr="006176EC">
        <w:rPr>
          <w:rFonts w:ascii="Arial" w:hAnsi="Arial" w:cs="Arial"/>
        </w:rPr>
        <w:t xml:space="preserve">who fell behind </w:t>
      </w:r>
      <w:r w:rsidR="006176EC">
        <w:rPr>
          <w:rFonts w:ascii="Arial" w:hAnsi="Arial" w:cs="Arial"/>
        </w:rPr>
        <w:t xml:space="preserve">in their studies. Additionally, </w:t>
      </w:r>
      <w:r w:rsidRPr="006176EC">
        <w:rPr>
          <w:rFonts w:ascii="Arial" w:hAnsi="Arial" w:cs="Arial"/>
        </w:rPr>
        <w:t>school bus and passenger customized training</w:t>
      </w:r>
      <w:r w:rsidR="006176EC">
        <w:rPr>
          <w:rFonts w:ascii="Arial" w:hAnsi="Arial" w:cs="Arial"/>
        </w:rPr>
        <w:t xml:space="preserve"> will occur during their timeframe as well as </w:t>
      </w:r>
      <w:r w:rsidRPr="006176EC">
        <w:rPr>
          <w:rFonts w:ascii="Arial" w:hAnsi="Arial" w:cs="Arial"/>
        </w:rPr>
        <w:t xml:space="preserve">AAA Defensive Driving training. </w:t>
      </w:r>
    </w:p>
    <w:p w14:paraId="60939CC1" w14:textId="288D7071" w:rsidR="00C326F8" w:rsidRDefault="00C326F8" w:rsidP="008D0B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>Reduce the theory course to 1</w:t>
      </w:r>
      <w:r w:rsidR="00810302" w:rsidRPr="006176EC">
        <w:rPr>
          <w:rFonts w:ascii="Arial" w:hAnsi="Arial" w:cs="Arial"/>
        </w:rPr>
        <w:t xml:space="preserve"> </w:t>
      </w:r>
      <w:r w:rsidRPr="006176EC">
        <w:rPr>
          <w:rFonts w:ascii="Arial" w:hAnsi="Arial" w:cs="Arial"/>
        </w:rPr>
        <w:t xml:space="preserve">credit hour, </w:t>
      </w:r>
      <w:r w:rsidR="00AA17DF" w:rsidRPr="006176EC">
        <w:rPr>
          <w:rFonts w:ascii="Arial" w:hAnsi="Arial" w:cs="Arial"/>
        </w:rPr>
        <w:t>eliminating the unnecessary information that was included</w:t>
      </w:r>
      <w:r w:rsidR="006176EC">
        <w:rPr>
          <w:rFonts w:ascii="Arial" w:hAnsi="Arial" w:cs="Arial"/>
        </w:rPr>
        <w:t xml:space="preserve"> for three credits,</w:t>
      </w:r>
      <w:r w:rsidR="00AA17DF" w:rsidRPr="006176EC">
        <w:rPr>
          <w:rFonts w:ascii="Arial" w:hAnsi="Arial" w:cs="Arial"/>
        </w:rPr>
        <w:t xml:space="preserve"> but </w:t>
      </w:r>
      <w:r w:rsidRPr="006176EC">
        <w:rPr>
          <w:rFonts w:ascii="Arial" w:hAnsi="Arial" w:cs="Arial"/>
        </w:rPr>
        <w:t xml:space="preserve">wasn’t required by FMCSA. </w:t>
      </w:r>
    </w:p>
    <w:p w14:paraId="551F773E" w14:textId="7DD1E8D2" w:rsidR="00A8767E" w:rsidRPr="006176EC" w:rsidRDefault="00A8767E" w:rsidP="008D0B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would require a decrease in the number of required hours for the </w:t>
      </w:r>
      <w:r w:rsidR="00D43A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cale </w:t>
      </w:r>
      <w:r w:rsidR="00D43A8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echnician program. This program would </w:t>
      </w:r>
      <w:r w:rsidR="00D43A85">
        <w:rPr>
          <w:rFonts w:ascii="Arial" w:hAnsi="Arial" w:cs="Arial"/>
        </w:rPr>
        <w:t>shift</w:t>
      </w:r>
      <w:r>
        <w:rPr>
          <w:rFonts w:ascii="Arial" w:hAnsi="Arial" w:cs="Arial"/>
        </w:rPr>
        <w:t xml:space="preserve"> from 27 to 25</w:t>
      </w:r>
      <w:r w:rsidR="00D43A85">
        <w:rPr>
          <w:rFonts w:ascii="Arial" w:hAnsi="Arial" w:cs="Arial"/>
        </w:rPr>
        <w:t xml:space="preserve"> credits</w:t>
      </w:r>
      <w:r>
        <w:rPr>
          <w:rFonts w:ascii="Arial" w:hAnsi="Arial" w:cs="Arial"/>
        </w:rPr>
        <w:t xml:space="preserve">, but students would still be required to obtain a CDL license. It could be either a class A or B with airbrake endorsement. </w:t>
      </w:r>
    </w:p>
    <w:p w14:paraId="19F18297" w14:textId="77777777" w:rsidR="00810302" w:rsidRPr="006176EC" w:rsidRDefault="00810302" w:rsidP="008D0B4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>There will be no change to SAPP status</w:t>
      </w:r>
    </w:p>
    <w:p w14:paraId="612B929A" w14:textId="77777777" w:rsidR="00810302" w:rsidRDefault="00810302" w:rsidP="00810302">
      <w:pPr>
        <w:rPr>
          <w:rFonts w:ascii="Arial" w:hAnsi="Arial" w:cs="Arial"/>
          <w:sz w:val="24"/>
          <w:szCs w:val="24"/>
        </w:rPr>
      </w:pPr>
    </w:p>
    <w:p w14:paraId="5FA3FD2D" w14:textId="77777777" w:rsidR="00810302" w:rsidRDefault="00810302" w:rsidP="008103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Results</w:t>
      </w:r>
    </w:p>
    <w:p w14:paraId="3134A262" w14:textId="77777777" w:rsidR="00810302" w:rsidRPr="006176EC" w:rsidRDefault="00810302" w:rsidP="00810302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6176EC">
        <w:rPr>
          <w:rFonts w:ascii="Arial" w:hAnsi="Arial" w:cs="Arial"/>
          <w:b/>
          <w:u w:val="single"/>
        </w:rPr>
        <w:t xml:space="preserve">Theory- </w:t>
      </w:r>
      <w:r w:rsidRPr="006176EC">
        <w:rPr>
          <w:rFonts w:ascii="Arial" w:hAnsi="Arial" w:cs="Arial"/>
        </w:rPr>
        <w:t>15 students X $165=$2,475 X 8 months= $19,800</w:t>
      </w:r>
    </w:p>
    <w:p w14:paraId="4B4646D1" w14:textId="77777777" w:rsidR="00810302" w:rsidRPr="006176EC" w:rsidRDefault="00810302" w:rsidP="00810302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6176EC">
        <w:rPr>
          <w:rFonts w:ascii="Arial" w:hAnsi="Arial" w:cs="Arial"/>
          <w:b/>
          <w:u w:val="single"/>
        </w:rPr>
        <w:t xml:space="preserve">Behind the Wheel- </w:t>
      </w:r>
      <w:r w:rsidRPr="006176EC">
        <w:rPr>
          <w:rFonts w:ascii="Arial" w:hAnsi="Arial" w:cs="Arial"/>
        </w:rPr>
        <w:t>15 students X $962= $14,430 X 8 months= $115,440.</w:t>
      </w:r>
    </w:p>
    <w:p w14:paraId="6217A920" w14:textId="77777777" w:rsidR="00810302" w:rsidRPr="006176EC" w:rsidRDefault="00810302" w:rsidP="00810302">
      <w:pPr>
        <w:pStyle w:val="ListParagraph"/>
        <w:numPr>
          <w:ilvl w:val="1"/>
          <w:numId w:val="9"/>
        </w:numPr>
        <w:rPr>
          <w:rFonts w:ascii="Arial" w:hAnsi="Arial" w:cs="Arial"/>
          <w:b/>
          <w:u w:val="single"/>
        </w:rPr>
      </w:pPr>
      <w:r w:rsidRPr="006176EC">
        <w:rPr>
          <w:rFonts w:ascii="Arial" w:hAnsi="Arial" w:cs="Arial"/>
        </w:rPr>
        <w:t>The $962 assumes instate tuition and includes the $700 student fee amount.</w:t>
      </w:r>
    </w:p>
    <w:p w14:paraId="40C00B5D" w14:textId="77777777" w:rsidR="00810302" w:rsidRPr="006176EC" w:rsidRDefault="00810302" w:rsidP="00810302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6176EC">
        <w:rPr>
          <w:rFonts w:ascii="Arial" w:hAnsi="Arial" w:cs="Arial"/>
          <w:b/>
          <w:u w:val="single"/>
        </w:rPr>
        <w:t>Total</w:t>
      </w:r>
      <w:r w:rsidR="00733A64" w:rsidRPr="006176EC">
        <w:rPr>
          <w:rFonts w:ascii="Arial" w:hAnsi="Arial" w:cs="Arial"/>
          <w:b/>
          <w:u w:val="single"/>
        </w:rPr>
        <w:t>-</w:t>
      </w:r>
      <w:r w:rsidRPr="006176EC">
        <w:rPr>
          <w:rFonts w:ascii="Arial" w:hAnsi="Arial" w:cs="Arial"/>
          <w:b/>
          <w:u w:val="single"/>
        </w:rPr>
        <w:t xml:space="preserve"> </w:t>
      </w:r>
      <w:r w:rsidRPr="006176EC">
        <w:rPr>
          <w:rFonts w:ascii="Arial" w:hAnsi="Arial" w:cs="Arial"/>
          <w:b/>
        </w:rPr>
        <w:t>$</w:t>
      </w:r>
      <w:r w:rsidR="00733A64" w:rsidRPr="006176EC">
        <w:rPr>
          <w:rFonts w:ascii="Arial" w:hAnsi="Arial" w:cs="Arial"/>
          <w:b/>
        </w:rPr>
        <w:t>135,240 per year vs $79,550 per year currently</w:t>
      </w:r>
    </w:p>
    <w:p w14:paraId="2280C75A" w14:textId="77777777" w:rsidR="00E91577" w:rsidRPr="008824AB" w:rsidRDefault="00E91577" w:rsidP="00E91577">
      <w:pPr>
        <w:rPr>
          <w:rFonts w:ascii="Arial" w:hAnsi="Arial" w:cs="Arial"/>
          <w:b/>
          <w:sz w:val="24"/>
          <w:szCs w:val="24"/>
        </w:rPr>
      </w:pPr>
    </w:p>
    <w:p w14:paraId="416C95FF" w14:textId="77777777" w:rsidR="00F8016A" w:rsidRDefault="00F8016A" w:rsidP="00E91577">
      <w:pPr>
        <w:rPr>
          <w:rFonts w:ascii="Arial" w:hAnsi="Arial" w:cs="Arial"/>
          <w:b/>
          <w:sz w:val="24"/>
          <w:szCs w:val="24"/>
        </w:rPr>
      </w:pPr>
    </w:p>
    <w:p w14:paraId="7DC32A5B" w14:textId="77777777" w:rsidR="00E91577" w:rsidRPr="008824AB" w:rsidRDefault="00E91577" w:rsidP="00E91577">
      <w:pPr>
        <w:rPr>
          <w:rFonts w:ascii="Arial" w:hAnsi="Arial" w:cs="Arial"/>
          <w:b/>
          <w:sz w:val="24"/>
          <w:szCs w:val="24"/>
        </w:rPr>
      </w:pPr>
      <w:r w:rsidRPr="008824AB">
        <w:rPr>
          <w:rFonts w:ascii="Arial" w:hAnsi="Arial" w:cs="Arial"/>
          <w:b/>
          <w:sz w:val="24"/>
          <w:szCs w:val="24"/>
        </w:rPr>
        <w:t>Training Team:</w:t>
      </w:r>
    </w:p>
    <w:p w14:paraId="433CD347" w14:textId="77777777" w:rsidR="00E91577" w:rsidRPr="006176EC" w:rsidRDefault="00E91577" w:rsidP="00E915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>Mary Foley – Executive Director of</w:t>
      </w:r>
      <w:r w:rsidR="0039423A" w:rsidRPr="006176EC">
        <w:rPr>
          <w:rFonts w:ascii="Arial" w:hAnsi="Arial" w:cs="Arial"/>
        </w:rPr>
        <w:t xml:space="preserve"> Agriculture and Industry Education</w:t>
      </w:r>
    </w:p>
    <w:p w14:paraId="0F822C21" w14:textId="77777777" w:rsidR="0039423A" w:rsidRPr="006176EC" w:rsidRDefault="0039423A" w:rsidP="00E915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>Tim McKiearnan- CDL Coordinator</w:t>
      </w:r>
    </w:p>
    <w:p w14:paraId="0FE39F98" w14:textId="77777777" w:rsidR="00E91577" w:rsidRPr="006176EC" w:rsidRDefault="00DE1BBB" w:rsidP="003716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76EC">
        <w:rPr>
          <w:rFonts w:ascii="Arial" w:hAnsi="Arial" w:cs="Arial"/>
        </w:rPr>
        <w:t>Maggie Tracy- Instructor-Agriculture and Commercial Driver’s License</w:t>
      </w:r>
    </w:p>
    <w:p w14:paraId="63ABD70A" w14:textId="77777777" w:rsidR="00DE1BBB" w:rsidRPr="00AA17DF" w:rsidRDefault="00DE1BBB" w:rsidP="00AA17DF">
      <w:pPr>
        <w:rPr>
          <w:rFonts w:ascii="Arial" w:hAnsi="Arial" w:cs="Arial"/>
          <w:sz w:val="24"/>
          <w:szCs w:val="24"/>
        </w:rPr>
      </w:pPr>
    </w:p>
    <w:sectPr w:rsidR="00DE1BBB" w:rsidRPr="00AA17DF" w:rsidSect="00486E01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1D4C" w14:textId="77777777" w:rsidR="005C4987" w:rsidRDefault="005C4987" w:rsidP="005D468D">
      <w:r>
        <w:separator/>
      </w:r>
    </w:p>
  </w:endnote>
  <w:endnote w:type="continuationSeparator" w:id="0">
    <w:p w14:paraId="16EB1966" w14:textId="77777777" w:rsidR="005C4987" w:rsidRDefault="005C4987" w:rsidP="005D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01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45A0D" w14:textId="77777777" w:rsidR="00486E01" w:rsidRDefault="00486E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F94E4" w14:textId="77777777" w:rsidR="00486E01" w:rsidRDefault="00486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0CA9" w14:textId="77777777" w:rsidR="005C4987" w:rsidRDefault="005C4987" w:rsidP="005D468D">
      <w:r>
        <w:separator/>
      </w:r>
    </w:p>
  </w:footnote>
  <w:footnote w:type="continuationSeparator" w:id="0">
    <w:p w14:paraId="19E5C968" w14:textId="77777777" w:rsidR="005C4987" w:rsidRDefault="005C4987" w:rsidP="005D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98B"/>
    <w:multiLevelType w:val="hybridMultilevel"/>
    <w:tmpl w:val="B7D0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4CD"/>
    <w:multiLevelType w:val="hybridMultilevel"/>
    <w:tmpl w:val="B64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513"/>
    <w:multiLevelType w:val="hybridMultilevel"/>
    <w:tmpl w:val="AF34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79F5"/>
    <w:multiLevelType w:val="hybridMultilevel"/>
    <w:tmpl w:val="411C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FF3"/>
    <w:multiLevelType w:val="hybridMultilevel"/>
    <w:tmpl w:val="1FA6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455F"/>
    <w:multiLevelType w:val="hybridMultilevel"/>
    <w:tmpl w:val="0FAC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6593"/>
    <w:multiLevelType w:val="hybridMultilevel"/>
    <w:tmpl w:val="82F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50E87"/>
    <w:multiLevelType w:val="hybridMultilevel"/>
    <w:tmpl w:val="0D02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64E8"/>
    <w:multiLevelType w:val="hybridMultilevel"/>
    <w:tmpl w:val="D4E0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38827">
    <w:abstractNumId w:val="3"/>
  </w:num>
  <w:num w:numId="2" w16cid:durableId="1211721438">
    <w:abstractNumId w:val="4"/>
  </w:num>
  <w:num w:numId="3" w16cid:durableId="1699969020">
    <w:abstractNumId w:val="2"/>
  </w:num>
  <w:num w:numId="4" w16cid:durableId="2084569950">
    <w:abstractNumId w:val="0"/>
  </w:num>
  <w:num w:numId="5" w16cid:durableId="633145896">
    <w:abstractNumId w:val="5"/>
  </w:num>
  <w:num w:numId="6" w16cid:durableId="704020337">
    <w:abstractNumId w:val="1"/>
  </w:num>
  <w:num w:numId="7" w16cid:durableId="268897435">
    <w:abstractNumId w:val="6"/>
  </w:num>
  <w:num w:numId="8" w16cid:durableId="490606893">
    <w:abstractNumId w:val="7"/>
  </w:num>
  <w:num w:numId="9" w16cid:durableId="2010056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33"/>
    <w:rsid w:val="00021E2D"/>
    <w:rsid w:val="000557C7"/>
    <w:rsid w:val="00063BB8"/>
    <w:rsid w:val="00071933"/>
    <w:rsid w:val="000743FB"/>
    <w:rsid w:val="000A556E"/>
    <w:rsid w:val="000E050B"/>
    <w:rsid w:val="000F4993"/>
    <w:rsid w:val="00117DEE"/>
    <w:rsid w:val="001361B3"/>
    <w:rsid w:val="00160115"/>
    <w:rsid w:val="00172B89"/>
    <w:rsid w:val="001B304E"/>
    <w:rsid w:val="001D5600"/>
    <w:rsid w:val="00211397"/>
    <w:rsid w:val="0021611B"/>
    <w:rsid w:val="0021735C"/>
    <w:rsid w:val="00267B7D"/>
    <w:rsid w:val="002747EE"/>
    <w:rsid w:val="00286BF1"/>
    <w:rsid w:val="002C2ED2"/>
    <w:rsid w:val="002C43D7"/>
    <w:rsid w:val="002D026F"/>
    <w:rsid w:val="002E34E8"/>
    <w:rsid w:val="0030412D"/>
    <w:rsid w:val="0034342E"/>
    <w:rsid w:val="003516F9"/>
    <w:rsid w:val="00371614"/>
    <w:rsid w:val="0039423A"/>
    <w:rsid w:val="003D461E"/>
    <w:rsid w:val="003F300E"/>
    <w:rsid w:val="00401439"/>
    <w:rsid w:val="00407F47"/>
    <w:rsid w:val="004505EC"/>
    <w:rsid w:val="00455D28"/>
    <w:rsid w:val="0047318B"/>
    <w:rsid w:val="004739EB"/>
    <w:rsid w:val="00486E01"/>
    <w:rsid w:val="00494586"/>
    <w:rsid w:val="004B31E5"/>
    <w:rsid w:val="004C6DFF"/>
    <w:rsid w:val="00502243"/>
    <w:rsid w:val="00514F9C"/>
    <w:rsid w:val="00534D79"/>
    <w:rsid w:val="005377D4"/>
    <w:rsid w:val="00542997"/>
    <w:rsid w:val="00546115"/>
    <w:rsid w:val="005531BF"/>
    <w:rsid w:val="0055775D"/>
    <w:rsid w:val="00583BC1"/>
    <w:rsid w:val="005A507D"/>
    <w:rsid w:val="005B5F0A"/>
    <w:rsid w:val="005C4987"/>
    <w:rsid w:val="005D2EC9"/>
    <w:rsid w:val="005D468D"/>
    <w:rsid w:val="006176EC"/>
    <w:rsid w:val="00642160"/>
    <w:rsid w:val="00646674"/>
    <w:rsid w:val="00646D83"/>
    <w:rsid w:val="006470D0"/>
    <w:rsid w:val="00687C32"/>
    <w:rsid w:val="006B5B13"/>
    <w:rsid w:val="006C2BC7"/>
    <w:rsid w:val="006E63EE"/>
    <w:rsid w:val="00733A64"/>
    <w:rsid w:val="00760A88"/>
    <w:rsid w:val="00785138"/>
    <w:rsid w:val="00786D5E"/>
    <w:rsid w:val="007A4F4A"/>
    <w:rsid w:val="007B4700"/>
    <w:rsid w:val="007C06FE"/>
    <w:rsid w:val="007E02E6"/>
    <w:rsid w:val="008062C0"/>
    <w:rsid w:val="00810010"/>
    <w:rsid w:val="00810302"/>
    <w:rsid w:val="008434CF"/>
    <w:rsid w:val="008824AB"/>
    <w:rsid w:val="008858E2"/>
    <w:rsid w:val="0088593A"/>
    <w:rsid w:val="00893ADE"/>
    <w:rsid w:val="00894DBB"/>
    <w:rsid w:val="008A4A9E"/>
    <w:rsid w:val="008D0B4A"/>
    <w:rsid w:val="008D6DEF"/>
    <w:rsid w:val="009A1275"/>
    <w:rsid w:val="00A0486F"/>
    <w:rsid w:val="00A12681"/>
    <w:rsid w:val="00A3428F"/>
    <w:rsid w:val="00A41A91"/>
    <w:rsid w:val="00A42D05"/>
    <w:rsid w:val="00A452AF"/>
    <w:rsid w:val="00A667CF"/>
    <w:rsid w:val="00A74464"/>
    <w:rsid w:val="00A81ED4"/>
    <w:rsid w:val="00A824AC"/>
    <w:rsid w:val="00A8767E"/>
    <w:rsid w:val="00A94F71"/>
    <w:rsid w:val="00AA17DF"/>
    <w:rsid w:val="00AA29B2"/>
    <w:rsid w:val="00AB2322"/>
    <w:rsid w:val="00AC39BF"/>
    <w:rsid w:val="00B048BB"/>
    <w:rsid w:val="00B064A0"/>
    <w:rsid w:val="00B137C5"/>
    <w:rsid w:val="00B236E2"/>
    <w:rsid w:val="00B2542C"/>
    <w:rsid w:val="00B421F2"/>
    <w:rsid w:val="00B45CE8"/>
    <w:rsid w:val="00B52FEA"/>
    <w:rsid w:val="00B73353"/>
    <w:rsid w:val="00B9261D"/>
    <w:rsid w:val="00BA6570"/>
    <w:rsid w:val="00BC2E4D"/>
    <w:rsid w:val="00BC4EB3"/>
    <w:rsid w:val="00BD1321"/>
    <w:rsid w:val="00BF6FCA"/>
    <w:rsid w:val="00C326F8"/>
    <w:rsid w:val="00C44135"/>
    <w:rsid w:val="00C45EA3"/>
    <w:rsid w:val="00C76F11"/>
    <w:rsid w:val="00CB2625"/>
    <w:rsid w:val="00CC02AB"/>
    <w:rsid w:val="00CD53DA"/>
    <w:rsid w:val="00CE7FD6"/>
    <w:rsid w:val="00D101B3"/>
    <w:rsid w:val="00D110ED"/>
    <w:rsid w:val="00D17441"/>
    <w:rsid w:val="00D17838"/>
    <w:rsid w:val="00D24196"/>
    <w:rsid w:val="00D369AE"/>
    <w:rsid w:val="00D43A85"/>
    <w:rsid w:val="00D60EAD"/>
    <w:rsid w:val="00D832E2"/>
    <w:rsid w:val="00D83A00"/>
    <w:rsid w:val="00DB0B57"/>
    <w:rsid w:val="00DC3610"/>
    <w:rsid w:val="00DD7265"/>
    <w:rsid w:val="00DE1BBB"/>
    <w:rsid w:val="00DF5BC9"/>
    <w:rsid w:val="00DF64FB"/>
    <w:rsid w:val="00E1288D"/>
    <w:rsid w:val="00E164EC"/>
    <w:rsid w:val="00E17D7B"/>
    <w:rsid w:val="00E548EA"/>
    <w:rsid w:val="00E91577"/>
    <w:rsid w:val="00EB2A21"/>
    <w:rsid w:val="00EC487B"/>
    <w:rsid w:val="00ED083C"/>
    <w:rsid w:val="00EF7637"/>
    <w:rsid w:val="00F229B0"/>
    <w:rsid w:val="00F43F0F"/>
    <w:rsid w:val="00F61B91"/>
    <w:rsid w:val="00F8016A"/>
    <w:rsid w:val="00F8072F"/>
    <w:rsid w:val="00F8182C"/>
    <w:rsid w:val="00F972F7"/>
    <w:rsid w:val="00FB16FA"/>
    <w:rsid w:val="00FC5863"/>
    <w:rsid w:val="00FD2988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D966C"/>
  <w15:docId w15:val="{4D50BA27-B4B5-4215-90AA-9B63262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99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5775D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9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1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C3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C3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7D7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6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4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68D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5775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4611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martinv</dc:creator>
  <cp:lastModifiedBy>Foley, Mary</cp:lastModifiedBy>
  <cp:revision>3</cp:revision>
  <cp:lastPrinted>2016-09-14T18:02:00Z</cp:lastPrinted>
  <dcterms:created xsi:type="dcterms:W3CDTF">2025-08-11T17:02:00Z</dcterms:created>
  <dcterms:modified xsi:type="dcterms:W3CDTF">2025-08-14T13:15:00Z</dcterms:modified>
</cp:coreProperties>
</file>