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056555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February 15,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056555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2:30-4:30p.m.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625A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625A3A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625A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625A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625A3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721C6C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2B2922" w:rsidRDefault="002B2922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Physical Contact Statement</w:t>
            </w:r>
          </w:p>
          <w:p w:rsidR="00721C6C" w:rsidRDefault="00721C6C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Target Implementation – Summer 2022</w:t>
            </w:r>
          </w:p>
          <w:p w:rsidR="00721C6C" w:rsidRDefault="00721C6C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Sarah’s Report</w:t>
            </w:r>
          </w:p>
          <w:p w:rsidR="00721C6C" w:rsidRDefault="00721C6C" w:rsidP="00721C6C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has lists from Brian and Kurt.</w:t>
            </w:r>
          </w:p>
          <w:p w:rsidR="00721C6C" w:rsidRDefault="00721C6C" w:rsidP="00721C6C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Kurt’s are done.</w:t>
            </w:r>
          </w:p>
          <w:p w:rsidR="00721C6C" w:rsidRDefault="00721C6C" w:rsidP="00721C6C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is halfway through Brian’s</w:t>
            </w:r>
          </w:p>
          <w:p w:rsidR="00721C6C" w:rsidRDefault="00721C6C" w:rsidP="00721C6C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order to meet the summer 2022 implementation for syllabi, she needs to have all of them done before March 1</w:t>
            </w:r>
            <w:r w:rsidRPr="00721C6C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721C6C" w:rsidRDefault="00721C6C" w:rsidP="00721C6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 Handbooks (Kurt &amp; Kathy)</w:t>
            </w:r>
          </w:p>
          <w:p w:rsidR="00721C6C" w:rsidRDefault="00721C6C" w:rsidP="00721C6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Notification (Dean’s)</w:t>
            </w:r>
          </w:p>
          <w:p w:rsidR="00106682" w:rsidRDefault="00D5038F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Default="00D5038F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  <w:r w:rsidR="0001701E">
              <w:rPr>
                <w:rFonts w:ascii="Arial" w:hAnsi="Arial" w:cs="Arial"/>
                <w:sz w:val="24"/>
                <w:szCs w:val="24"/>
              </w:rPr>
              <w:t>; Adjunct (spring 2022) – May 19</w:t>
            </w:r>
          </w:p>
          <w:p w:rsidR="00B57D4F" w:rsidRPr="00944080" w:rsidRDefault="00B57D4F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>enure track or tenured rotation</w:t>
            </w:r>
            <w:r w:rsidR="008A4E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C64">
              <w:rPr>
                <w:rFonts w:ascii="Arial" w:hAnsi="Arial" w:cs="Arial"/>
                <w:sz w:val="24"/>
                <w:szCs w:val="24"/>
              </w:rPr>
              <w:t>to Elaine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5F">
              <w:rPr>
                <w:rFonts w:ascii="Arial" w:hAnsi="Arial" w:cs="Arial"/>
                <w:sz w:val="24"/>
                <w:szCs w:val="24"/>
              </w:rPr>
              <w:t>–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5F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March </w:t>
            </w:r>
            <w:r w:rsidR="00F11A5F">
              <w:rPr>
                <w:rFonts w:ascii="Arial" w:hAnsi="Arial" w:cs="Arial"/>
                <w:b/>
                <w:color w:val="FF0000"/>
                <w:sz w:val="24"/>
                <w:szCs w:val="24"/>
              </w:rPr>
              <w:t>4 (No Extensions)</w:t>
            </w:r>
          </w:p>
          <w:p w:rsidR="00187DC5" w:rsidRPr="00C766F4" w:rsidRDefault="00187DC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423488" w:rsidRPr="0032699B" w:rsidRDefault="008A4EC2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Goal Reports (2020-20</w:t>
            </w:r>
            <w:r w:rsidR="00AB4950">
              <w:rPr>
                <w:rFonts w:ascii="Arial" w:hAnsi="Arial" w:cs="Arial"/>
                <w:color w:val="000000"/>
                <w:sz w:val="24"/>
                <w:szCs w:val="24"/>
              </w:rPr>
              <w:t>22 and 2021-2023) Due May 1</w:t>
            </w:r>
          </w:p>
          <w:p w:rsidR="009D0D28" w:rsidRDefault="00D01F3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F0020D" w:rsidRDefault="00F0020D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 23 Plan Submitted to Dean/Kaiser (2-14-22)</w:t>
            </w:r>
          </w:p>
          <w:p w:rsidR="00F0020D" w:rsidRDefault="00F0020D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Tech Grant Subset List Submitted to Kaiser (2-10-22)</w:t>
            </w:r>
          </w:p>
          <w:p w:rsidR="00000F6C" w:rsidRDefault="00F0020D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Academic Reorganization Submitted to Heilman/Dean (2-14-22)</w:t>
            </w:r>
          </w:p>
          <w:p w:rsidR="009F2E4F" w:rsidRPr="009F2E4F" w:rsidRDefault="008A477E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 22 Strategic Awards</w:t>
            </w:r>
          </w:p>
          <w:p w:rsidR="00B56325" w:rsidRDefault="00B56325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Brian’s videographer money has been spent</w:t>
            </w:r>
          </w:p>
          <w:p w:rsidR="00A77D9E" w:rsidRDefault="00A77D9E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Brian would like to use the lightning funds in a different way</w:t>
            </w:r>
          </w:p>
          <w:p w:rsidR="009F2E4F" w:rsidRPr="00A77D9E" w:rsidRDefault="009F2E4F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D9E">
              <w:rPr>
                <w:rFonts w:ascii="Arial" w:hAnsi="Arial" w:cs="Arial"/>
                <w:color w:val="FF0000"/>
                <w:sz w:val="24"/>
                <w:szCs w:val="24"/>
              </w:rPr>
              <w:t>Some lightning funds (four rooms) could be used by F</w:t>
            </w:r>
            <w:r w:rsidR="00CE00EA" w:rsidRPr="00A77D9E">
              <w:rPr>
                <w:rFonts w:ascii="Arial" w:hAnsi="Arial" w:cs="Arial"/>
                <w:color w:val="FF0000"/>
                <w:sz w:val="24"/>
                <w:szCs w:val="24"/>
              </w:rPr>
              <w:t>ort Riley</w:t>
            </w:r>
          </w:p>
          <w:p w:rsidR="009F2E4F" w:rsidRPr="00A77D9E" w:rsidRDefault="009F2E4F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D9E">
              <w:rPr>
                <w:rFonts w:ascii="Arial" w:hAnsi="Arial" w:cs="Arial"/>
                <w:color w:val="FF0000"/>
                <w:sz w:val="24"/>
                <w:szCs w:val="24"/>
              </w:rPr>
              <w:t>Erika is working with IT for the software that is needed for the screens</w:t>
            </w:r>
            <w:r w:rsidR="00A77D9E">
              <w:rPr>
                <w:rFonts w:ascii="Arial" w:hAnsi="Arial" w:cs="Arial"/>
                <w:color w:val="FF0000"/>
                <w:sz w:val="24"/>
                <w:szCs w:val="24"/>
              </w:rPr>
              <w:t xml:space="preserve"> (they found the screen)</w:t>
            </w:r>
          </w:p>
          <w:p w:rsidR="009F2E4F" w:rsidRPr="00A77D9E" w:rsidRDefault="00A77D9E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Looking for W</w:t>
            </w:r>
            <w:r w:rsidR="009F2E4F" w:rsidRPr="00A77D9E">
              <w:rPr>
                <w:rFonts w:ascii="Arial" w:hAnsi="Arial" w:cs="Arial"/>
                <w:color w:val="FF0000"/>
                <w:sz w:val="24"/>
                <w:szCs w:val="24"/>
              </w:rPr>
              <w:t xml:space="preserve">elding and CDL faculty.  </w:t>
            </w:r>
          </w:p>
          <w:p w:rsidR="009F2E4F" w:rsidRPr="00A77D9E" w:rsidRDefault="009F2E4F" w:rsidP="009F2E4F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77D9E">
              <w:rPr>
                <w:rFonts w:ascii="Arial" w:hAnsi="Arial" w:cs="Arial"/>
                <w:color w:val="FF0000"/>
                <w:sz w:val="24"/>
                <w:szCs w:val="24"/>
              </w:rPr>
              <w:t>EMS has not received their</w:t>
            </w:r>
            <w:r w:rsidR="00A77D9E">
              <w:rPr>
                <w:rFonts w:ascii="Arial" w:hAnsi="Arial" w:cs="Arial"/>
                <w:color w:val="FF0000"/>
                <w:sz w:val="24"/>
                <w:szCs w:val="24"/>
              </w:rPr>
              <w:t xml:space="preserve"> ten</w:t>
            </w:r>
            <w:r w:rsidRPr="00A77D9E">
              <w:rPr>
                <w:rFonts w:ascii="Arial" w:hAnsi="Arial" w:cs="Arial"/>
                <w:color w:val="FF0000"/>
                <w:sz w:val="24"/>
                <w:szCs w:val="24"/>
              </w:rPr>
              <w:t xml:space="preserve"> laptops</w:t>
            </w:r>
          </w:p>
          <w:p w:rsidR="00BC54FC" w:rsidRPr="00A210CD" w:rsidRDefault="00AF2EBF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210CD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A210CD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A210C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C024E">
              <w:rPr>
                <w:rFonts w:ascii="Arial" w:hAnsi="Arial" w:cs="Arial"/>
                <w:sz w:val="24"/>
                <w:szCs w:val="24"/>
              </w:rPr>
              <w:t>Meeting (2/24) with Heilman, Dean &amp; Perkins</w:t>
            </w:r>
          </w:p>
          <w:p w:rsidR="00707716" w:rsidRPr="009D0D28" w:rsidRDefault="00707716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764C0C" w:rsidRDefault="00764C0C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3F02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</w:p>
          <w:p w:rsidR="005371F3" w:rsidRDefault="005371F3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371F3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There is one account and one user name that can be shared with instructors (not students)</w:t>
            </w:r>
          </w:p>
          <w:p w:rsidR="005371F3" w:rsidRPr="005371F3" w:rsidRDefault="005371F3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Brian will get back with Michelle for the password</w:t>
            </w:r>
          </w:p>
          <w:p w:rsidR="001D4A91" w:rsidRPr="002E42B4" w:rsidRDefault="00B87E38" w:rsidP="002E42B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7E38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EB0C45" w:rsidRPr="00841298" w:rsidRDefault="00EB0C4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Online Workgroup Group (</w:t>
            </w:r>
            <w:r w:rsidRPr="00B87E38">
              <w:rPr>
                <w:rFonts w:ascii="Arial" w:hAnsi="Arial"/>
                <w:sz w:val="24"/>
                <w:szCs w:val="24"/>
              </w:rPr>
              <w:t>Amperage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1970AD" w:rsidRDefault="00EB0C45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EAB</w:t>
            </w:r>
          </w:p>
          <w:p w:rsidR="002E42B4" w:rsidRPr="002E42B4" w:rsidRDefault="002E42B4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E42B4">
              <w:rPr>
                <w:rFonts w:ascii="Arial" w:hAnsi="Arial"/>
                <w:color w:val="FF0000"/>
                <w:sz w:val="24"/>
                <w:szCs w:val="24"/>
              </w:rPr>
              <w:t>Audit will start the last week of February or the first week of March</w:t>
            </w:r>
          </w:p>
          <w:p w:rsidR="001970AD" w:rsidRDefault="001970AD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1970AD">
              <w:rPr>
                <w:rFonts w:ascii="Arial" w:hAnsi="Arial"/>
                <w:sz w:val="24"/>
                <w:szCs w:val="24"/>
              </w:rPr>
              <w:t>Procedure #2470 Intellectual Property (Mather)</w:t>
            </w:r>
          </w:p>
          <w:p w:rsidR="002E42B4" w:rsidRPr="002E42B4" w:rsidRDefault="002E42B4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E42B4">
              <w:rPr>
                <w:rFonts w:ascii="Arial" w:hAnsi="Arial"/>
                <w:color w:val="FF0000"/>
                <w:sz w:val="24"/>
                <w:szCs w:val="24"/>
              </w:rPr>
              <w:t>Update next Dean’s Council Meeting</w:t>
            </w:r>
          </w:p>
          <w:p w:rsidR="001970AD" w:rsidRDefault="001970AD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#2535 Children in the Classroom – 2</w:t>
            </w:r>
            <w:r w:rsidRPr="00D849EA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 xml:space="preserve"> Reading (President’s Staff February 21</w:t>
            </w:r>
            <w:r w:rsidRPr="007F5A5F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1970AD" w:rsidRDefault="001970AD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#2481 – Faculty Evaluation (Comment Period)</w:t>
            </w:r>
          </w:p>
          <w:p w:rsidR="00F8686D" w:rsidRPr="00F8686D" w:rsidRDefault="00F8686D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8686D">
              <w:rPr>
                <w:rFonts w:ascii="Arial" w:hAnsi="Arial"/>
                <w:color w:val="FF0000"/>
                <w:sz w:val="24"/>
                <w:szCs w:val="24"/>
              </w:rPr>
              <w:t xml:space="preserve">The issue is that the evaluation must be closed before the supervisor talks to the supervisor.  Elaine will follow up with HR on this. </w:t>
            </w:r>
          </w:p>
          <w:p w:rsidR="001970AD" w:rsidRPr="002E42B4" w:rsidRDefault="001970AD" w:rsidP="002E42B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Maximum Credit Hour Procedure – March 1</w:t>
            </w:r>
            <w:r w:rsidRPr="00D849EA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Meeting with Lori Crowther</w:t>
            </w:r>
          </w:p>
          <w:p w:rsidR="001970AD" w:rsidRDefault="001970AD" w:rsidP="00B87E38">
            <w:pPr>
              <w:rPr>
                <w:rFonts w:ascii="Arial" w:hAnsi="Arial"/>
                <w:b/>
              </w:rPr>
            </w:pPr>
          </w:p>
          <w:p w:rsidR="00A20BA7" w:rsidRPr="00B87E38" w:rsidRDefault="00A20BA7" w:rsidP="00B87E38">
            <w:pPr>
              <w:rPr>
                <w:rFonts w:ascii="Arial" w:hAnsi="Arial"/>
              </w:rPr>
            </w:pPr>
            <w:r w:rsidRPr="00B87E38">
              <w:rPr>
                <w:rFonts w:ascii="Arial" w:hAnsi="Arial"/>
                <w:b/>
              </w:rPr>
              <w:t>New Topics</w:t>
            </w:r>
          </w:p>
          <w:p w:rsidR="002E42B4" w:rsidRDefault="002E42B4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Diversity, Equity &amp; Inclusion Activities/Professional Development</w:t>
            </w:r>
          </w:p>
          <w:p w:rsidR="00445210" w:rsidRPr="00445210" w:rsidRDefault="000F6650" w:rsidP="00F94E7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45210">
              <w:rPr>
                <w:rFonts w:ascii="Arial" w:hAnsi="Arial"/>
                <w:color w:val="FF0000"/>
                <w:sz w:val="24"/>
                <w:szCs w:val="24"/>
              </w:rPr>
              <w:t xml:space="preserve">How are faculty addressing DEI </w:t>
            </w:r>
            <w:r w:rsidR="00445210" w:rsidRPr="00445210">
              <w:rPr>
                <w:rFonts w:ascii="Arial" w:hAnsi="Arial"/>
                <w:color w:val="FF0000"/>
                <w:sz w:val="24"/>
                <w:szCs w:val="24"/>
              </w:rPr>
              <w:t xml:space="preserve">topics in their classrooms (through curriculum, through topics, through discussions).  </w:t>
            </w:r>
          </w:p>
          <w:p w:rsidR="00445210" w:rsidRPr="00445210" w:rsidRDefault="00445210" w:rsidP="00F94E7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45210">
              <w:rPr>
                <w:rFonts w:ascii="Arial" w:hAnsi="Arial"/>
                <w:color w:val="FF0000"/>
                <w:sz w:val="24"/>
                <w:szCs w:val="24"/>
              </w:rPr>
              <w:t>Brian has talked to Jo Harrington, assessing General Education the first one is to pull data is Global Issues and Diversity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.  </w:t>
            </w:r>
          </w:p>
          <w:p w:rsidR="001970AD" w:rsidRDefault="001970AD" w:rsidP="001970AD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#2530 – Course Attendance (First Review)</w:t>
            </w:r>
          </w:p>
          <w:p w:rsidR="00240898" w:rsidRDefault="001970AD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Honors Celebration</w:t>
            </w:r>
          </w:p>
          <w:p w:rsidR="00252A4B" w:rsidRDefault="001970AD" w:rsidP="00252A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Rubric</w:t>
            </w:r>
          </w:p>
          <w:p w:rsidR="00252A4B" w:rsidRDefault="00252A4B" w:rsidP="00252A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52A4B">
              <w:rPr>
                <w:rFonts w:ascii="Arial" w:hAnsi="Arial"/>
                <w:color w:val="FF0000"/>
                <w:sz w:val="24"/>
                <w:szCs w:val="24"/>
              </w:rPr>
              <w:t>Add statement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in First Steps section</w:t>
            </w:r>
            <w:r w:rsidRPr="00252A4B">
              <w:rPr>
                <w:rFonts w:ascii="Arial" w:hAnsi="Arial"/>
                <w:color w:val="FF0000"/>
                <w:sz w:val="24"/>
                <w:szCs w:val="24"/>
              </w:rPr>
              <w:t>: the Instructional Designer will me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et face to face with faculty members</w:t>
            </w:r>
            <w:r w:rsidRPr="00252A4B">
              <w:rPr>
                <w:rFonts w:ascii="Arial" w:hAnsi="Arial"/>
                <w:color w:val="FF0000"/>
                <w:sz w:val="24"/>
                <w:szCs w:val="24"/>
              </w:rPr>
              <w:t xml:space="preserve"> that do not have a shell and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the faculty member will walk the Instructional Designer through how they set up their class how they navigate their class</w:t>
            </w:r>
          </w:p>
          <w:p w:rsidR="00252A4B" w:rsidRDefault="009B095C" w:rsidP="00252A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Include Academic Integrity expectations</w:t>
            </w:r>
            <w:r w:rsidR="00AE1278">
              <w:rPr>
                <w:rFonts w:ascii="Arial" w:hAnsi="Arial"/>
                <w:color w:val="FF0000"/>
                <w:sz w:val="24"/>
                <w:szCs w:val="24"/>
              </w:rPr>
              <w:t xml:space="preserve"> statement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in the rubric</w:t>
            </w:r>
          </w:p>
          <w:p w:rsidR="000F6650" w:rsidRPr="00252A4B" w:rsidRDefault="000F6650" w:rsidP="00252A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If a faculty member starts teaching before the rubric is completed, the rubric process will be looked at later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Maximum Student Enrollment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5578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85578E">
              <w:rPr>
                <w:rFonts w:ascii="Arial" w:hAnsi="Arial" w:cs="Arial"/>
                <w:sz w:val="24"/>
                <w:szCs w:val="24"/>
                <w:highlight w:val="cyan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D66815">
              <w:rPr>
                <w:rFonts w:ascii="Arial" w:hAnsi="Arial" w:cs="Arial"/>
                <w:sz w:val="24"/>
                <w:szCs w:val="24"/>
                <w:highlight w:val="cyan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2D0ADD">
        <w:trPr>
          <w:trHeight w:val="4508"/>
        </w:trPr>
        <w:tc>
          <w:tcPr>
            <w:tcW w:w="8905" w:type="dxa"/>
            <w:gridSpan w:val="10"/>
            <w:shd w:val="clear" w:color="auto" w:fill="auto"/>
          </w:tcPr>
          <w:p w:rsidR="00B87E38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B87E38" w:rsidRPr="00445210" w:rsidRDefault="00445210" w:rsidP="00445210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color w:val="FF0000"/>
              </w:rPr>
            </w:pPr>
            <w:r w:rsidRPr="00445210">
              <w:rPr>
                <w:rFonts w:ascii="Arial" w:hAnsi="Arial"/>
                <w:color w:val="FF0000"/>
              </w:rPr>
              <w:t>At 3pm May 26, 2022 Fort Leavenworth is planning a</w:t>
            </w:r>
            <w:r>
              <w:rPr>
                <w:rFonts w:ascii="Arial" w:hAnsi="Arial"/>
                <w:color w:val="FF0000"/>
              </w:rPr>
              <w:t xml:space="preserve">n in person commencement ceremony.  There will be a limited number of seats for Barton guests. </w:t>
            </w:r>
            <w:bookmarkStart w:id="0" w:name="_GoBack"/>
            <w:bookmarkEnd w:id="0"/>
          </w:p>
          <w:p w:rsidR="00B87E38" w:rsidRPr="0004138C" w:rsidRDefault="00B87E38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44154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1</w:t>
      </w:r>
      <w:r w:rsidR="001F5352">
        <w:rPr>
          <w:rFonts w:ascii="Arial" w:hAnsi="Arial"/>
          <w:b/>
          <w:bCs/>
        </w:rPr>
        <w:t xml:space="preserve"> 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44154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7</w:t>
      </w:r>
      <w:r w:rsidR="00A54508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– Dean’s Council</w:t>
      </w:r>
    </w:p>
    <w:p w:rsidR="00A54508" w:rsidRPr="00F849A1" w:rsidRDefault="00A54508" w:rsidP="004228BE">
      <w:pPr>
        <w:ind w:left="450"/>
        <w:jc w:val="center"/>
        <w:rPr>
          <w:rFonts w:ascii="Arial" w:hAnsi="Arial"/>
          <w:b/>
          <w:bCs/>
        </w:rPr>
      </w:pPr>
    </w:p>
    <w:sectPr w:rsidR="00A54508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14" w:rsidRDefault="009D7B14" w:rsidP="00F24EDF">
      <w:r>
        <w:separator/>
      </w:r>
    </w:p>
  </w:endnote>
  <w:endnote w:type="continuationSeparator" w:id="0">
    <w:p w:rsidR="009D7B14" w:rsidRDefault="009D7B1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14" w:rsidRDefault="009D7B14" w:rsidP="00F24EDF">
      <w:r>
        <w:separator/>
      </w:r>
    </w:p>
  </w:footnote>
  <w:footnote w:type="continuationSeparator" w:id="0">
    <w:p w:rsidR="009D7B14" w:rsidRDefault="009D7B1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82459"/>
    <w:multiLevelType w:val="hybridMultilevel"/>
    <w:tmpl w:val="FED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21"/>
  </w:num>
  <w:num w:numId="4">
    <w:abstractNumId w:val="5"/>
  </w:num>
  <w:num w:numId="5">
    <w:abstractNumId w:val="16"/>
  </w:num>
  <w:num w:numId="6">
    <w:abstractNumId w:val="26"/>
  </w:num>
  <w:num w:numId="7">
    <w:abstractNumId w:val="8"/>
  </w:num>
  <w:num w:numId="8">
    <w:abstractNumId w:val="35"/>
  </w:num>
  <w:num w:numId="9">
    <w:abstractNumId w:val="4"/>
  </w:num>
  <w:num w:numId="10">
    <w:abstractNumId w:val="27"/>
  </w:num>
  <w:num w:numId="11">
    <w:abstractNumId w:val="23"/>
  </w:num>
  <w:num w:numId="12">
    <w:abstractNumId w:val="33"/>
  </w:num>
  <w:num w:numId="13">
    <w:abstractNumId w:val="14"/>
  </w:num>
  <w:num w:numId="14">
    <w:abstractNumId w:val="7"/>
  </w:num>
  <w:num w:numId="15">
    <w:abstractNumId w:val="32"/>
  </w:num>
  <w:num w:numId="16">
    <w:abstractNumId w:val="36"/>
  </w:num>
  <w:num w:numId="17">
    <w:abstractNumId w:val="12"/>
  </w:num>
  <w:num w:numId="18">
    <w:abstractNumId w:val="18"/>
  </w:num>
  <w:num w:numId="19">
    <w:abstractNumId w:val="1"/>
  </w:num>
  <w:num w:numId="20">
    <w:abstractNumId w:val="20"/>
  </w:num>
  <w:num w:numId="21">
    <w:abstractNumId w:val="19"/>
  </w:num>
  <w:num w:numId="22">
    <w:abstractNumId w:val="9"/>
  </w:num>
  <w:num w:numId="23">
    <w:abstractNumId w:val="28"/>
  </w:num>
  <w:num w:numId="24">
    <w:abstractNumId w:val="0"/>
  </w:num>
  <w:num w:numId="25">
    <w:abstractNumId w:val="11"/>
  </w:num>
  <w:num w:numId="26">
    <w:abstractNumId w:val="24"/>
  </w:num>
  <w:num w:numId="27">
    <w:abstractNumId w:val="22"/>
  </w:num>
  <w:num w:numId="28">
    <w:abstractNumId w:val="31"/>
  </w:num>
  <w:num w:numId="29">
    <w:abstractNumId w:val="30"/>
  </w:num>
  <w:num w:numId="30">
    <w:abstractNumId w:val="3"/>
  </w:num>
  <w:num w:numId="31">
    <w:abstractNumId w:val="13"/>
  </w:num>
  <w:num w:numId="32">
    <w:abstractNumId w:val="2"/>
  </w:num>
  <w:num w:numId="33">
    <w:abstractNumId w:val="6"/>
  </w:num>
  <w:num w:numId="34">
    <w:abstractNumId w:val="17"/>
  </w:num>
  <w:num w:numId="35">
    <w:abstractNumId w:val="15"/>
  </w:num>
  <w:num w:numId="36">
    <w:abstractNumId w:val="29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8AE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60F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68F5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5FB57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08B9-9531-4E73-AB9B-04F3A53C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725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20</cp:revision>
  <cp:lastPrinted>2021-10-12T13:49:00Z</cp:lastPrinted>
  <dcterms:created xsi:type="dcterms:W3CDTF">2022-02-07T11:22:00Z</dcterms:created>
  <dcterms:modified xsi:type="dcterms:W3CDTF">2022-02-21T21:46:00Z</dcterms:modified>
</cp:coreProperties>
</file>