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7838E7" w:rsidRPr="005B6540" w:rsidTr="006B0144">
        <w:tc>
          <w:tcPr>
            <w:tcW w:w="10908" w:type="dxa"/>
            <w:gridSpan w:val="2"/>
            <w:shd w:val="clear" w:color="auto" w:fill="FBD4B4" w:themeFill="accent6" w:themeFillTint="66"/>
          </w:tcPr>
          <w:p w:rsidR="007838E7" w:rsidRPr="001A5525" w:rsidRDefault="00BE68B1" w:rsidP="000D1232">
            <w:pPr>
              <w:jc w:val="center"/>
              <w:rPr>
                <w:b/>
              </w:rPr>
            </w:pPr>
            <w:r w:rsidRPr="009832E3">
              <w:rPr>
                <w:b/>
              </w:rPr>
              <w:t>AGENDA</w:t>
            </w:r>
            <w:r w:rsidRPr="001A5525">
              <w:rPr>
                <w:b/>
              </w:rPr>
              <w:t>/</w:t>
            </w:r>
            <w:r w:rsidRPr="001670DE">
              <w:rPr>
                <w:b/>
              </w:rPr>
              <w:t>MINUT</w:t>
            </w:r>
            <w:r w:rsidR="007838E7" w:rsidRPr="001670DE">
              <w:rPr>
                <w:b/>
              </w:rPr>
              <w: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6B3BC4" w:rsidRDefault="008D5643">
            <w:pPr>
              <w:rPr>
                <w:rFonts w:ascii="Arial" w:hAnsi="Arial"/>
                <w:sz w:val="22"/>
                <w:szCs w:val="22"/>
              </w:rPr>
            </w:pPr>
            <w:r>
              <w:rPr>
                <w:rFonts w:ascii="Arial" w:hAnsi="Arial"/>
                <w:sz w:val="22"/>
                <w:szCs w:val="22"/>
              </w:rPr>
              <w:t>Instructional</w:t>
            </w:r>
            <w:r w:rsidR="00240B60" w:rsidRPr="006B3BC4">
              <w:rPr>
                <w:rFonts w:ascii="Arial" w:hAnsi="Arial"/>
                <w:sz w:val="22"/>
                <w:szCs w:val="22"/>
              </w:rPr>
              <w:t xml:space="preserve"> Council</w:t>
            </w:r>
            <w:r w:rsidR="00742F48" w:rsidRPr="006B3BC4">
              <w:rPr>
                <w:rFonts w:ascii="Arial" w:hAnsi="Arial"/>
                <w:sz w:val="22"/>
                <w:szCs w:val="22"/>
              </w:rPr>
              <w:t xml:space="preserve"> Meeting</w:t>
            </w:r>
            <w:r w:rsidR="00544334">
              <w:rPr>
                <w:rFonts w:ascii="Arial" w:hAnsi="Arial"/>
                <w:sz w:val="22"/>
                <w:szCs w:val="22"/>
              </w:rPr>
              <w:t xml:space="preserve"> Agenda</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Borders>
              <w:bottom w:val="single" w:sz="4" w:space="0" w:color="auto"/>
            </w:tcBorders>
          </w:tcPr>
          <w:p w:rsidR="007838E7" w:rsidRPr="006B3BC4" w:rsidRDefault="008D5643" w:rsidP="00850BDB">
            <w:pPr>
              <w:rPr>
                <w:rFonts w:ascii="Arial" w:hAnsi="Arial"/>
                <w:sz w:val="22"/>
                <w:szCs w:val="22"/>
              </w:rPr>
            </w:pPr>
            <w:r>
              <w:rPr>
                <w:rFonts w:ascii="Arial" w:hAnsi="Arial"/>
                <w:sz w:val="22"/>
                <w:szCs w:val="22"/>
              </w:rPr>
              <w:t>May 30</w:t>
            </w:r>
            <w:r w:rsidR="002B5591">
              <w:rPr>
                <w:rFonts w:ascii="Arial" w:hAnsi="Arial"/>
                <w:sz w:val="22"/>
                <w:szCs w:val="22"/>
              </w:rPr>
              <w:t>, 2018</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6B3BC4" w:rsidRDefault="007B7F34" w:rsidP="00B51504">
            <w:pPr>
              <w:rPr>
                <w:rFonts w:ascii="Arial" w:hAnsi="Arial"/>
                <w:sz w:val="22"/>
                <w:szCs w:val="22"/>
              </w:rPr>
            </w:pPr>
            <w:r>
              <w:rPr>
                <w:rFonts w:ascii="Arial" w:hAnsi="Arial"/>
                <w:sz w:val="22"/>
                <w:szCs w:val="22"/>
              </w:rPr>
              <w:t>1:30-3:00p.m.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6B3BC4" w:rsidRDefault="00742F48" w:rsidP="0089676B">
            <w:pPr>
              <w:rPr>
                <w:rFonts w:ascii="Arial" w:hAnsi="Arial"/>
                <w:sz w:val="22"/>
                <w:szCs w:val="22"/>
              </w:rPr>
            </w:pPr>
            <w:r w:rsidRPr="006B3BC4">
              <w:rPr>
                <w:rFonts w:ascii="Arial" w:hAnsi="Arial"/>
                <w:sz w:val="22"/>
                <w:szCs w:val="22"/>
              </w:rPr>
              <w:t>S-139</w:t>
            </w:r>
            <w:r w:rsidR="008D5643">
              <w:rPr>
                <w:rFonts w:ascii="Arial" w:hAnsi="Arial"/>
                <w:sz w:val="22"/>
                <w:szCs w:val="22"/>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500"/>
        <w:gridCol w:w="540"/>
        <w:gridCol w:w="189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6B3BC4" w:rsidRDefault="000966CB" w:rsidP="00137905">
            <w:pPr>
              <w:rPr>
                <w:rFonts w:ascii="Arial" w:hAnsi="Arial"/>
                <w:sz w:val="22"/>
                <w:szCs w:val="22"/>
              </w:rPr>
            </w:pPr>
            <w:r w:rsidRPr="006B3BC4">
              <w:rPr>
                <w:rFonts w:ascii="Arial" w:hAnsi="Arial"/>
                <w:sz w:val="22"/>
                <w:szCs w:val="22"/>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6B3BC4" w:rsidRDefault="00473661" w:rsidP="00964985">
            <w:pPr>
              <w:jc w:val="center"/>
              <w:rPr>
                <w:rFonts w:ascii="Arial" w:hAnsi="Arial"/>
                <w:sz w:val="22"/>
                <w:szCs w:val="22"/>
              </w:rPr>
            </w:pPr>
            <w:r w:rsidRPr="006B3BC4">
              <w:rPr>
                <w:rFonts w:ascii="Arial" w:hAnsi="Arial"/>
                <w:sz w:val="22"/>
                <w:szCs w:val="22"/>
              </w:rPr>
              <w:t>Denise Schreiber</w:t>
            </w:r>
            <w:r w:rsidR="008C4006" w:rsidRPr="006B3BC4">
              <w:rPr>
                <w:rFonts w:ascii="Arial" w:hAnsi="Arial"/>
                <w:sz w:val="22"/>
                <w:szCs w:val="22"/>
              </w:rPr>
              <w:t xml:space="preserve"> </w:t>
            </w:r>
          </w:p>
        </w:tc>
      </w:tr>
      <w:tr w:rsidR="00684D51" w:rsidRPr="005B6540" w:rsidTr="00700F2D">
        <w:trPr>
          <w:trHeight w:val="462"/>
        </w:trPr>
        <w:tc>
          <w:tcPr>
            <w:tcW w:w="863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43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00F2D">
        <w:trPr>
          <w:trHeight w:val="350"/>
        </w:trPr>
        <w:tc>
          <w:tcPr>
            <w:tcW w:w="379" w:type="dxa"/>
          </w:tcPr>
          <w:p w:rsidR="00084428" w:rsidRPr="006B3BC4" w:rsidRDefault="00700F2D">
            <w:pPr>
              <w:rPr>
                <w:rFonts w:ascii="Arial" w:hAnsi="Arial"/>
                <w:sz w:val="20"/>
                <w:szCs w:val="20"/>
              </w:rPr>
            </w:pPr>
            <w:r>
              <w:rPr>
                <w:rFonts w:ascii="Arial" w:hAnsi="Arial"/>
                <w:sz w:val="20"/>
                <w:szCs w:val="20"/>
              </w:rPr>
              <w:t>x</w:t>
            </w:r>
          </w:p>
        </w:tc>
        <w:tc>
          <w:tcPr>
            <w:tcW w:w="2406" w:type="dxa"/>
            <w:gridSpan w:val="2"/>
          </w:tcPr>
          <w:p w:rsidR="00084428" w:rsidRPr="006B3BC4" w:rsidRDefault="009444FC" w:rsidP="004D76AB">
            <w:pPr>
              <w:rPr>
                <w:rFonts w:ascii="Arial" w:hAnsi="Arial"/>
                <w:sz w:val="22"/>
                <w:szCs w:val="22"/>
              </w:rPr>
            </w:pPr>
            <w:r w:rsidRPr="006B3BC4">
              <w:rPr>
                <w:rFonts w:ascii="Arial" w:hAnsi="Arial"/>
                <w:sz w:val="22"/>
                <w:szCs w:val="22"/>
              </w:rPr>
              <w:t>Brian Howe</w:t>
            </w:r>
          </w:p>
        </w:tc>
        <w:tc>
          <w:tcPr>
            <w:tcW w:w="422" w:type="dxa"/>
          </w:tcPr>
          <w:p w:rsidR="00084428" w:rsidRPr="006B3BC4" w:rsidRDefault="00700F2D" w:rsidP="00007179">
            <w:pPr>
              <w:rPr>
                <w:rFonts w:ascii="Arial" w:hAnsi="Arial"/>
                <w:sz w:val="20"/>
                <w:szCs w:val="20"/>
              </w:rPr>
            </w:pPr>
            <w:r>
              <w:rPr>
                <w:rFonts w:ascii="Arial" w:hAnsi="Arial"/>
                <w:sz w:val="20"/>
                <w:szCs w:val="20"/>
              </w:rPr>
              <w:t>x</w:t>
            </w:r>
          </w:p>
        </w:tc>
        <w:tc>
          <w:tcPr>
            <w:tcW w:w="2368" w:type="dxa"/>
          </w:tcPr>
          <w:p w:rsidR="00084428" w:rsidRPr="006B3BC4" w:rsidRDefault="000966CB" w:rsidP="004D76AB">
            <w:pPr>
              <w:rPr>
                <w:rFonts w:ascii="Arial" w:hAnsi="Arial"/>
                <w:sz w:val="22"/>
                <w:szCs w:val="22"/>
              </w:rPr>
            </w:pPr>
            <w:r w:rsidRPr="006B3BC4">
              <w:rPr>
                <w:rFonts w:ascii="Arial" w:hAnsi="Arial"/>
                <w:sz w:val="22"/>
                <w:szCs w:val="22"/>
              </w:rPr>
              <w:t>Jane Howard</w:t>
            </w:r>
          </w:p>
        </w:tc>
        <w:tc>
          <w:tcPr>
            <w:tcW w:w="460" w:type="dxa"/>
          </w:tcPr>
          <w:p w:rsidR="00084428" w:rsidRPr="006B3BC4" w:rsidRDefault="00700F2D">
            <w:pPr>
              <w:rPr>
                <w:rFonts w:ascii="Arial" w:hAnsi="Arial"/>
                <w:sz w:val="20"/>
                <w:szCs w:val="20"/>
              </w:rPr>
            </w:pPr>
            <w:r>
              <w:rPr>
                <w:rFonts w:ascii="Arial" w:hAnsi="Arial"/>
                <w:sz w:val="20"/>
                <w:szCs w:val="20"/>
              </w:rPr>
              <w:t>x</w:t>
            </w:r>
          </w:p>
        </w:tc>
        <w:tc>
          <w:tcPr>
            <w:tcW w:w="2600" w:type="dxa"/>
            <w:gridSpan w:val="3"/>
          </w:tcPr>
          <w:p w:rsidR="00084428" w:rsidRPr="006B3BC4" w:rsidRDefault="005B4593" w:rsidP="008709D0">
            <w:pPr>
              <w:rPr>
                <w:rFonts w:ascii="Arial" w:hAnsi="Arial"/>
                <w:sz w:val="22"/>
                <w:szCs w:val="22"/>
              </w:rPr>
            </w:pPr>
            <w:r w:rsidRPr="006B3BC4">
              <w:rPr>
                <w:rFonts w:ascii="Arial" w:hAnsi="Arial"/>
                <w:sz w:val="22"/>
                <w:szCs w:val="22"/>
              </w:rPr>
              <w:t>Kurtis Teal</w:t>
            </w:r>
          </w:p>
        </w:tc>
        <w:tc>
          <w:tcPr>
            <w:tcW w:w="540" w:type="dxa"/>
          </w:tcPr>
          <w:p w:rsidR="00084428" w:rsidRPr="00700F2D" w:rsidRDefault="00700F2D">
            <w:pPr>
              <w:rPr>
                <w:rFonts w:ascii="Arial" w:hAnsi="Arial"/>
                <w:sz w:val="20"/>
                <w:szCs w:val="20"/>
              </w:rPr>
            </w:pPr>
            <w:r w:rsidRPr="00700F2D">
              <w:rPr>
                <w:rFonts w:ascii="Arial" w:hAnsi="Arial"/>
                <w:sz w:val="20"/>
                <w:szCs w:val="20"/>
              </w:rPr>
              <w:t>x</w:t>
            </w:r>
          </w:p>
        </w:tc>
        <w:tc>
          <w:tcPr>
            <w:tcW w:w="1890" w:type="dxa"/>
          </w:tcPr>
          <w:p w:rsidR="00084428" w:rsidRPr="00700F2D" w:rsidRDefault="000C3DC0">
            <w:pPr>
              <w:rPr>
                <w:rFonts w:ascii="Arial" w:hAnsi="Arial"/>
                <w:sz w:val="22"/>
                <w:szCs w:val="22"/>
              </w:rPr>
            </w:pPr>
            <w:r w:rsidRPr="00700F2D">
              <w:rPr>
                <w:rFonts w:ascii="Arial" w:hAnsi="Arial"/>
                <w:sz w:val="22"/>
                <w:szCs w:val="22"/>
              </w:rPr>
              <w:t>Kathy Kottas</w:t>
            </w:r>
          </w:p>
        </w:tc>
      </w:tr>
      <w:tr w:rsidR="00084428" w:rsidRPr="005B6540" w:rsidTr="00700F2D">
        <w:trPr>
          <w:trHeight w:val="270"/>
        </w:trPr>
        <w:tc>
          <w:tcPr>
            <w:tcW w:w="379" w:type="dxa"/>
          </w:tcPr>
          <w:p w:rsidR="00084428" w:rsidRPr="006B3BC4" w:rsidRDefault="00700F2D" w:rsidP="00AD633F">
            <w:pPr>
              <w:rPr>
                <w:rFonts w:ascii="Arial" w:hAnsi="Arial"/>
                <w:sz w:val="20"/>
                <w:szCs w:val="20"/>
              </w:rPr>
            </w:pPr>
            <w:r>
              <w:rPr>
                <w:rFonts w:ascii="Arial" w:hAnsi="Arial"/>
                <w:sz w:val="20"/>
                <w:szCs w:val="20"/>
              </w:rPr>
              <w:t>x</w:t>
            </w:r>
          </w:p>
        </w:tc>
        <w:tc>
          <w:tcPr>
            <w:tcW w:w="2406" w:type="dxa"/>
            <w:gridSpan w:val="2"/>
          </w:tcPr>
          <w:p w:rsidR="00084428" w:rsidRPr="006B3BC4" w:rsidRDefault="00084428" w:rsidP="00AD633F">
            <w:pPr>
              <w:rPr>
                <w:rFonts w:ascii="Arial" w:hAnsi="Arial"/>
                <w:sz w:val="22"/>
                <w:szCs w:val="22"/>
              </w:rPr>
            </w:pPr>
            <w:r w:rsidRPr="006B3BC4">
              <w:rPr>
                <w:rFonts w:ascii="Arial" w:hAnsi="Arial"/>
                <w:sz w:val="22"/>
                <w:szCs w:val="22"/>
              </w:rPr>
              <w:t>Angie Maddy</w:t>
            </w:r>
          </w:p>
        </w:tc>
        <w:tc>
          <w:tcPr>
            <w:tcW w:w="422" w:type="dxa"/>
          </w:tcPr>
          <w:p w:rsidR="00084428" w:rsidRPr="006B3BC4" w:rsidRDefault="00700F2D" w:rsidP="00060745">
            <w:pPr>
              <w:rPr>
                <w:rFonts w:ascii="Arial" w:hAnsi="Arial"/>
                <w:sz w:val="20"/>
                <w:szCs w:val="20"/>
              </w:rPr>
            </w:pPr>
            <w:r>
              <w:rPr>
                <w:rFonts w:ascii="Arial" w:hAnsi="Arial"/>
                <w:sz w:val="20"/>
                <w:szCs w:val="20"/>
              </w:rPr>
              <w:t>x</w:t>
            </w:r>
          </w:p>
        </w:tc>
        <w:tc>
          <w:tcPr>
            <w:tcW w:w="2368" w:type="dxa"/>
          </w:tcPr>
          <w:p w:rsidR="00084428" w:rsidRPr="006B3BC4" w:rsidRDefault="0080665B" w:rsidP="00AD633F">
            <w:pPr>
              <w:rPr>
                <w:rFonts w:ascii="Arial" w:hAnsi="Arial"/>
                <w:sz w:val="22"/>
                <w:szCs w:val="22"/>
              </w:rPr>
            </w:pPr>
            <w:r w:rsidRPr="006B3BC4">
              <w:rPr>
                <w:rFonts w:ascii="Arial" w:hAnsi="Arial"/>
                <w:sz w:val="22"/>
                <w:szCs w:val="22"/>
              </w:rPr>
              <w:t>Claudia Mather</w:t>
            </w:r>
          </w:p>
        </w:tc>
        <w:tc>
          <w:tcPr>
            <w:tcW w:w="460" w:type="dxa"/>
          </w:tcPr>
          <w:p w:rsidR="00084428" w:rsidRPr="006B3BC4" w:rsidRDefault="00700F2D" w:rsidP="00AD633F">
            <w:pPr>
              <w:rPr>
                <w:rFonts w:ascii="Arial" w:hAnsi="Arial"/>
                <w:sz w:val="20"/>
                <w:szCs w:val="20"/>
              </w:rPr>
            </w:pPr>
            <w:r>
              <w:rPr>
                <w:rFonts w:ascii="Arial" w:hAnsi="Arial"/>
                <w:sz w:val="20"/>
                <w:szCs w:val="20"/>
              </w:rPr>
              <w:t>x</w:t>
            </w:r>
          </w:p>
        </w:tc>
        <w:tc>
          <w:tcPr>
            <w:tcW w:w="2600" w:type="dxa"/>
            <w:gridSpan w:val="3"/>
          </w:tcPr>
          <w:p w:rsidR="00084428" w:rsidRPr="006B3BC4" w:rsidRDefault="00EF639C" w:rsidP="00AD633F">
            <w:pPr>
              <w:rPr>
                <w:rFonts w:ascii="Arial" w:hAnsi="Arial"/>
                <w:sz w:val="22"/>
                <w:szCs w:val="22"/>
              </w:rPr>
            </w:pPr>
            <w:r w:rsidRPr="006B3BC4">
              <w:rPr>
                <w:rFonts w:ascii="Arial" w:hAnsi="Arial"/>
                <w:sz w:val="22"/>
                <w:szCs w:val="22"/>
              </w:rPr>
              <w:t>Ashley Anderson</w:t>
            </w:r>
          </w:p>
        </w:tc>
        <w:tc>
          <w:tcPr>
            <w:tcW w:w="540" w:type="dxa"/>
          </w:tcPr>
          <w:p w:rsidR="00084428" w:rsidRPr="00700F2D" w:rsidRDefault="00700F2D" w:rsidP="00AD633F">
            <w:pPr>
              <w:rPr>
                <w:rFonts w:ascii="Arial" w:hAnsi="Arial"/>
                <w:sz w:val="20"/>
                <w:szCs w:val="20"/>
              </w:rPr>
            </w:pPr>
            <w:r w:rsidRPr="00700F2D">
              <w:rPr>
                <w:rFonts w:ascii="Arial" w:hAnsi="Arial"/>
                <w:sz w:val="20"/>
                <w:szCs w:val="20"/>
              </w:rPr>
              <w:t>x</w:t>
            </w:r>
          </w:p>
        </w:tc>
        <w:tc>
          <w:tcPr>
            <w:tcW w:w="1890" w:type="dxa"/>
          </w:tcPr>
          <w:p w:rsidR="00084428" w:rsidRPr="00700F2D" w:rsidRDefault="000C3DC0" w:rsidP="00AD633F">
            <w:pPr>
              <w:rPr>
                <w:rFonts w:ascii="Arial" w:hAnsi="Arial"/>
                <w:sz w:val="22"/>
                <w:szCs w:val="22"/>
              </w:rPr>
            </w:pPr>
            <w:r w:rsidRPr="00700F2D">
              <w:rPr>
                <w:rFonts w:ascii="Arial" w:hAnsi="Arial"/>
                <w:sz w:val="22"/>
                <w:szCs w:val="22"/>
              </w:rPr>
              <w:t>Mary Foley</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00F2D">
        <w:trPr>
          <w:trHeight w:val="270"/>
        </w:trPr>
        <w:tc>
          <w:tcPr>
            <w:tcW w:w="379" w:type="dxa"/>
          </w:tcPr>
          <w:p w:rsidR="00084428" w:rsidRPr="005B6540" w:rsidRDefault="00084428" w:rsidP="00AD633F">
            <w:pPr>
              <w:rPr>
                <w:rFonts w:asciiTheme="minorHAnsi" w:hAnsiTheme="minorHAnsi" w:cstheme="minorHAnsi"/>
              </w:rPr>
            </w:pPr>
          </w:p>
        </w:tc>
        <w:tc>
          <w:tcPr>
            <w:tcW w:w="2406" w:type="dxa"/>
            <w:gridSpan w:val="2"/>
          </w:tcPr>
          <w:p w:rsidR="00084428" w:rsidRPr="009832E3" w:rsidRDefault="00084428" w:rsidP="00AD633F">
            <w:pPr>
              <w:rPr>
                <w:rFonts w:ascii="Arial" w:hAnsi="Arial"/>
                <w:sz w:val="22"/>
                <w:szCs w:val="22"/>
              </w:rPr>
            </w:pP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460" w:type="dxa"/>
          </w:tcPr>
          <w:p w:rsidR="00084428" w:rsidRPr="005B6540" w:rsidRDefault="00084428" w:rsidP="00AD633F">
            <w:pPr>
              <w:rPr>
                <w:rFonts w:asciiTheme="minorHAnsi" w:hAnsiTheme="minorHAnsi" w:cstheme="minorHAnsi"/>
              </w:rPr>
            </w:pPr>
          </w:p>
        </w:tc>
        <w:tc>
          <w:tcPr>
            <w:tcW w:w="2600" w:type="dxa"/>
            <w:gridSpan w:val="3"/>
          </w:tcPr>
          <w:p w:rsidR="00084428" w:rsidRPr="005B6540" w:rsidRDefault="00084428" w:rsidP="00AD633F">
            <w:pPr>
              <w:rPr>
                <w:rFonts w:asciiTheme="minorHAnsi" w:hAnsiTheme="minorHAnsi" w:cstheme="minorHAnsi"/>
              </w:rPr>
            </w:pPr>
          </w:p>
        </w:tc>
        <w:tc>
          <w:tcPr>
            <w:tcW w:w="540" w:type="dxa"/>
          </w:tcPr>
          <w:p w:rsidR="00084428" w:rsidRPr="005B6540" w:rsidRDefault="00084428" w:rsidP="00AD633F">
            <w:pPr>
              <w:rPr>
                <w:rFonts w:asciiTheme="minorHAnsi" w:hAnsiTheme="minorHAnsi" w:cstheme="minorHAnsi"/>
              </w:rPr>
            </w:pPr>
          </w:p>
        </w:tc>
        <w:tc>
          <w:tcPr>
            <w:tcW w:w="1890" w:type="dxa"/>
          </w:tcPr>
          <w:p w:rsidR="00084428" w:rsidRPr="005B6540" w:rsidRDefault="00084428" w:rsidP="00AD633F">
            <w:pPr>
              <w:rPr>
                <w:rFonts w:asciiTheme="minorHAnsi" w:hAnsiTheme="minorHAnsi" w:cstheme="minorHAnsi"/>
              </w:rPr>
            </w:pPr>
          </w:p>
        </w:tc>
      </w:tr>
      <w:tr w:rsidR="00084428" w:rsidRPr="005B6540" w:rsidTr="00700F2D">
        <w:trPr>
          <w:trHeight w:val="270"/>
        </w:trPr>
        <w:tc>
          <w:tcPr>
            <w:tcW w:w="379" w:type="dxa"/>
          </w:tcPr>
          <w:p w:rsidR="00084428" w:rsidRPr="009832E3" w:rsidRDefault="00084428" w:rsidP="00AD633F">
            <w:pPr>
              <w:rPr>
                <w:rFonts w:asciiTheme="minorHAnsi" w:hAnsiTheme="minorHAnsi" w:cstheme="minorHAnsi"/>
              </w:rPr>
            </w:pPr>
          </w:p>
        </w:tc>
        <w:tc>
          <w:tcPr>
            <w:tcW w:w="2406" w:type="dxa"/>
            <w:gridSpan w:val="2"/>
          </w:tcPr>
          <w:p w:rsidR="00084428" w:rsidRPr="009832E3" w:rsidRDefault="00084428" w:rsidP="00AD633F">
            <w:pPr>
              <w:rPr>
                <w:rFonts w:ascii="Arial" w:hAnsi="Arial"/>
                <w:sz w:val="22"/>
                <w:szCs w:val="22"/>
              </w:rPr>
            </w:pP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5B6540" w:rsidRDefault="00084428" w:rsidP="00AD633F">
            <w:pPr>
              <w:rPr>
                <w:rFonts w:asciiTheme="minorHAnsi" w:hAnsiTheme="minorHAnsi" w:cstheme="minorHAnsi"/>
              </w:rPr>
            </w:pPr>
          </w:p>
        </w:tc>
        <w:tc>
          <w:tcPr>
            <w:tcW w:w="460" w:type="dxa"/>
          </w:tcPr>
          <w:p w:rsidR="00084428" w:rsidRPr="005B6540" w:rsidRDefault="00084428" w:rsidP="00AD633F">
            <w:pPr>
              <w:rPr>
                <w:rFonts w:asciiTheme="minorHAnsi" w:hAnsiTheme="minorHAnsi" w:cstheme="minorHAnsi"/>
              </w:rPr>
            </w:pPr>
          </w:p>
        </w:tc>
        <w:tc>
          <w:tcPr>
            <w:tcW w:w="2600" w:type="dxa"/>
            <w:gridSpan w:val="3"/>
          </w:tcPr>
          <w:p w:rsidR="00084428" w:rsidRPr="005B6540" w:rsidRDefault="00084428" w:rsidP="00AD633F">
            <w:pPr>
              <w:rPr>
                <w:rFonts w:asciiTheme="minorHAnsi" w:hAnsiTheme="minorHAnsi" w:cstheme="minorHAnsi"/>
              </w:rPr>
            </w:pPr>
          </w:p>
        </w:tc>
        <w:tc>
          <w:tcPr>
            <w:tcW w:w="540" w:type="dxa"/>
          </w:tcPr>
          <w:p w:rsidR="00084428" w:rsidRPr="005B6540" w:rsidRDefault="00084428" w:rsidP="00AD633F">
            <w:pPr>
              <w:rPr>
                <w:rFonts w:asciiTheme="minorHAnsi" w:hAnsiTheme="minorHAnsi" w:cstheme="minorHAnsi"/>
              </w:rPr>
            </w:pPr>
          </w:p>
        </w:tc>
        <w:tc>
          <w:tcPr>
            <w:tcW w:w="1890" w:type="dxa"/>
          </w:tcPr>
          <w:p w:rsidR="00084428" w:rsidRPr="005B6540" w:rsidRDefault="00084428" w:rsidP="00AD633F">
            <w:pPr>
              <w:rPr>
                <w:rFonts w:asciiTheme="minorHAnsi" w:hAnsiTheme="minorHAnsi" w:cstheme="minorHAnsi"/>
              </w:rPr>
            </w:pPr>
          </w:p>
        </w:tc>
      </w:tr>
      <w:tr w:rsidR="00AD633F" w:rsidRPr="005B6540" w:rsidTr="00700F2D">
        <w:trPr>
          <w:trHeight w:val="65"/>
        </w:trPr>
        <w:tc>
          <w:tcPr>
            <w:tcW w:w="917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89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700F2D">
        <w:trPr>
          <w:trHeight w:val="1016"/>
        </w:trPr>
        <w:tc>
          <w:tcPr>
            <w:tcW w:w="9175" w:type="dxa"/>
            <w:gridSpan w:val="10"/>
            <w:shd w:val="clear" w:color="auto" w:fill="auto"/>
          </w:tcPr>
          <w:p w:rsidR="00DC049C" w:rsidRPr="00DC049C" w:rsidRDefault="00064638" w:rsidP="00DC049C">
            <w:pPr>
              <w:rPr>
                <w:rFonts w:ascii="Arial" w:hAnsi="Arial"/>
                <w:b/>
              </w:rPr>
            </w:pPr>
            <w:r>
              <w:rPr>
                <w:rFonts w:ascii="Arial" w:hAnsi="Arial"/>
                <w:b/>
              </w:rPr>
              <w:t>Follow-up</w:t>
            </w:r>
            <w:r w:rsidR="00273327">
              <w:rPr>
                <w:rFonts w:ascii="Arial" w:hAnsi="Arial"/>
                <w:b/>
              </w:rPr>
              <w:t xml:space="preserve"> Topics</w:t>
            </w:r>
          </w:p>
          <w:p w:rsidR="00127070" w:rsidRPr="002756AF" w:rsidRDefault="00127070" w:rsidP="00127070">
            <w:pPr>
              <w:pStyle w:val="ListParagraph"/>
              <w:numPr>
                <w:ilvl w:val="0"/>
                <w:numId w:val="11"/>
              </w:numPr>
              <w:rPr>
                <w:rFonts w:ascii="Arial" w:hAnsi="Arial"/>
                <w:sz w:val="24"/>
                <w:szCs w:val="24"/>
              </w:rPr>
            </w:pPr>
            <w:r w:rsidRPr="002756AF">
              <w:rPr>
                <w:rFonts w:ascii="Arial" w:hAnsi="Arial"/>
                <w:sz w:val="24"/>
                <w:szCs w:val="24"/>
              </w:rPr>
              <w:t>Assessment</w:t>
            </w:r>
          </w:p>
          <w:p w:rsidR="004123E7" w:rsidRDefault="004123E7" w:rsidP="00127070">
            <w:pPr>
              <w:numPr>
                <w:ilvl w:val="1"/>
                <w:numId w:val="11"/>
              </w:numPr>
              <w:rPr>
                <w:rFonts w:ascii="Arial" w:hAnsi="Arial"/>
              </w:rPr>
            </w:pPr>
            <w:r>
              <w:rPr>
                <w:rFonts w:ascii="Arial" w:hAnsi="Arial"/>
              </w:rPr>
              <w:t>CATS</w:t>
            </w:r>
          </w:p>
          <w:p w:rsidR="004123E7" w:rsidRDefault="004123E7" w:rsidP="00127070">
            <w:pPr>
              <w:numPr>
                <w:ilvl w:val="1"/>
                <w:numId w:val="11"/>
              </w:numPr>
              <w:rPr>
                <w:rFonts w:ascii="Arial" w:hAnsi="Arial"/>
              </w:rPr>
            </w:pPr>
            <w:r>
              <w:rPr>
                <w:rFonts w:ascii="Arial" w:hAnsi="Arial"/>
              </w:rPr>
              <w:t>Co-Curricular</w:t>
            </w:r>
          </w:p>
          <w:p w:rsidR="00127070" w:rsidRDefault="00127070" w:rsidP="00127070">
            <w:pPr>
              <w:numPr>
                <w:ilvl w:val="1"/>
                <w:numId w:val="11"/>
              </w:numPr>
              <w:rPr>
                <w:rFonts w:ascii="Arial" w:hAnsi="Arial"/>
              </w:rPr>
            </w:pPr>
            <w:r>
              <w:rPr>
                <w:rFonts w:ascii="Arial" w:hAnsi="Arial"/>
              </w:rPr>
              <w:t>Program Assessment</w:t>
            </w:r>
          </w:p>
          <w:p w:rsidR="00127070" w:rsidRPr="00127070" w:rsidRDefault="00127070" w:rsidP="00127070">
            <w:pPr>
              <w:numPr>
                <w:ilvl w:val="2"/>
                <w:numId w:val="11"/>
              </w:numPr>
              <w:rPr>
                <w:rFonts w:ascii="Arial" w:hAnsi="Arial"/>
              </w:rPr>
            </w:pPr>
            <w:r w:rsidRPr="00127070">
              <w:rPr>
                <w:rFonts w:ascii="Arial" w:hAnsi="Arial"/>
              </w:rPr>
              <w:t>Four Academic Programs: Math, Dev Ed, HPER and Education</w:t>
            </w:r>
          </w:p>
          <w:p w:rsidR="00127070" w:rsidRDefault="00127070" w:rsidP="00127070">
            <w:pPr>
              <w:numPr>
                <w:ilvl w:val="2"/>
                <w:numId w:val="11"/>
              </w:numPr>
              <w:rPr>
                <w:rFonts w:ascii="Arial" w:hAnsi="Arial"/>
              </w:rPr>
            </w:pPr>
            <w:r w:rsidRPr="00127070">
              <w:rPr>
                <w:rFonts w:ascii="Arial" w:hAnsi="Arial"/>
              </w:rPr>
              <w:t>Four Workforce Programs:</w:t>
            </w:r>
            <w:r w:rsidR="00FE2A9D">
              <w:rPr>
                <w:rFonts w:ascii="Arial" w:hAnsi="Arial"/>
              </w:rPr>
              <w:t xml:space="preserve"> </w:t>
            </w:r>
            <w:r w:rsidR="00FE2A9D" w:rsidRPr="001A5525">
              <w:rPr>
                <w:rFonts w:ascii="Arial" w:hAnsi="Arial"/>
              </w:rPr>
              <w:t>Automotive, Medical Assistant, P</w:t>
            </w:r>
            <w:r w:rsidR="007B31A1">
              <w:rPr>
                <w:rFonts w:ascii="Arial" w:hAnsi="Arial"/>
              </w:rPr>
              <w:t>N Nursing, Emergency Management &amp;</w:t>
            </w:r>
            <w:r w:rsidR="00FE2A9D" w:rsidRPr="001A5525">
              <w:rPr>
                <w:rFonts w:ascii="Arial" w:hAnsi="Arial"/>
              </w:rPr>
              <w:t xml:space="preserve"> Homeland Security</w:t>
            </w:r>
          </w:p>
          <w:p w:rsidR="00127070" w:rsidRPr="00127070" w:rsidRDefault="00127070" w:rsidP="00127070">
            <w:pPr>
              <w:numPr>
                <w:ilvl w:val="1"/>
                <w:numId w:val="11"/>
              </w:numPr>
              <w:rPr>
                <w:rFonts w:ascii="Arial" w:hAnsi="Arial"/>
                <w:b/>
              </w:rPr>
            </w:pPr>
            <w:r w:rsidRPr="00442186">
              <w:rPr>
                <w:rFonts w:ascii="Arial" w:hAnsi="Arial"/>
              </w:rPr>
              <w:t xml:space="preserve">Assessment </w:t>
            </w:r>
            <w:r>
              <w:rPr>
                <w:rFonts w:ascii="Arial" w:hAnsi="Arial"/>
              </w:rPr>
              <w:t>Institute</w:t>
            </w:r>
          </w:p>
          <w:p w:rsidR="00127070" w:rsidRPr="00127070" w:rsidRDefault="00127070" w:rsidP="00127070">
            <w:pPr>
              <w:numPr>
                <w:ilvl w:val="2"/>
                <w:numId w:val="11"/>
              </w:numPr>
              <w:rPr>
                <w:rFonts w:ascii="Arial" w:hAnsi="Arial"/>
              </w:rPr>
            </w:pPr>
            <w:r w:rsidRPr="00127070">
              <w:rPr>
                <w:rFonts w:ascii="Arial" w:hAnsi="Arial"/>
              </w:rPr>
              <w:t>Academics: Charlotte Cates, Kurt Konda, Sara Oberle, Laura Schlessiger and Danika Bielek</w:t>
            </w:r>
          </w:p>
          <w:p w:rsidR="00127070" w:rsidRPr="001A5525" w:rsidRDefault="00127070" w:rsidP="00127070">
            <w:pPr>
              <w:numPr>
                <w:ilvl w:val="2"/>
                <w:numId w:val="11"/>
              </w:numPr>
              <w:rPr>
                <w:rFonts w:ascii="Arial" w:hAnsi="Arial"/>
              </w:rPr>
            </w:pPr>
            <w:r w:rsidRPr="001A5525">
              <w:rPr>
                <w:rFonts w:ascii="Arial" w:hAnsi="Arial"/>
              </w:rPr>
              <w:t>WTCE:</w:t>
            </w:r>
            <w:r w:rsidR="008E5835" w:rsidRPr="001A5525">
              <w:rPr>
                <w:rFonts w:ascii="Arial" w:hAnsi="Arial"/>
              </w:rPr>
              <w:t xml:space="preserve"> Automotive</w:t>
            </w:r>
            <w:r w:rsidR="00FE2A9D" w:rsidRPr="001A5525">
              <w:rPr>
                <w:rFonts w:ascii="Arial" w:hAnsi="Arial"/>
              </w:rPr>
              <w:t>, Kim Spec</w:t>
            </w:r>
            <w:r w:rsidR="001A5525" w:rsidRPr="001A5525">
              <w:rPr>
                <w:rFonts w:ascii="Arial" w:hAnsi="Arial"/>
              </w:rPr>
              <w:t>ht</w:t>
            </w:r>
          </w:p>
          <w:p w:rsidR="00127070" w:rsidRPr="001A5525" w:rsidRDefault="00127070" w:rsidP="00127070">
            <w:pPr>
              <w:numPr>
                <w:ilvl w:val="2"/>
                <w:numId w:val="11"/>
              </w:numPr>
              <w:rPr>
                <w:rFonts w:ascii="Arial" w:hAnsi="Arial"/>
              </w:rPr>
            </w:pPr>
            <w:r w:rsidRPr="001A5525">
              <w:rPr>
                <w:rFonts w:ascii="Arial" w:hAnsi="Arial"/>
              </w:rPr>
              <w:t>GVP:</w:t>
            </w:r>
            <w:r w:rsidR="00A50EB0" w:rsidRPr="001A5525">
              <w:rPr>
                <w:rFonts w:ascii="Arial" w:hAnsi="Arial"/>
              </w:rPr>
              <w:t xml:space="preserve">  </w:t>
            </w:r>
            <w:r w:rsidR="001A5525" w:rsidRPr="001A5525">
              <w:rPr>
                <w:rFonts w:ascii="Arial" w:hAnsi="Arial"/>
              </w:rPr>
              <w:t>T</w:t>
            </w:r>
            <w:r w:rsidR="00A50EB0" w:rsidRPr="001A5525">
              <w:rPr>
                <w:rFonts w:ascii="Arial" w:hAnsi="Arial"/>
              </w:rPr>
              <w:t xml:space="preserve">eresa Smith </w:t>
            </w:r>
          </w:p>
          <w:p w:rsidR="00A60A62" w:rsidRDefault="00127070" w:rsidP="004123E7">
            <w:pPr>
              <w:numPr>
                <w:ilvl w:val="2"/>
                <w:numId w:val="11"/>
              </w:numPr>
              <w:rPr>
                <w:rFonts w:ascii="Arial" w:hAnsi="Arial"/>
              </w:rPr>
            </w:pPr>
            <w:r w:rsidRPr="001A5525">
              <w:rPr>
                <w:rFonts w:ascii="Arial" w:hAnsi="Arial"/>
              </w:rPr>
              <w:t>Fort Riley/Leavenworth:</w:t>
            </w:r>
            <w:r w:rsidR="00A50EB0" w:rsidRPr="001A5525">
              <w:rPr>
                <w:rFonts w:ascii="Arial" w:hAnsi="Arial"/>
              </w:rPr>
              <w:t xml:space="preserve"> </w:t>
            </w:r>
            <w:r w:rsidR="001A5525" w:rsidRPr="001A5525">
              <w:rPr>
                <w:rFonts w:ascii="Arial" w:hAnsi="Arial"/>
              </w:rPr>
              <w:t>Kenneth Kolembe, Jessica Fullen</w:t>
            </w:r>
          </w:p>
          <w:p w:rsidR="004123E7" w:rsidRPr="004123E7" w:rsidRDefault="004123E7" w:rsidP="004123E7">
            <w:pPr>
              <w:numPr>
                <w:ilvl w:val="1"/>
                <w:numId w:val="11"/>
              </w:numPr>
              <w:rPr>
                <w:rFonts w:ascii="Arial" w:hAnsi="Arial"/>
              </w:rPr>
            </w:pPr>
            <w:r>
              <w:rPr>
                <w:rFonts w:ascii="Arial" w:hAnsi="Arial"/>
              </w:rPr>
              <w:t>HLC Update</w:t>
            </w:r>
          </w:p>
          <w:p w:rsidR="00DC049C" w:rsidRPr="000F15C0" w:rsidRDefault="00DC049C" w:rsidP="000F15C0">
            <w:pPr>
              <w:numPr>
                <w:ilvl w:val="0"/>
                <w:numId w:val="11"/>
              </w:numPr>
              <w:rPr>
                <w:rFonts w:ascii="Arial" w:hAnsi="Arial"/>
              </w:rPr>
            </w:pPr>
            <w:r w:rsidRPr="000F15C0">
              <w:rPr>
                <w:rFonts w:ascii="Arial" w:hAnsi="Arial"/>
              </w:rPr>
              <w:t>Employee Appraisals &amp; Evaluations</w:t>
            </w:r>
          </w:p>
          <w:p w:rsidR="0018319D" w:rsidRDefault="0018319D" w:rsidP="0018319D">
            <w:pPr>
              <w:numPr>
                <w:ilvl w:val="2"/>
                <w:numId w:val="11"/>
              </w:numPr>
              <w:rPr>
                <w:rFonts w:ascii="Arial" w:hAnsi="Arial"/>
              </w:rPr>
            </w:pPr>
            <w:r>
              <w:rPr>
                <w:rFonts w:ascii="Arial" w:hAnsi="Arial"/>
              </w:rPr>
              <w:t>Staff Appraisals</w:t>
            </w:r>
          </w:p>
          <w:p w:rsidR="00B267E2" w:rsidRDefault="00596D0A" w:rsidP="00B267E2">
            <w:pPr>
              <w:numPr>
                <w:ilvl w:val="2"/>
                <w:numId w:val="11"/>
              </w:numPr>
              <w:rPr>
                <w:rFonts w:ascii="Arial" w:hAnsi="Arial"/>
              </w:rPr>
            </w:pPr>
            <w:r>
              <w:rPr>
                <w:rFonts w:ascii="Arial" w:hAnsi="Arial"/>
              </w:rPr>
              <w:t xml:space="preserve">Adjunct </w:t>
            </w:r>
            <w:r w:rsidR="008D3FCE">
              <w:rPr>
                <w:rFonts w:ascii="Arial" w:hAnsi="Arial"/>
              </w:rPr>
              <w:t>(Spring) – May 25</w:t>
            </w:r>
          </w:p>
          <w:p w:rsidR="008A148C" w:rsidRPr="008A148C" w:rsidRDefault="00BB20F7" w:rsidP="00B267E2">
            <w:pPr>
              <w:numPr>
                <w:ilvl w:val="2"/>
                <w:numId w:val="11"/>
              </w:numPr>
              <w:rPr>
                <w:rFonts w:ascii="Arial" w:hAnsi="Arial"/>
                <w:color w:val="FF0000"/>
              </w:rPr>
            </w:pPr>
            <w:r>
              <w:rPr>
                <w:rFonts w:ascii="Arial" w:hAnsi="Arial"/>
                <w:color w:val="FF0000"/>
              </w:rPr>
              <w:t>It was suggested that if</w:t>
            </w:r>
            <w:r w:rsidR="008A148C" w:rsidRPr="008A148C">
              <w:rPr>
                <w:rFonts w:ascii="Arial" w:hAnsi="Arial"/>
                <w:color w:val="FF0000"/>
              </w:rPr>
              <w:t xml:space="preserve"> an adjunct </w:t>
            </w:r>
            <w:r>
              <w:rPr>
                <w:rFonts w:ascii="Arial" w:hAnsi="Arial"/>
                <w:color w:val="FF0000"/>
              </w:rPr>
              <w:t xml:space="preserve">faculty </w:t>
            </w:r>
            <w:r w:rsidR="008A148C" w:rsidRPr="008A148C">
              <w:rPr>
                <w:rFonts w:ascii="Arial" w:hAnsi="Arial"/>
                <w:color w:val="FF0000"/>
              </w:rPr>
              <w:t>needs a follow up evaluation</w:t>
            </w:r>
            <w:r>
              <w:rPr>
                <w:rFonts w:ascii="Arial" w:hAnsi="Arial"/>
                <w:color w:val="FF0000"/>
              </w:rPr>
              <w:t>,</w:t>
            </w:r>
            <w:r w:rsidR="008A148C" w:rsidRPr="008A148C">
              <w:rPr>
                <w:rFonts w:ascii="Arial" w:hAnsi="Arial"/>
                <w:color w:val="FF0000"/>
              </w:rPr>
              <w:t xml:space="preserve"> could it say next Fall instead of next course?</w:t>
            </w:r>
          </w:p>
          <w:p w:rsidR="008D5643" w:rsidRDefault="008D5643" w:rsidP="000C53DA">
            <w:pPr>
              <w:numPr>
                <w:ilvl w:val="2"/>
                <w:numId w:val="11"/>
              </w:numPr>
              <w:rPr>
                <w:rFonts w:ascii="Arial" w:hAnsi="Arial"/>
              </w:rPr>
            </w:pPr>
            <w:r>
              <w:rPr>
                <w:rFonts w:ascii="Arial" w:hAnsi="Arial"/>
              </w:rPr>
              <w:t>Adjunct (Summer) – August 31</w:t>
            </w:r>
          </w:p>
          <w:p w:rsidR="00F83DDE" w:rsidRDefault="00F83DDE" w:rsidP="009D625E">
            <w:pPr>
              <w:numPr>
                <w:ilvl w:val="0"/>
                <w:numId w:val="11"/>
              </w:numPr>
              <w:rPr>
                <w:rFonts w:ascii="Arial" w:hAnsi="Arial"/>
              </w:rPr>
            </w:pPr>
            <w:r>
              <w:rPr>
                <w:rFonts w:ascii="Arial" w:hAnsi="Arial"/>
              </w:rPr>
              <w:t>Course Development</w:t>
            </w:r>
            <w:r w:rsidR="00EE39BD">
              <w:rPr>
                <w:rFonts w:ascii="Arial" w:hAnsi="Arial"/>
              </w:rPr>
              <w:t>/OER</w:t>
            </w:r>
            <w:r>
              <w:rPr>
                <w:rFonts w:ascii="Arial" w:hAnsi="Arial"/>
              </w:rPr>
              <w:t xml:space="preserve"> Fees</w:t>
            </w:r>
            <w:r w:rsidR="00935A4A">
              <w:rPr>
                <w:rFonts w:ascii="Arial" w:hAnsi="Arial"/>
              </w:rPr>
              <w:t xml:space="preserve"> – </w:t>
            </w:r>
            <w:r w:rsidR="008D5643">
              <w:rPr>
                <w:rFonts w:ascii="Arial" w:hAnsi="Arial"/>
              </w:rPr>
              <w:t>Dedicated Meeting – July 10</w:t>
            </w:r>
            <w:r w:rsidR="008D5643" w:rsidRPr="008D5643">
              <w:rPr>
                <w:rFonts w:ascii="Arial" w:hAnsi="Arial"/>
                <w:vertAlign w:val="superscript"/>
              </w:rPr>
              <w:t>th</w:t>
            </w:r>
          </w:p>
          <w:p w:rsidR="008D5643" w:rsidRDefault="008D5643" w:rsidP="008D5643">
            <w:pPr>
              <w:numPr>
                <w:ilvl w:val="1"/>
                <w:numId w:val="11"/>
              </w:numPr>
              <w:rPr>
                <w:rFonts w:ascii="Arial" w:hAnsi="Arial"/>
              </w:rPr>
            </w:pPr>
            <w:r>
              <w:rPr>
                <w:rFonts w:ascii="Arial" w:hAnsi="Arial"/>
              </w:rPr>
              <w:t>Claudia – provide updated document for the July 10</w:t>
            </w:r>
            <w:r w:rsidRPr="008D5643">
              <w:rPr>
                <w:rFonts w:ascii="Arial" w:hAnsi="Arial"/>
                <w:vertAlign w:val="superscript"/>
              </w:rPr>
              <w:t>th</w:t>
            </w:r>
            <w:r>
              <w:rPr>
                <w:rFonts w:ascii="Arial" w:hAnsi="Arial"/>
              </w:rPr>
              <w:t xml:space="preserve"> meeting</w:t>
            </w:r>
          </w:p>
          <w:p w:rsidR="00782650" w:rsidRDefault="00782650" w:rsidP="009D625E">
            <w:pPr>
              <w:numPr>
                <w:ilvl w:val="0"/>
                <w:numId w:val="11"/>
              </w:numPr>
              <w:rPr>
                <w:rFonts w:ascii="Arial" w:hAnsi="Arial"/>
              </w:rPr>
            </w:pPr>
            <w:r>
              <w:rPr>
                <w:rFonts w:ascii="Arial" w:hAnsi="Arial"/>
              </w:rPr>
              <w:t>Subcommitte</w:t>
            </w:r>
            <w:r w:rsidR="008D5643">
              <w:rPr>
                <w:rFonts w:ascii="Arial" w:hAnsi="Arial"/>
              </w:rPr>
              <w:t>e Student Interaction</w:t>
            </w:r>
          </w:p>
          <w:p w:rsidR="000962AA" w:rsidRDefault="000962AA" w:rsidP="008D5643">
            <w:pPr>
              <w:numPr>
                <w:ilvl w:val="1"/>
                <w:numId w:val="11"/>
              </w:numPr>
              <w:rPr>
                <w:rFonts w:ascii="Arial" w:hAnsi="Arial"/>
              </w:rPr>
            </w:pPr>
            <w:r>
              <w:rPr>
                <w:rFonts w:ascii="Arial" w:hAnsi="Arial"/>
              </w:rPr>
              <w:t>Draft Recommendations</w:t>
            </w:r>
          </w:p>
          <w:p w:rsidR="008D5643" w:rsidRDefault="008D5643" w:rsidP="008D5643">
            <w:pPr>
              <w:numPr>
                <w:ilvl w:val="1"/>
                <w:numId w:val="11"/>
              </w:numPr>
              <w:rPr>
                <w:rFonts w:ascii="Arial" w:hAnsi="Arial"/>
              </w:rPr>
            </w:pPr>
            <w:r>
              <w:rPr>
                <w:rFonts w:ascii="Arial" w:hAnsi="Arial"/>
              </w:rPr>
              <w:t>Faculty Council’s Input</w:t>
            </w:r>
          </w:p>
          <w:p w:rsidR="008D5643" w:rsidRDefault="000962AA" w:rsidP="008D5643">
            <w:pPr>
              <w:numPr>
                <w:ilvl w:val="1"/>
                <w:numId w:val="11"/>
              </w:numPr>
              <w:rPr>
                <w:rFonts w:ascii="Arial" w:hAnsi="Arial"/>
              </w:rPr>
            </w:pPr>
            <w:r>
              <w:rPr>
                <w:rFonts w:ascii="Arial" w:hAnsi="Arial"/>
              </w:rPr>
              <w:t>Decisions – Expectations</w:t>
            </w:r>
            <w:r w:rsidR="008D5643">
              <w:rPr>
                <w:rFonts w:ascii="Arial" w:hAnsi="Arial"/>
              </w:rPr>
              <w:t>, Awareness, Training</w:t>
            </w:r>
          </w:p>
          <w:p w:rsidR="00BB20F7" w:rsidRPr="00BB20F7" w:rsidRDefault="00BB20F7" w:rsidP="008D5643">
            <w:pPr>
              <w:numPr>
                <w:ilvl w:val="1"/>
                <w:numId w:val="11"/>
              </w:numPr>
              <w:rPr>
                <w:rFonts w:ascii="Arial" w:hAnsi="Arial"/>
                <w:color w:val="FF0000"/>
              </w:rPr>
            </w:pPr>
            <w:r w:rsidRPr="00BB20F7">
              <w:rPr>
                <w:rFonts w:ascii="Arial" w:hAnsi="Arial"/>
                <w:color w:val="FF0000"/>
              </w:rPr>
              <w:t>Claudia will update form to say Barton email address (not gmail etc…), take off virtual office and call it communication (main form of communication is through Canvas)</w:t>
            </w:r>
          </w:p>
          <w:p w:rsidR="00782650" w:rsidRDefault="00782650" w:rsidP="009D625E">
            <w:pPr>
              <w:numPr>
                <w:ilvl w:val="0"/>
                <w:numId w:val="11"/>
              </w:numPr>
              <w:rPr>
                <w:rFonts w:ascii="Arial" w:hAnsi="Arial"/>
              </w:rPr>
            </w:pPr>
            <w:r>
              <w:rPr>
                <w:rFonts w:ascii="Arial" w:hAnsi="Arial"/>
              </w:rPr>
              <w:t>Subcommittee Student Authenticity</w:t>
            </w:r>
          </w:p>
          <w:p w:rsidR="008D5643" w:rsidRDefault="000962AA" w:rsidP="008D5643">
            <w:pPr>
              <w:numPr>
                <w:ilvl w:val="1"/>
                <w:numId w:val="11"/>
              </w:numPr>
              <w:rPr>
                <w:rFonts w:ascii="Arial" w:hAnsi="Arial"/>
              </w:rPr>
            </w:pPr>
            <w:r>
              <w:rPr>
                <w:rFonts w:ascii="Arial" w:hAnsi="Arial"/>
              </w:rPr>
              <w:t>Panopto – Eliminate</w:t>
            </w:r>
          </w:p>
          <w:p w:rsidR="000962AA" w:rsidRDefault="000962AA" w:rsidP="008D5643">
            <w:pPr>
              <w:numPr>
                <w:ilvl w:val="1"/>
                <w:numId w:val="11"/>
              </w:numPr>
              <w:rPr>
                <w:rFonts w:ascii="Arial" w:hAnsi="Arial"/>
              </w:rPr>
            </w:pPr>
            <w:r>
              <w:rPr>
                <w:rFonts w:ascii="Arial" w:hAnsi="Arial"/>
              </w:rPr>
              <w:t>Examinity/ILOS – Recommended</w:t>
            </w:r>
          </w:p>
          <w:p w:rsidR="000962AA" w:rsidRDefault="000962AA" w:rsidP="008D5643">
            <w:pPr>
              <w:numPr>
                <w:ilvl w:val="1"/>
                <w:numId w:val="11"/>
              </w:numPr>
              <w:rPr>
                <w:rFonts w:ascii="Arial" w:hAnsi="Arial"/>
              </w:rPr>
            </w:pPr>
            <w:r>
              <w:rPr>
                <w:rFonts w:ascii="Arial" w:hAnsi="Arial"/>
              </w:rPr>
              <w:t>Next Steps</w:t>
            </w:r>
          </w:p>
          <w:p w:rsidR="00CB180A" w:rsidRPr="00CB180A" w:rsidRDefault="00CB180A" w:rsidP="008D5643">
            <w:pPr>
              <w:numPr>
                <w:ilvl w:val="1"/>
                <w:numId w:val="11"/>
              </w:numPr>
              <w:rPr>
                <w:rFonts w:ascii="Arial" w:hAnsi="Arial"/>
                <w:color w:val="FF0000"/>
              </w:rPr>
            </w:pPr>
            <w:r w:rsidRPr="00CB180A">
              <w:rPr>
                <w:rFonts w:ascii="Arial" w:hAnsi="Arial"/>
                <w:color w:val="FF0000"/>
              </w:rPr>
              <w:lastRenderedPageBreak/>
              <w:t xml:space="preserve">Claudia would like to have faculty feedback on the products.  If no feedback is received she would like to look at Examinity closer.  Claudia thinks that BOL will pay for the product. A timeline needs to be added/created. </w:t>
            </w:r>
          </w:p>
          <w:p w:rsidR="00442DCA" w:rsidRPr="000C2031" w:rsidRDefault="00861E72" w:rsidP="005245C6">
            <w:pPr>
              <w:numPr>
                <w:ilvl w:val="0"/>
                <w:numId w:val="11"/>
              </w:numPr>
              <w:rPr>
                <w:rFonts w:ascii="Arial" w:hAnsi="Arial"/>
              </w:rPr>
            </w:pPr>
            <w:r w:rsidRPr="000C2031">
              <w:rPr>
                <w:rFonts w:ascii="Arial" w:hAnsi="Arial"/>
              </w:rPr>
              <w:t>Procedure 2511 – Grade &amp; Attendance</w:t>
            </w:r>
            <w:r w:rsidR="00FC2632">
              <w:rPr>
                <w:rFonts w:ascii="Arial" w:hAnsi="Arial"/>
              </w:rPr>
              <w:t xml:space="preserve"> – 1</w:t>
            </w:r>
            <w:r w:rsidR="00FC2632" w:rsidRPr="00FC2632">
              <w:rPr>
                <w:rFonts w:ascii="Arial" w:hAnsi="Arial"/>
                <w:vertAlign w:val="superscript"/>
              </w:rPr>
              <w:t>st</w:t>
            </w:r>
            <w:r w:rsidR="00FC2632">
              <w:rPr>
                <w:rFonts w:ascii="Arial" w:hAnsi="Arial"/>
              </w:rPr>
              <w:t xml:space="preserve"> Reading Approved</w:t>
            </w:r>
          </w:p>
          <w:p w:rsidR="004123E7" w:rsidRDefault="000962AA" w:rsidP="000962AA">
            <w:pPr>
              <w:numPr>
                <w:ilvl w:val="0"/>
                <w:numId w:val="11"/>
              </w:numPr>
              <w:rPr>
                <w:rFonts w:ascii="Arial" w:hAnsi="Arial"/>
              </w:rPr>
            </w:pPr>
            <w:r>
              <w:rPr>
                <w:rFonts w:ascii="Arial" w:hAnsi="Arial"/>
              </w:rPr>
              <w:t>NISOD Conference</w:t>
            </w:r>
            <w:r w:rsidR="004123E7">
              <w:rPr>
                <w:rFonts w:ascii="Arial" w:hAnsi="Arial"/>
              </w:rPr>
              <w:t xml:space="preserve"> – Matt Connell &amp; Kim Bradney</w:t>
            </w:r>
          </w:p>
          <w:p w:rsidR="001C5A8E" w:rsidRDefault="001C5A8E" w:rsidP="000962AA">
            <w:pPr>
              <w:numPr>
                <w:ilvl w:val="0"/>
                <w:numId w:val="11"/>
              </w:numPr>
              <w:rPr>
                <w:rFonts w:ascii="Arial" w:hAnsi="Arial"/>
              </w:rPr>
            </w:pPr>
            <w:r>
              <w:rPr>
                <w:rFonts w:ascii="Arial" w:hAnsi="Arial"/>
              </w:rPr>
              <w:t>Finals Schedule – Fall ‘18/Spring ’19 – Move Forward?</w:t>
            </w:r>
          </w:p>
          <w:p w:rsidR="00CB180A" w:rsidRPr="00CB180A" w:rsidRDefault="00CB180A" w:rsidP="000962AA">
            <w:pPr>
              <w:numPr>
                <w:ilvl w:val="0"/>
                <w:numId w:val="11"/>
              </w:numPr>
              <w:rPr>
                <w:rFonts w:ascii="Arial" w:hAnsi="Arial"/>
                <w:color w:val="FF0000"/>
              </w:rPr>
            </w:pPr>
            <w:r w:rsidRPr="00CB180A">
              <w:rPr>
                <w:rFonts w:ascii="Arial" w:hAnsi="Arial"/>
                <w:color w:val="FF0000"/>
              </w:rPr>
              <w:t>Jane will send finals schedule for Fall 2018 and Spring 2019</w:t>
            </w:r>
          </w:p>
          <w:p w:rsidR="000962AA" w:rsidRDefault="004123E7" w:rsidP="0097392C">
            <w:pPr>
              <w:pStyle w:val="ListParagraph"/>
              <w:numPr>
                <w:ilvl w:val="0"/>
                <w:numId w:val="11"/>
              </w:numPr>
              <w:rPr>
                <w:rFonts w:ascii="Arial" w:hAnsi="Arial"/>
                <w:sz w:val="24"/>
                <w:szCs w:val="24"/>
              </w:rPr>
            </w:pPr>
            <w:r>
              <w:rPr>
                <w:rFonts w:ascii="Arial" w:hAnsi="Arial"/>
                <w:sz w:val="24"/>
                <w:szCs w:val="24"/>
              </w:rPr>
              <w:t>A</w:t>
            </w:r>
            <w:r w:rsidR="000962AA">
              <w:rPr>
                <w:rFonts w:ascii="Arial" w:hAnsi="Arial"/>
                <w:sz w:val="24"/>
                <w:szCs w:val="24"/>
              </w:rPr>
              <w:t>cademic Calendar</w:t>
            </w:r>
          </w:p>
          <w:p w:rsidR="000962AA" w:rsidRDefault="000962AA" w:rsidP="000962AA">
            <w:pPr>
              <w:pStyle w:val="ListParagraph"/>
              <w:numPr>
                <w:ilvl w:val="1"/>
                <w:numId w:val="11"/>
              </w:numPr>
              <w:rPr>
                <w:rFonts w:ascii="Arial" w:hAnsi="Arial"/>
                <w:sz w:val="24"/>
                <w:szCs w:val="24"/>
              </w:rPr>
            </w:pPr>
            <w:r>
              <w:rPr>
                <w:rFonts w:ascii="Arial" w:hAnsi="Arial"/>
                <w:sz w:val="24"/>
                <w:szCs w:val="24"/>
              </w:rPr>
              <w:t>Moving Forward with New Format</w:t>
            </w:r>
          </w:p>
          <w:p w:rsidR="000962AA" w:rsidRDefault="000962AA" w:rsidP="000962AA">
            <w:pPr>
              <w:pStyle w:val="ListParagraph"/>
              <w:numPr>
                <w:ilvl w:val="1"/>
                <w:numId w:val="11"/>
              </w:numPr>
              <w:rPr>
                <w:rFonts w:ascii="Arial" w:hAnsi="Arial"/>
                <w:sz w:val="24"/>
                <w:szCs w:val="24"/>
              </w:rPr>
            </w:pPr>
            <w:r>
              <w:rPr>
                <w:rFonts w:ascii="Arial" w:hAnsi="Arial"/>
                <w:sz w:val="24"/>
                <w:szCs w:val="24"/>
              </w:rPr>
              <w:t>Add BOL as It Becomes Available</w:t>
            </w:r>
          </w:p>
          <w:p w:rsidR="00A60FE3" w:rsidRDefault="000962AA" w:rsidP="00E9247B">
            <w:pPr>
              <w:pStyle w:val="ListParagraph"/>
              <w:numPr>
                <w:ilvl w:val="1"/>
                <w:numId w:val="11"/>
              </w:numPr>
              <w:rPr>
                <w:rFonts w:ascii="Arial" w:hAnsi="Arial"/>
                <w:sz w:val="24"/>
                <w:szCs w:val="24"/>
              </w:rPr>
            </w:pPr>
            <w:r>
              <w:rPr>
                <w:rFonts w:ascii="Arial" w:hAnsi="Arial"/>
                <w:sz w:val="24"/>
                <w:szCs w:val="24"/>
              </w:rPr>
              <w:t>Spring Break Discussion</w:t>
            </w:r>
          </w:p>
          <w:p w:rsidR="00CB180A" w:rsidRPr="00CB180A" w:rsidRDefault="00EC48A4" w:rsidP="00E9247B">
            <w:pPr>
              <w:pStyle w:val="ListParagraph"/>
              <w:numPr>
                <w:ilvl w:val="1"/>
                <w:numId w:val="11"/>
              </w:numPr>
              <w:rPr>
                <w:rFonts w:ascii="Arial" w:hAnsi="Arial"/>
                <w:color w:val="FF0000"/>
                <w:sz w:val="24"/>
                <w:szCs w:val="24"/>
              </w:rPr>
            </w:pPr>
            <w:r>
              <w:rPr>
                <w:rFonts w:ascii="Arial" w:hAnsi="Arial"/>
                <w:color w:val="FF0000"/>
                <w:sz w:val="24"/>
                <w:szCs w:val="24"/>
              </w:rPr>
              <w:t>Discussion was to t</w:t>
            </w:r>
            <w:r w:rsidR="00CB180A" w:rsidRPr="00CB180A">
              <w:rPr>
                <w:rFonts w:ascii="Arial" w:hAnsi="Arial"/>
                <w:color w:val="FF0000"/>
                <w:sz w:val="24"/>
                <w:szCs w:val="24"/>
              </w:rPr>
              <w:t>hink about less coordination with universities and more coordination with local districts.</w:t>
            </w:r>
          </w:p>
          <w:p w:rsidR="0097392C" w:rsidRDefault="0097392C" w:rsidP="0097392C">
            <w:pPr>
              <w:pStyle w:val="ListParagraph"/>
              <w:numPr>
                <w:ilvl w:val="0"/>
                <w:numId w:val="11"/>
              </w:numPr>
              <w:rPr>
                <w:rFonts w:ascii="Arial" w:hAnsi="Arial"/>
                <w:sz w:val="24"/>
                <w:szCs w:val="24"/>
              </w:rPr>
            </w:pPr>
            <w:r>
              <w:rPr>
                <w:rFonts w:ascii="Arial" w:hAnsi="Arial"/>
                <w:sz w:val="24"/>
                <w:szCs w:val="24"/>
              </w:rPr>
              <w:t>Certificate Completion</w:t>
            </w:r>
            <w:r w:rsidR="00BC44D2">
              <w:rPr>
                <w:rFonts w:ascii="Arial" w:hAnsi="Arial"/>
                <w:sz w:val="24"/>
                <w:szCs w:val="24"/>
              </w:rPr>
              <w:t xml:space="preserve"> (No H.S.</w:t>
            </w:r>
            <w:r w:rsidR="008E4DAF">
              <w:rPr>
                <w:rFonts w:ascii="Arial" w:hAnsi="Arial"/>
                <w:sz w:val="24"/>
                <w:szCs w:val="24"/>
              </w:rPr>
              <w:t xml:space="preserve"> Transcript/GED)</w:t>
            </w:r>
          </w:p>
          <w:p w:rsidR="008E4DAF" w:rsidRDefault="008E4DAF" w:rsidP="008E4DAF">
            <w:pPr>
              <w:pStyle w:val="ListParagraph"/>
              <w:numPr>
                <w:ilvl w:val="1"/>
                <w:numId w:val="11"/>
              </w:numPr>
              <w:rPr>
                <w:rFonts w:ascii="Arial" w:hAnsi="Arial"/>
                <w:sz w:val="24"/>
                <w:szCs w:val="24"/>
              </w:rPr>
            </w:pPr>
            <w:r>
              <w:rPr>
                <w:rFonts w:ascii="Arial" w:hAnsi="Arial"/>
                <w:sz w:val="24"/>
                <w:szCs w:val="24"/>
              </w:rPr>
              <w:t>Admissions Policy Updated (Angie)</w:t>
            </w:r>
          </w:p>
          <w:p w:rsidR="009D7496" w:rsidRDefault="009D7496" w:rsidP="009D7496">
            <w:pPr>
              <w:pStyle w:val="ListParagraph"/>
              <w:numPr>
                <w:ilvl w:val="0"/>
                <w:numId w:val="11"/>
              </w:numPr>
              <w:rPr>
                <w:rFonts w:ascii="Arial" w:hAnsi="Arial" w:cs="Arial"/>
                <w:sz w:val="24"/>
                <w:szCs w:val="24"/>
              </w:rPr>
            </w:pPr>
            <w:r>
              <w:rPr>
                <w:rFonts w:ascii="Arial" w:hAnsi="Arial" w:cs="Arial"/>
                <w:sz w:val="24"/>
                <w:szCs w:val="24"/>
              </w:rPr>
              <w:t>Student Evaluations – Process for Review/Faculty Feedback</w:t>
            </w:r>
          </w:p>
          <w:p w:rsidR="00E9247B" w:rsidRDefault="00E9247B" w:rsidP="00E9247B">
            <w:pPr>
              <w:pStyle w:val="ListParagraph"/>
              <w:numPr>
                <w:ilvl w:val="1"/>
                <w:numId w:val="11"/>
              </w:numPr>
              <w:rPr>
                <w:rFonts w:ascii="Arial" w:hAnsi="Arial" w:cs="Arial"/>
                <w:sz w:val="24"/>
                <w:szCs w:val="24"/>
              </w:rPr>
            </w:pPr>
            <w:r>
              <w:rPr>
                <w:rFonts w:ascii="Arial" w:hAnsi="Arial" w:cs="Arial"/>
                <w:sz w:val="24"/>
                <w:szCs w:val="24"/>
              </w:rPr>
              <w:t>Jane’s Idea</w:t>
            </w:r>
          </w:p>
          <w:p w:rsidR="00EC48A4" w:rsidRPr="00EC48A4" w:rsidRDefault="00EC48A4" w:rsidP="00E9247B">
            <w:pPr>
              <w:pStyle w:val="ListParagraph"/>
              <w:numPr>
                <w:ilvl w:val="1"/>
                <w:numId w:val="11"/>
              </w:numPr>
              <w:rPr>
                <w:rFonts w:ascii="Arial" w:hAnsi="Arial" w:cs="Arial"/>
                <w:color w:val="FF0000"/>
                <w:sz w:val="24"/>
                <w:szCs w:val="24"/>
              </w:rPr>
            </w:pPr>
            <w:r w:rsidRPr="00EC48A4">
              <w:rPr>
                <w:rFonts w:ascii="Arial" w:hAnsi="Arial" w:cs="Arial"/>
                <w:color w:val="FF0000"/>
                <w:sz w:val="24"/>
                <w:szCs w:val="24"/>
              </w:rPr>
              <w:t>Make the process similar to faculty evaluations, where supervisors would look at a group of evaluations per class</w:t>
            </w:r>
          </w:p>
          <w:p w:rsidR="009D7496" w:rsidRDefault="009D7496" w:rsidP="00B753BF">
            <w:pPr>
              <w:pStyle w:val="ListParagraph"/>
              <w:numPr>
                <w:ilvl w:val="0"/>
                <w:numId w:val="11"/>
              </w:numPr>
              <w:rPr>
                <w:rFonts w:ascii="Arial" w:hAnsi="Arial" w:cs="Arial"/>
                <w:sz w:val="24"/>
                <w:szCs w:val="24"/>
              </w:rPr>
            </w:pPr>
            <w:r w:rsidRPr="00861E72">
              <w:rPr>
                <w:rFonts w:ascii="Arial" w:hAnsi="Arial" w:cs="Arial"/>
                <w:sz w:val="24"/>
                <w:szCs w:val="24"/>
              </w:rPr>
              <w:t xml:space="preserve">Adjunct Faculty </w:t>
            </w:r>
            <w:r w:rsidR="00BC44D2">
              <w:rPr>
                <w:rFonts w:ascii="Arial" w:hAnsi="Arial" w:cs="Arial"/>
                <w:sz w:val="24"/>
                <w:szCs w:val="24"/>
              </w:rPr>
              <w:t xml:space="preserve">Email </w:t>
            </w:r>
            <w:r w:rsidR="006946FC">
              <w:rPr>
                <w:rFonts w:ascii="Arial" w:hAnsi="Arial" w:cs="Arial"/>
                <w:sz w:val="24"/>
                <w:szCs w:val="24"/>
              </w:rPr>
              <w:t>Add</w:t>
            </w:r>
            <w:r w:rsidR="006F203F">
              <w:rPr>
                <w:rFonts w:ascii="Arial" w:hAnsi="Arial" w:cs="Arial"/>
                <w:sz w:val="24"/>
                <w:szCs w:val="24"/>
              </w:rPr>
              <w:t>resses</w:t>
            </w:r>
            <w:r w:rsidR="00B83823">
              <w:rPr>
                <w:rFonts w:ascii="Arial" w:hAnsi="Arial" w:cs="Arial"/>
                <w:sz w:val="24"/>
                <w:szCs w:val="24"/>
              </w:rPr>
              <w:t xml:space="preserve"> – Status</w:t>
            </w:r>
          </w:p>
          <w:p w:rsidR="00B83823" w:rsidRDefault="00B83823" w:rsidP="00B753BF">
            <w:pPr>
              <w:pStyle w:val="ListParagraph"/>
              <w:numPr>
                <w:ilvl w:val="0"/>
                <w:numId w:val="11"/>
              </w:numPr>
              <w:rPr>
                <w:rFonts w:ascii="Arial" w:hAnsi="Arial" w:cs="Arial"/>
                <w:sz w:val="24"/>
                <w:szCs w:val="24"/>
              </w:rPr>
            </w:pPr>
            <w:r>
              <w:rPr>
                <w:rFonts w:ascii="Arial" w:hAnsi="Arial" w:cs="Arial"/>
                <w:sz w:val="24"/>
                <w:szCs w:val="24"/>
              </w:rPr>
              <w:t>Cyber Training - Status</w:t>
            </w:r>
          </w:p>
          <w:p w:rsidR="003D274F" w:rsidRDefault="00CF5845" w:rsidP="00B753BF">
            <w:pPr>
              <w:pStyle w:val="ListParagraph"/>
              <w:numPr>
                <w:ilvl w:val="0"/>
                <w:numId w:val="11"/>
              </w:numPr>
              <w:rPr>
                <w:rFonts w:ascii="Arial" w:hAnsi="Arial" w:cs="Arial"/>
                <w:sz w:val="24"/>
                <w:szCs w:val="24"/>
              </w:rPr>
            </w:pPr>
            <w:r>
              <w:rPr>
                <w:rFonts w:ascii="Arial" w:hAnsi="Arial" w:cs="Arial"/>
                <w:sz w:val="24"/>
                <w:szCs w:val="24"/>
              </w:rPr>
              <w:t>Professional Development</w:t>
            </w:r>
          </w:p>
          <w:p w:rsidR="00CF5845" w:rsidRDefault="00CF5845" w:rsidP="00CF5845">
            <w:pPr>
              <w:pStyle w:val="ListParagraph"/>
              <w:numPr>
                <w:ilvl w:val="1"/>
                <w:numId w:val="11"/>
              </w:numPr>
              <w:rPr>
                <w:rFonts w:ascii="Arial" w:hAnsi="Arial" w:cs="Arial"/>
                <w:sz w:val="24"/>
                <w:szCs w:val="24"/>
              </w:rPr>
            </w:pPr>
            <w:r>
              <w:rPr>
                <w:rFonts w:ascii="Arial" w:hAnsi="Arial" w:cs="Arial"/>
                <w:sz w:val="24"/>
                <w:szCs w:val="24"/>
              </w:rPr>
              <w:t>Conf</w:t>
            </w:r>
            <w:r w:rsidR="0019343D">
              <w:rPr>
                <w:rFonts w:ascii="Arial" w:hAnsi="Arial" w:cs="Arial"/>
                <w:sz w:val="24"/>
                <w:szCs w:val="24"/>
              </w:rPr>
              <w:t>erence Days</w:t>
            </w:r>
            <w:r w:rsidR="00E9247B">
              <w:rPr>
                <w:rFonts w:ascii="Arial" w:hAnsi="Arial" w:cs="Arial"/>
                <w:sz w:val="24"/>
                <w:szCs w:val="24"/>
              </w:rPr>
              <w:t xml:space="preserve"> (August 8/October 8)</w:t>
            </w:r>
          </w:p>
          <w:p w:rsidR="00E9247B" w:rsidRDefault="00E9247B" w:rsidP="00CF5845">
            <w:pPr>
              <w:pStyle w:val="ListParagraph"/>
              <w:numPr>
                <w:ilvl w:val="1"/>
                <w:numId w:val="11"/>
              </w:numPr>
              <w:rPr>
                <w:rFonts w:ascii="Arial" w:hAnsi="Arial" w:cs="Arial"/>
                <w:sz w:val="24"/>
                <w:szCs w:val="24"/>
              </w:rPr>
            </w:pPr>
            <w:r>
              <w:rPr>
                <w:rFonts w:ascii="Arial" w:hAnsi="Arial" w:cs="Arial"/>
                <w:sz w:val="24"/>
                <w:szCs w:val="24"/>
              </w:rPr>
              <w:t>New Faculty Orientation</w:t>
            </w:r>
          </w:p>
          <w:p w:rsidR="001F327A" w:rsidRPr="00E9247B" w:rsidRDefault="00E9247B" w:rsidP="00E9247B">
            <w:pPr>
              <w:pStyle w:val="ListParagraph"/>
              <w:numPr>
                <w:ilvl w:val="1"/>
                <w:numId w:val="11"/>
              </w:numPr>
              <w:rPr>
                <w:rFonts w:ascii="Arial" w:hAnsi="Arial" w:cs="Arial"/>
                <w:sz w:val="24"/>
                <w:szCs w:val="24"/>
              </w:rPr>
            </w:pPr>
            <w:r>
              <w:rPr>
                <w:rFonts w:ascii="Arial" w:hAnsi="Arial" w:cs="Arial"/>
                <w:sz w:val="24"/>
                <w:szCs w:val="24"/>
              </w:rPr>
              <w:t>Adjunct Faculty Meeting</w:t>
            </w:r>
          </w:p>
        </w:tc>
        <w:tc>
          <w:tcPr>
            <w:tcW w:w="1890" w:type="dxa"/>
            <w:shd w:val="clear" w:color="auto" w:fill="auto"/>
          </w:tcPr>
          <w:p w:rsidR="00C40CA1" w:rsidRPr="00F83DDE" w:rsidRDefault="00C40CA1" w:rsidP="00F83DDE">
            <w:pPr>
              <w:rPr>
                <w:rFonts w:ascii="Arial" w:hAnsi="Arial"/>
              </w:rPr>
            </w:pPr>
          </w:p>
        </w:tc>
      </w:tr>
      <w:tr w:rsidR="00457EFD" w:rsidRPr="005B6540" w:rsidTr="00700F2D">
        <w:trPr>
          <w:trHeight w:val="1016"/>
        </w:trPr>
        <w:tc>
          <w:tcPr>
            <w:tcW w:w="9175" w:type="dxa"/>
            <w:gridSpan w:val="10"/>
            <w:shd w:val="clear" w:color="auto" w:fill="auto"/>
          </w:tcPr>
          <w:p w:rsidR="00DC049C" w:rsidRPr="00DC049C" w:rsidRDefault="00DC049C" w:rsidP="00DC049C">
            <w:pPr>
              <w:rPr>
                <w:rFonts w:ascii="Arial" w:hAnsi="Arial"/>
                <w:b/>
              </w:rPr>
            </w:pPr>
            <w:r w:rsidRPr="00DC049C">
              <w:rPr>
                <w:rFonts w:ascii="Arial" w:hAnsi="Arial"/>
                <w:b/>
              </w:rPr>
              <w:lastRenderedPageBreak/>
              <w:t>New Discussion Topics</w:t>
            </w:r>
          </w:p>
          <w:p w:rsidR="00F40E18" w:rsidRPr="00F40E18" w:rsidRDefault="00F40E18" w:rsidP="00F40E18">
            <w:pPr>
              <w:pStyle w:val="ListParagraph"/>
              <w:numPr>
                <w:ilvl w:val="0"/>
                <w:numId w:val="11"/>
              </w:numPr>
              <w:rPr>
                <w:rFonts w:ascii="Arial" w:hAnsi="Arial" w:cs="Arial"/>
                <w:sz w:val="24"/>
                <w:szCs w:val="24"/>
              </w:rPr>
            </w:pPr>
            <w:r>
              <w:rPr>
                <w:rFonts w:ascii="Arial" w:hAnsi="Arial" w:cs="Arial"/>
                <w:sz w:val="24"/>
                <w:szCs w:val="24"/>
              </w:rPr>
              <w:t>Upcoming Events</w:t>
            </w:r>
          </w:p>
          <w:p w:rsidR="00F40E18" w:rsidRDefault="00F40E18" w:rsidP="00F40E18">
            <w:pPr>
              <w:pStyle w:val="ListParagraph"/>
              <w:numPr>
                <w:ilvl w:val="1"/>
                <w:numId w:val="11"/>
              </w:numPr>
              <w:rPr>
                <w:rFonts w:ascii="Arial" w:hAnsi="Arial" w:cs="Arial"/>
                <w:sz w:val="24"/>
                <w:szCs w:val="24"/>
              </w:rPr>
            </w:pPr>
            <w:r w:rsidRPr="00F40E18">
              <w:rPr>
                <w:rFonts w:ascii="Arial" w:hAnsi="Arial" w:cs="Arial"/>
                <w:sz w:val="24"/>
                <w:szCs w:val="24"/>
              </w:rPr>
              <w:t>June 13 – Fort Leavenworth</w:t>
            </w:r>
          </w:p>
          <w:p w:rsidR="001F327A" w:rsidRDefault="001F327A" w:rsidP="00F40E18">
            <w:pPr>
              <w:pStyle w:val="ListParagraph"/>
              <w:numPr>
                <w:ilvl w:val="1"/>
                <w:numId w:val="11"/>
              </w:numPr>
              <w:rPr>
                <w:rFonts w:ascii="Arial" w:hAnsi="Arial" w:cs="Arial"/>
                <w:sz w:val="24"/>
                <w:szCs w:val="24"/>
              </w:rPr>
            </w:pPr>
            <w:r>
              <w:rPr>
                <w:rFonts w:ascii="Arial" w:hAnsi="Arial" w:cs="Arial"/>
                <w:sz w:val="24"/>
                <w:szCs w:val="24"/>
              </w:rPr>
              <w:t>Student Interaction Faculty Forum (BOL Division Meeting+)</w:t>
            </w:r>
          </w:p>
          <w:p w:rsidR="00C55D38" w:rsidRPr="00ED387C" w:rsidRDefault="001F327A" w:rsidP="00ED387C">
            <w:pPr>
              <w:pStyle w:val="ListParagraph"/>
              <w:numPr>
                <w:ilvl w:val="1"/>
                <w:numId w:val="11"/>
              </w:numPr>
              <w:rPr>
                <w:rFonts w:ascii="Arial" w:hAnsi="Arial" w:cs="Arial"/>
                <w:sz w:val="24"/>
                <w:szCs w:val="24"/>
              </w:rPr>
            </w:pPr>
            <w:r>
              <w:rPr>
                <w:rFonts w:ascii="Arial" w:hAnsi="Arial" w:cs="Arial"/>
                <w:sz w:val="24"/>
                <w:szCs w:val="24"/>
              </w:rPr>
              <w:t>CCSSE Survey Results – Faculty Forum</w:t>
            </w:r>
          </w:p>
          <w:p w:rsidR="00F831DB" w:rsidRDefault="00F831DB" w:rsidP="002756AF">
            <w:pPr>
              <w:pStyle w:val="ListParagraph"/>
              <w:numPr>
                <w:ilvl w:val="0"/>
                <w:numId w:val="11"/>
              </w:numPr>
              <w:rPr>
                <w:rFonts w:ascii="Arial" w:hAnsi="Arial" w:cs="Arial"/>
                <w:sz w:val="24"/>
                <w:szCs w:val="24"/>
              </w:rPr>
            </w:pPr>
            <w:r>
              <w:rPr>
                <w:rFonts w:ascii="Arial" w:hAnsi="Arial" w:cs="Arial"/>
                <w:sz w:val="24"/>
                <w:szCs w:val="24"/>
              </w:rPr>
              <w:t>Upcoming Project Meetings</w:t>
            </w:r>
          </w:p>
          <w:p w:rsidR="00C553B3" w:rsidRDefault="00C553B3" w:rsidP="002756AF">
            <w:pPr>
              <w:pStyle w:val="ListParagraph"/>
              <w:numPr>
                <w:ilvl w:val="1"/>
                <w:numId w:val="11"/>
              </w:numPr>
              <w:rPr>
                <w:rFonts w:ascii="Arial" w:hAnsi="Arial" w:cs="Arial"/>
                <w:sz w:val="24"/>
                <w:szCs w:val="24"/>
              </w:rPr>
            </w:pPr>
            <w:r w:rsidRPr="00C553B3">
              <w:rPr>
                <w:rFonts w:ascii="Arial" w:hAnsi="Arial" w:cs="Arial"/>
                <w:sz w:val="24"/>
                <w:szCs w:val="24"/>
              </w:rPr>
              <w:t xml:space="preserve">Textbooks – Mark Dean’s </w:t>
            </w:r>
            <w:r w:rsidR="00E9247B">
              <w:rPr>
                <w:rFonts w:ascii="Arial" w:hAnsi="Arial" w:cs="Arial"/>
                <w:sz w:val="24"/>
                <w:szCs w:val="24"/>
              </w:rPr>
              <w:t xml:space="preserve">Comments – Meeting </w:t>
            </w:r>
            <w:r w:rsidR="00C55D38">
              <w:rPr>
                <w:rFonts w:ascii="Arial" w:hAnsi="Arial" w:cs="Arial"/>
                <w:sz w:val="24"/>
                <w:szCs w:val="24"/>
              </w:rPr>
              <w:t>June 18</w:t>
            </w:r>
          </w:p>
          <w:p w:rsidR="00C553B3" w:rsidRPr="00C553B3" w:rsidRDefault="00C55D38" w:rsidP="002756AF">
            <w:pPr>
              <w:pStyle w:val="ListParagraph"/>
              <w:numPr>
                <w:ilvl w:val="1"/>
                <w:numId w:val="11"/>
              </w:numPr>
              <w:rPr>
                <w:rFonts w:ascii="Arial" w:hAnsi="Arial" w:cs="Arial"/>
                <w:sz w:val="24"/>
                <w:szCs w:val="24"/>
              </w:rPr>
            </w:pPr>
            <w:r>
              <w:rPr>
                <w:rFonts w:ascii="Arial" w:hAnsi="Arial" w:cs="Arial"/>
                <w:sz w:val="24"/>
                <w:szCs w:val="24"/>
              </w:rPr>
              <w:t>Student Max</w:t>
            </w:r>
            <w:r w:rsidR="001F327A">
              <w:rPr>
                <w:rFonts w:ascii="Arial" w:hAnsi="Arial" w:cs="Arial"/>
                <w:sz w:val="24"/>
                <w:szCs w:val="24"/>
              </w:rPr>
              <w:t>imum Load – Meetings June 6 &amp; 26</w:t>
            </w:r>
          </w:p>
          <w:p w:rsidR="006946FC" w:rsidRDefault="00E9247B" w:rsidP="002756AF">
            <w:pPr>
              <w:pStyle w:val="ListParagraph"/>
              <w:numPr>
                <w:ilvl w:val="1"/>
                <w:numId w:val="11"/>
              </w:numPr>
              <w:rPr>
                <w:rFonts w:ascii="Arial" w:hAnsi="Arial"/>
                <w:sz w:val="24"/>
                <w:szCs w:val="24"/>
              </w:rPr>
            </w:pPr>
            <w:r>
              <w:rPr>
                <w:rFonts w:ascii="Arial" w:hAnsi="Arial"/>
                <w:sz w:val="24"/>
                <w:szCs w:val="24"/>
              </w:rPr>
              <w:t>2019 Evaluation/Appraisal</w:t>
            </w:r>
            <w:r w:rsidR="00BC44D2">
              <w:rPr>
                <w:rFonts w:ascii="Arial" w:hAnsi="Arial"/>
                <w:sz w:val="24"/>
                <w:szCs w:val="24"/>
              </w:rPr>
              <w:t xml:space="preserve"> Project</w:t>
            </w:r>
            <w:r w:rsidR="001F327A">
              <w:rPr>
                <w:rFonts w:ascii="Arial" w:hAnsi="Arial"/>
                <w:sz w:val="24"/>
                <w:szCs w:val="24"/>
              </w:rPr>
              <w:t xml:space="preserve"> – </w:t>
            </w:r>
            <w:r>
              <w:rPr>
                <w:rFonts w:ascii="Arial" w:hAnsi="Arial"/>
                <w:sz w:val="24"/>
                <w:szCs w:val="24"/>
              </w:rPr>
              <w:t>Summer Demos with HR</w:t>
            </w:r>
          </w:p>
          <w:p w:rsidR="00ED387C" w:rsidRDefault="00ED387C" w:rsidP="002756AF">
            <w:pPr>
              <w:pStyle w:val="ListParagraph"/>
              <w:numPr>
                <w:ilvl w:val="1"/>
                <w:numId w:val="11"/>
              </w:numPr>
              <w:rPr>
                <w:rFonts w:ascii="Arial" w:hAnsi="Arial"/>
                <w:sz w:val="24"/>
                <w:szCs w:val="24"/>
              </w:rPr>
            </w:pPr>
            <w:r>
              <w:rPr>
                <w:rFonts w:ascii="Arial" w:hAnsi="Arial"/>
                <w:sz w:val="24"/>
                <w:szCs w:val="24"/>
              </w:rPr>
              <w:t>New Faculty Orientation – Meetings  June 4, June 28 &amp; July 25</w:t>
            </w:r>
          </w:p>
          <w:p w:rsidR="00E9247B" w:rsidRDefault="00ED387C" w:rsidP="00E9247B">
            <w:pPr>
              <w:pStyle w:val="ListParagraph"/>
              <w:numPr>
                <w:ilvl w:val="1"/>
                <w:numId w:val="11"/>
              </w:numPr>
              <w:rPr>
                <w:rFonts w:ascii="Arial" w:hAnsi="Arial"/>
                <w:sz w:val="24"/>
                <w:szCs w:val="24"/>
              </w:rPr>
            </w:pPr>
            <w:r>
              <w:rPr>
                <w:rFonts w:ascii="Arial" w:hAnsi="Arial"/>
                <w:sz w:val="24"/>
                <w:szCs w:val="24"/>
              </w:rPr>
              <w:t>Adjunct Faculty – June 27 &amp; July 25</w:t>
            </w:r>
          </w:p>
          <w:p w:rsidR="00E9247B" w:rsidRDefault="00E9247B" w:rsidP="00E9247B">
            <w:pPr>
              <w:pStyle w:val="ListParagraph"/>
              <w:numPr>
                <w:ilvl w:val="1"/>
                <w:numId w:val="11"/>
              </w:numPr>
              <w:rPr>
                <w:rFonts w:ascii="Arial" w:hAnsi="Arial"/>
                <w:sz w:val="24"/>
                <w:szCs w:val="24"/>
              </w:rPr>
            </w:pPr>
            <w:r>
              <w:rPr>
                <w:rFonts w:ascii="Arial" w:hAnsi="Arial"/>
                <w:sz w:val="24"/>
                <w:szCs w:val="24"/>
              </w:rPr>
              <w:t>Instructional</w:t>
            </w:r>
            <w:r w:rsidR="00001129" w:rsidRPr="00E9247B">
              <w:rPr>
                <w:rFonts w:ascii="Arial" w:hAnsi="Arial"/>
                <w:sz w:val="24"/>
                <w:szCs w:val="24"/>
              </w:rPr>
              <w:t xml:space="preserve"> C</w:t>
            </w:r>
            <w:r w:rsidR="00F831DB" w:rsidRPr="00E9247B">
              <w:rPr>
                <w:rFonts w:ascii="Arial" w:hAnsi="Arial"/>
                <w:sz w:val="24"/>
                <w:szCs w:val="24"/>
              </w:rPr>
              <w:t xml:space="preserve">ouncil Retreat – </w:t>
            </w:r>
            <w:r w:rsidR="00201F51" w:rsidRPr="00E9247B">
              <w:rPr>
                <w:rFonts w:ascii="Arial" w:hAnsi="Arial"/>
                <w:sz w:val="24"/>
                <w:szCs w:val="24"/>
              </w:rPr>
              <w:t>June 5</w:t>
            </w:r>
          </w:p>
          <w:p w:rsidR="008B5E06" w:rsidRDefault="00001129" w:rsidP="00E9247B">
            <w:pPr>
              <w:pStyle w:val="ListParagraph"/>
              <w:numPr>
                <w:ilvl w:val="1"/>
                <w:numId w:val="11"/>
              </w:numPr>
              <w:rPr>
                <w:rFonts w:ascii="Arial" w:hAnsi="Arial"/>
                <w:sz w:val="24"/>
                <w:szCs w:val="24"/>
              </w:rPr>
            </w:pPr>
            <w:r w:rsidRPr="00E9247B">
              <w:rPr>
                <w:rFonts w:ascii="Arial" w:hAnsi="Arial"/>
                <w:sz w:val="24"/>
                <w:szCs w:val="24"/>
              </w:rPr>
              <w:t>Executive Leadership Meeting – July 12 (New Members:  Kim Bradney &amp; Karly Little)</w:t>
            </w:r>
          </w:p>
          <w:p w:rsidR="00E9247B" w:rsidRDefault="00E9247B" w:rsidP="00E9247B">
            <w:pPr>
              <w:pStyle w:val="ListParagraph"/>
              <w:numPr>
                <w:ilvl w:val="0"/>
                <w:numId w:val="11"/>
              </w:numPr>
              <w:rPr>
                <w:rFonts w:ascii="Arial" w:hAnsi="Arial"/>
                <w:sz w:val="24"/>
                <w:szCs w:val="24"/>
              </w:rPr>
            </w:pPr>
            <w:r>
              <w:rPr>
                <w:rFonts w:ascii="Arial" w:hAnsi="Arial"/>
                <w:sz w:val="24"/>
                <w:szCs w:val="24"/>
              </w:rPr>
              <w:t>New Work Groups</w:t>
            </w:r>
          </w:p>
          <w:p w:rsidR="00E9247B" w:rsidRDefault="00E9247B" w:rsidP="00E9247B">
            <w:pPr>
              <w:pStyle w:val="ListParagraph"/>
              <w:numPr>
                <w:ilvl w:val="1"/>
                <w:numId w:val="11"/>
              </w:numPr>
              <w:rPr>
                <w:rFonts w:ascii="Arial" w:hAnsi="Arial"/>
                <w:sz w:val="24"/>
                <w:szCs w:val="24"/>
              </w:rPr>
            </w:pPr>
            <w:r>
              <w:rPr>
                <w:rFonts w:ascii="Arial" w:hAnsi="Arial"/>
                <w:sz w:val="24"/>
                <w:szCs w:val="24"/>
              </w:rPr>
              <w:t>Professional Development Steering Council</w:t>
            </w:r>
          </w:p>
          <w:p w:rsidR="00E9247B" w:rsidRDefault="00E9247B" w:rsidP="00E9247B">
            <w:pPr>
              <w:pStyle w:val="ListParagraph"/>
              <w:numPr>
                <w:ilvl w:val="1"/>
                <w:numId w:val="11"/>
              </w:numPr>
              <w:rPr>
                <w:rFonts w:ascii="Arial" w:hAnsi="Arial"/>
                <w:sz w:val="24"/>
                <w:szCs w:val="24"/>
              </w:rPr>
            </w:pPr>
            <w:r>
              <w:rPr>
                <w:rFonts w:ascii="Arial" w:hAnsi="Arial"/>
                <w:sz w:val="24"/>
                <w:szCs w:val="24"/>
              </w:rPr>
              <w:t>Academic Integrity Council</w:t>
            </w:r>
          </w:p>
          <w:p w:rsidR="00E9247B" w:rsidRDefault="00E9247B" w:rsidP="00E9247B">
            <w:pPr>
              <w:pStyle w:val="ListParagraph"/>
              <w:numPr>
                <w:ilvl w:val="1"/>
                <w:numId w:val="11"/>
              </w:numPr>
              <w:rPr>
                <w:rFonts w:ascii="Arial" w:hAnsi="Arial"/>
                <w:sz w:val="24"/>
                <w:szCs w:val="24"/>
              </w:rPr>
            </w:pPr>
            <w:r>
              <w:rPr>
                <w:rFonts w:ascii="Arial" w:hAnsi="Arial"/>
                <w:sz w:val="24"/>
                <w:szCs w:val="24"/>
              </w:rPr>
              <w:t>Staff Council</w:t>
            </w:r>
          </w:p>
          <w:p w:rsidR="00E9247B" w:rsidRDefault="00E9247B" w:rsidP="00E9247B">
            <w:pPr>
              <w:pStyle w:val="ListParagraph"/>
              <w:numPr>
                <w:ilvl w:val="1"/>
                <w:numId w:val="11"/>
              </w:numPr>
              <w:rPr>
                <w:rFonts w:ascii="Arial" w:hAnsi="Arial"/>
                <w:sz w:val="24"/>
                <w:szCs w:val="24"/>
              </w:rPr>
            </w:pPr>
            <w:r>
              <w:rPr>
                <w:rFonts w:ascii="Arial" w:hAnsi="Arial"/>
                <w:sz w:val="24"/>
                <w:szCs w:val="24"/>
              </w:rPr>
              <w:t>Student Advisory Council</w:t>
            </w:r>
          </w:p>
          <w:p w:rsidR="00E9247B" w:rsidRDefault="00E9247B" w:rsidP="00E9247B">
            <w:pPr>
              <w:pStyle w:val="ListParagraph"/>
              <w:numPr>
                <w:ilvl w:val="1"/>
                <w:numId w:val="11"/>
              </w:numPr>
              <w:rPr>
                <w:rFonts w:ascii="Arial" w:hAnsi="Arial"/>
                <w:sz w:val="24"/>
                <w:szCs w:val="24"/>
              </w:rPr>
            </w:pPr>
            <w:r>
              <w:rPr>
                <w:rFonts w:ascii="Arial" w:hAnsi="Arial"/>
                <w:sz w:val="24"/>
                <w:szCs w:val="24"/>
              </w:rPr>
              <w:t>Teaching &amp; Learning Institute</w:t>
            </w:r>
          </w:p>
          <w:p w:rsidR="00E9247B" w:rsidRDefault="00E9247B" w:rsidP="00E9247B">
            <w:pPr>
              <w:pStyle w:val="ListParagraph"/>
              <w:numPr>
                <w:ilvl w:val="0"/>
                <w:numId w:val="11"/>
              </w:numPr>
              <w:rPr>
                <w:rFonts w:ascii="Arial" w:hAnsi="Arial"/>
                <w:sz w:val="24"/>
                <w:szCs w:val="24"/>
              </w:rPr>
            </w:pPr>
            <w:r>
              <w:rPr>
                <w:rFonts w:ascii="Arial" w:hAnsi="Arial"/>
                <w:sz w:val="24"/>
                <w:szCs w:val="24"/>
              </w:rPr>
              <w:t>LICC Membership</w:t>
            </w:r>
          </w:p>
          <w:p w:rsidR="006A42DA" w:rsidRPr="00F73A9A" w:rsidRDefault="00F73A9A" w:rsidP="00E9247B">
            <w:pPr>
              <w:pStyle w:val="ListParagraph"/>
              <w:numPr>
                <w:ilvl w:val="0"/>
                <w:numId w:val="11"/>
              </w:numPr>
              <w:rPr>
                <w:rFonts w:ascii="Arial" w:hAnsi="Arial"/>
                <w:color w:val="FF0000"/>
                <w:sz w:val="24"/>
                <w:szCs w:val="24"/>
              </w:rPr>
            </w:pPr>
            <w:r w:rsidRPr="00F73A9A">
              <w:rPr>
                <w:rFonts w:ascii="Arial" w:hAnsi="Arial"/>
                <w:color w:val="FF0000"/>
                <w:sz w:val="24"/>
                <w:szCs w:val="24"/>
              </w:rPr>
              <w:t xml:space="preserve">Membership is rotating four people off LICC and one member leaving the college.  </w:t>
            </w:r>
          </w:p>
          <w:p w:rsidR="00F73A9A" w:rsidRPr="00F73A9A" w:rsidRDefault="00F73A9A" w:rsidP="00E9247B">
            <w:pPr>
              <w:pStyle w:val="ListParagraph"/>
              <w:numPr>
                <w:ilvl w:val="0"/>
                <w:numId w:val="11"/>
              </w:numPr>
              <w:rPr>
                <w:rFonts w:ascii="Arial" w:hAnsi="Arial"/>
                <w:color w:val="FF0000"/>
                <w:sz w:val="24"/>
                <w:szCs w:val="24"/>
              </w:rPr>
            </w:pPr>
            <w:r w:rsidRPr="00F73A9A">
              <w:rPr>
                <w:rFonts w:ascii="Arial" w:hAnsi="Arial"/>
                <w:color w:val="FF0000"/>
                <w:sz w:val="24"/>
                <w:szCs w:val="24"/>
              </w:rPr>
              <w:t>Brian envisions LICC to be a curriculum meeting.  He will send an email to call for new committee members</w:t>
            </w:r>
            <w:r>
              <w:rPr>
                <w:rFonts w:ascii="Arial" w:hAnsi="Arial"/>
                <w:color w:val="FF0000"/>
                <w:sz w:val="24"/>
                <w:szCs w:val="24"/>
              </w:rPr>
              <w:t>.</w:t>
            </w:r>
          </w:p>
          <w:p w:rsidR="00E9247B" w:rsidRPr="00E9247B" w:rsidRDefault="00E9247B" w:rsidP="00E9247B">
            <w:pPr>
              <w:pStyle w:val="ListParagraph"/>
              <w:numPr>
                <w:ilvl w:val="0"/>
                <w:numId w:val="11"/>
              </w:numPr>
              <w:rPr>
                <w:rFonts w:ascii="Arial" w:hAnsi="Arial"/>
                <w:sz w:val="24"/>
                <w:szCs w:val="24"/>
              </w:rPr>
            </w:pPr>
            <w:r>
              <w:rPr>
                <w:rFonts w:ascii="Arial" w:hAnsi="Arial"/>
                <w:sz w:val="24"/>
                <w:szCs w:val="24"/>
              </w:rPr>
              <w:lastRenderedPageBreak/>
              <w:t>Instructional Council Charter</w:t>
            </w:r>
          </w:p>
          <w:p w:rsidR="008B5E06" w:rsidRDefault="008B5E06" w:rsidP="00E9247B">
            <w:pPr>
              <w:pStyle w:val="ListParagraph"/>
              <w:rPr>
                <w:rFonts w:ascii="Arial" w:hAnsi="Arial"/>
                <w:sz w:val="24"/>
                <w:szCs w:val="24"/>
              </w:rPr>
            </w:pPr>
            <w:r>
              <w:rPr>
                <w:rFonts w:ascii="Arial" w:hAnsi="Arial"/>
                <w:sz w:val="24"/>
                <w:szCs w:val="24"/>
              </w:rPr>
              <w:t>HLC Conference Outcomes/Projects &amp; Initiatives</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Enhanced Program Review – Materials from Session</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Strategic Planning Approach – Implementing This Summer</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New Faculty Orientation – Starting Implementation This Fall</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Teaching &amp; Learning Institute</w:t>
            </w:r>
          </w:p>
          <w:p w:rsidR="002756AF" w:rsidRPr="001C5A8E" w:rsidRDefault="002756AF" w:rsidP="001C5A8E">
            <w:pPr>
              <w:pStyle w:val="ListParagraph"/>
              <w:numPr>
                <w:ilvl w:val="1"/>
                <w:numId w:val="11"/>
              </w:numPr>
              <w:rPr>
                <w:rFonts w:ascii="Arial" w:hAnsi="Arial" w:cs="Arial"/>
                <w:sz w:val="24"/>
                <w:szCs w:val="24"/>
              </w:rPr>
            </w:pPr>
            <w:r>
              <w:rPr>
                <w:rFonts w:ascii="Arial" w:hAnsi="Arial" w:cs="Arial"/>
                <w:sz w:val="24"/>
                <w:szCs w:val="24"/>
              </w:rPr>
              <w:t>Accreditation Awareness – (Criterion #3 &amp; #4) – Instruction</w:t>
            </w:r>
          </w:p>
        </w:tc>
        <w:tc>
          <w:tcPr>
            <w:tcW w:w="1890" w:type="dxa"/>
            <w:shd w:val="clear" w:color="auto" w:fill="auto"/>
          </w:tcPr>
          <w:p w:rsidR="00457EFD" w:rsidRPr="00BF3441" w:rsidRDefault="00457EFD" w:rsidP="00895A8F">
            <w:pPr>
              <w:rPr>
                <w:rFonts w:ascii="Arial" w:hAnsi="Arial"/>
              </w:rPr>
            </w:pPr>
          </w:p>
        </w:tc>
      </w:tr>
      <w:tr w:rsidR="002309E8" w:rsidRPr="005B6540" w:rsidTr="00700F2D">
        <w:trPr>
          <w:trHeight w:val="1655"/>
        </w:trPr>
        <w:tc>
          <w:tcPr>
            <w:tcW w:w="9175" w:type="dxa"/>
            <w:gridSpan w:val="10"/>
            <w:shd w:val="clear" w:color="auto" w:fill="auto"/>
          </w:tcPr>
          <w:p w:rsidR="00CA587B" w:rsidRDefault="002309E8" w:rsidP="001C5A8E">
            <w:pPr>
              <w:rPr>
                <w:rFonts w:ascii="Arial" w:hAnsi="Arial"/>
                <w:b/>
              </w:rPr>
            </w:pPr>
            <w:r>
              <w:rPr>
                <w:rFonts w:ascii="Arial" w:hAnsi="Arial"/>
                <w:b/>
              </w:rPr>
              <w:lastRenderedPageBreak/>
              <w:t>Action Items</w:t>
            </w:r>
          </w:p>
          <w:p w:rsidR="00F73A9A" w:rsidRPr="00F73A9A" w:rsidRDefault="00F73A9A" w:rsidP="00F73A9A">
            <w:pPr>
              <w:pStyle w:val="ListParagraph"/>
              <w:numPr>
                <w:ilvl w:val="0"/>
                <w:numId w:val="34"/>
              </w:numPr>
              <w:rPr>
                <w:rFonts w:ascii="Arial" w:hAnsi="Arial"/>
              </w:rPr>
            </w:pPr>
            <w:r w:rsidRPr="00F73A9A">
              <w:rPr>
                <w:rFonts w:ascii="Arial" w:hAnsi="Arial"/>
                <w:color w:val="FF0000"/>
              </w:rPr>
              <w:t>Send ideas for charter changes by Thursday June 7</w:t>
            </w:r>
            <w:bookmarkStart w:id="0" w:name="_GoBack"/>
            <w:bookmarkEnd w:id="0"/>
          </w:p>
        </w:tc>
        <w:tc>
          <w:tcPr>
            <w:tcW w:w="189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832EA0" w:rsidRDefault="00832EA0" w:rsidP="00832EA0">
      <w:pPr>
        <w:ind w:left="450"/>
        <w:jc w:val="center"/>
        <w:rPr>
          <w:rFonts w:ascii="Arial" w:hAnsi="Arial"/>
          <w:b/>
          <w:bCs/>
        </w:rPr>
      </w:pPr>
      <w:r>
        <w:rPr>
          <w:rFonts w:ascii="Arial" w:hAnsi="Arial"/>
          <w:b/>
          <w:bCs/>
        </w:rPr>
        <w:t>Next Meeting</w:t>
      </w:r>
      <w:r w:rsidR="00001129">
        <w:rPr>
          <w:rFonts w:ascii="Arial" w:hAnsi="Arial"/>
          <w:b/>
          <w:bCs/>
        </w:rPr>
        <w:t>s</w:t>
      </w:r>
      <w:r>
        <w:rPr>
          <w:rFonts w:ascii="Arial" w:hAnsi="Arial"/>
          <w:b/>
          <w:bCs/>
        </w:rPr>
        <w:t>:</w:t>
      </w:r>
    </w:p>
    <w:p w:rsidR="001C5A8E" w:rsidRPr="00F849A1" w:rsidRDefault="001C5A8E" w:rsidP="001C5A8E">
      <w:pPr>
        <w:ind w:left="450"/>
        <w:jc w:val="center"/>
        <w:rPr>
          <w:rFonts w:ascii="Arial" w:hAnsi="Arial"/>
          <w:b/>
          <w:bCs/>
        </w:rPr>
      </w:pPr>
      <w:r>
        <w:rPr>
          <w:rFonts w:ascii="Arial" w:hAnsi="Arial"/>
          <w:b/>
          <w:bCs/>
        </w:rPr>
        <w:t>June 5 – Retreat; June 18; July 10 (with extra developmental meeting)</w:t>
      </w:r>
    </w:p>
    <w:sectPr w:rsidR="001C5A8E" w:rsidRPr="00F849A1"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B7" w:rsidRDefault="00A634B7" w:rsidP="00F24EDF">
      <w:r>
        <w:separator/>
      </w:r>
    </w:p>
  </w:endnote>
  <w:endnote w:type="continuationSeparator" w:id="0">
    <w:p w:rsidR="00A634B7" w:rsidRDefault="00A634B7"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B7" w:rsidRDefault="00A634B7" w:rsidP="00F24EDF">
      <w:r>
        <w:separator/>
      </w:r>
    </w:p>
  </w:footnote>
  <w:footnote w:type="continuationSeparator" w:id="0">
    <w:p w:rsidR="00A634B7" w:rsidRDefault="00A634B7" w:rsidP="00F24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F7D78"/>
    <w:multiLevelType w:val="hybridMultilevel"/>
    <w:tmpl w:val="92622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8C2555"/>
    <w:multiLevelType w:val="hybridMultilevel"/>
    <w:tmpl w:val="A320A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CE5603B"/>
    <w:multiLevelType w:val="hybridMultilevel"/>
    <w:tmpl w:val="09B6E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4D6B39"/>
    <w:multiLevelType w:val="hybridMultilevel"/>
    <w:tmpl w:val="DDD616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DD0732B"/>
    <w:multiLevelType w:val="hybridMultilevel"/>
    <w:tmpl w:val="F3B8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F3525D"/>
    <w:multiLevelType w:val="hybridMultilevel"/>
    <w:tmpl w:val="1646E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42441"/>
    <w:multiLevelType w:val="hybridMultilevel"/>
    <w:tmpl w:val="006CA7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3207E4A"/>
    <w:multiLevelType w:val="hybridMultilevel"/>
    <w:tmpl w:val="7B3085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3B14206"/>
    <w:multiLevelType w:val="hybridMultilevel"/>
    <w:tmpl w:val="279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221D9"/>
    <w:multiLevelType w:val="hybridMultilevel"/>
    <w:tmpl w:val="EE0624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01E0B46"/>
    <w:multiLevelType w:val="hybridMultilevel"/>
    <w:tmpl w:val="53AA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A5059B"/>
    <w:multiLevelType w:val="hybridMultilevel"/>
    <w:tmpl w:val="520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B456B"/>
    <w:multiLevelType w:val="hybridMultilevel"/>
    <w:tmpl w:val="EA3A3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927DD7"/>
    <w:multiLevelType w:val="hybridMultilevel"/>
    <w:tmpl w:val="E980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715EC4"/>
    <w:multiLevelType w:val="hybridMultilevel"/>
    <w:tmpl w:val="E2BA79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6820638"/>
    <w:multiLevelType w:val="hybridMultilevel"/>
    <w:tmpl w:val="6A20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ED5673"/>
    <w:multiLevelType w:val="hybridMultilevel"/>
    <w:tmpl w:val="21D8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20335"/>
    <w:multiLevelType w:val="hybridMultilevel"/>
    <w:tmpl w:val="8A8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32E4D"/>
    <w:multiLevelType w:val="hybridMultilevel"/>
    <w:tmpl w:val="04D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BE7401D"/>
    <w:multiLevelType w:val="hybridMultilevel"/>
    <w:tmpl w:val="9522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628AF"/>
    <w:multiLevelType w:val="hybridMultilevel"/>
    <w:tmpl w:val="F65E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63643E"/>
    <w:multiLevelType w:val="hybridMultilevel"/>
    <w:tmpl w:val="B1E083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692C34"/>
    <w:multiLevelType w:val="hybridMultilevel"/>
    <w:tmpl w:val="FC7CB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787089"/>
    <w:multiLevelType w:val="hybridMultilevel"/>
    <w:tmpl w:val="26CA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EB6250"/>
    <w:multiLevelType w:val="hybridMultilevel"/>
    <w:tmpl w:val="C900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31"/>
  </w:num>
  <w:num w:numId="4">
    <w:abstractNumId w:val="0"/>
  </w:num>
  <w:num w:numId="5">
    <w:abstractNumId w:val="24"/>
  </w:num>
  <w:num w:numId="6">
    <w:abstractNumId w:val="24"/>
  </w:num>
  <w:num w:numId="7">
    <w:abstractNumId w:val="0"/>
  </w:num>
  <w:num w:numId="8">
    <w:abstractNumId w:val="23"/>
  </w:num>
  <w:num w:numId="9">
    <w:abstractNumId w:val="5"/>
  </w:num>
  <w:num w:numId="10">
    <w:abstractNumId w:val="14"/>
  </w:num>
  <w:num w:numId="11">
    <w:abstractNumId w:val="13"/>
  </w:num>
  <w:num w:numId="12">
    <w:abstractNumId w:val="1"/>
  </w:num>
  <w:num w:numId="13">
    <w:abstractNumId w:val="17"/>
  </w:num>
  <w:num w:numId="14">
    <w:abstractNumId w:val="3"/>
  </w:num>
  <w:num w:numId="15">
    <w:abstractNumId w:val="12"/>
  </w:num>
  <w:num w:numId="16">
    <w:abstractNumId w:val="9"/>
  </w:num>
  <w:num w:numId="17">
    <w:abstractNumId w:val="6"/>
  </w:num>
  <w:num w:numId="18">
    <w:abstractNumId w:val="10"/>
  </w:num>
  <w:num w:numId="19">
    <w:abstractNumId w:val="29"/>
  </w:num>
  <w:num w:numId="20">
    <w:abstractNumId w:val="19"/>
  </w:num>
  <w:num w:numId="21">
    <w:abstractNumId w:val="26"/>
  </w:num>
  <w:num w:numId="22">
    <w:abstractNumId w:val="7"/>
  </w:num>
  <w:num w:numId="23">
    <w:abstractNumId w:val="16"/>
  </w:num>
  <w:num w:numId="24">
    <w:abstractNumId w:val="27"/>
  </w:num>
  <w:num w:numId="25">
    <w:abstractNumId w:val="8"/>
  </w:num>
  <w:num w:numId="26">
    <w:abstractNumId w:val="15"/>
  </w:num>
  <w:num w:numId="27">
    <w:abstractNumId w:val="11"/>
  </w:num>
  <w:num w:numId="28">
    <w:abstractNumId w:val="22"/>
  </w:num>
  <w:num w:numId="29">
    <w:abstractNumId w:val="18"/>
  </w:num>
  <w:num w:numId="30">
    <w:abstractNumId w:val="28"/>
  </w:num>
  <w:num w:numId="31">
    <w:abstractNumId w:val="21"/>
  </w:num>
  <w:num w:numId="32">
    <w:abstractNumId w:val="2"/>
  </w:num>
  <w:num w:numId="33">
    <w:abstractNumId w:val="30"/>
  </w:num>
  <w:num w:numId="3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EFC"/>
    <w:rsid w:val="000023C0"/>
    <w:rsid w:val="000029FA"/>
    <w:rsid w:val="00003693"/>
    <w:rsid w:val="00003B76"/>
    <w:rsid w:val="00003C4C"/>
    <w:rsid w:val="00004E2B"/>
    <w:rsid w:val="00005048"/>
    <w:rsid w:val="0000548F"/>
    <w:rsid w:val="00006D56"/>
    <w:rsid w:val="00006F28"/>
    <w:rsid w:val="00007179"/>
    <w:rsid w:val="000077ED"/>
    <w:rsid w:val="00007C3D"/>
    <w:rsid w:val="0001084E"/>
    <w:rsid w:val="00011671"/>
    <w:rsid w:val="00012E0C"/>
    <w:rsid w:val="00014489"/>
    <w:rsid w:val="00014850"/>
    <w:rsid w:val="0001497A"/>
    <w:rsid w:val="00015140"/>
    <w:rsid w:val="00017CBB"/>
    <w:rsid w:val="000200E9"/>
    <w:rsid w:val="0002134B"/>
    <w:rsid w:val="00023026"/>
    <w:rsid w:val="00026675"/>
    <w:rsid w:val="00026CBE"/>
    <w:rsid w:val="00026E59"/>
    <w:rsid w:val="00026F24"/>
    <w:rsid w:val="00027866"/>
    <w:rsid w:val="00030205"/>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F47"/>
    <w:rsid w:val="00056A67"/>
    <w:rsid w:val="00056F48"/>
    <w:rsid w:val="000576A8"/>
    <w:rsid w:val="00060745"/>
    <w:rsid w:val="00064638"/>
    <w:rsid w:val="00064817"/>
    <w:rsid w:val="000659B7"/>
    <w:rsid w:val="000660D4"/>
    <w:rsid w:val="00066137"/>
    <w:rsid w:val="00066651"/>
    <w:rsid w:val="00067203"/>
    <w:rsid w:val="000720B6"/>
    <w:rsid w:val="00072D7F"/>
    <w:rsid w:val="000745A6"/>
    <w:rsid w:val="00074C3F"/>
    <w:rsid w:val="00074FDB"/>
    <w:rsid w:val="00075628"/>
    <w:rsid w:val="000762C1"/>
    <w:rsid w:val="00076E5A"/>
    <w:rsid w:val="00081505"/>
    <w:rsid w:val="00082196"/>
    <w:rsid w:val="00082849"/>
    <w:rsid w:val="00082AAB"/>
    <w:rsid w:val="000832E0"/>
    <w:rsid w:val="00083F7A"/>
    <w:rsid w:val="00084428"/>
    <w:rsid w:val="00084CD5"/>
    <w:rsid w:val="00086270"/>
    <w:rsid w:val="00087E15"/>
    <w:rsid w:val="000915EF"/>
    <w:rsid w:val="0009165A"/>
    <w:rsid w:val="000929E0"/>
    <w:rsid w:val="000931F9"/>
    <w:rsid w:val="0009545C"/>
    <w:rsid w:val="00095654"/>
    <w:rsid w:val="00095C6D"/>
    <w:rsid w:val="000962AA"/>
    <w:rsid w:val="0009665C"/>
    <w:rsid w:val="000966CB"/>
    <w:rsid w:val="0009706E"/>
    <w:rsid w:val="000978CF"/>
    <w:rsid w:val="000A005F"/>
    <w:rsid w:val="000A292B"/>
    <w:rsid w:val="000A2DE3"/>
    <w:rsid w:val="000A3555"/>
    <w:rsid w:val="000A3B32"/>
    <w:rsid w:val="000A49F5"/>
    <w:rsid w:val="000A4C06"/>
    <w:rsid w:val="000A6683"/>
    <w:rsid w:val="000B3717"/>
    <w:rsid w:val="000B426B"/>
    <w:rsid w:val="000B4A7C"/>
    <w:rsid w:val="000B5255"/>
    <w:rsid w:val="000B53D2"/>
    <w:rsid w:val="000B5AEE"/>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6009"/>
    <w:rsid w:val="000D61DA"/>
    <w:rsid w:val="000D6A6B"/>
    <w:rsid w:val="000D6D1E"/>
    <w:rsid w:val="000D74AE"/>
    <w:rsid w:val="000D7B67"/>
    <w:rsid w:val="000D7F01"/>
    <w:rsid w:val="000E041F"/>
    <w:rsid w:val="000E05F1"/>
    <w:rsid w:val="000E590B"/>
    <w:rsid w:val="000E61A5"/>
    <w:rsid w:val="000E79ED"/>
    <w:rsid w:val="000F15C0"/>
    <w:rsid w:val="000F2B57"/>
    <w:rsid w:val="000F360A"/>
    <w:rsid w:val="000F44AF"/>
    <w:rsid w:val="000F4ECB"/>
    <w:rsid w:val="000F68F4"/>
    <w:rsid w:val="0010069B"/>
    <w:rsid w:val="00101417"/>
    <w:rsid w:val="0010217F"/>
    <w:rsid w:val="00103170"/>
    <w:rsid w:val="00104108"/>
    <w:rsid w:val="00104FEB"/>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070"/>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575"/>
    <w:rsid w:val="001579BA"/>
    <w:rsid w:val="00160538"/>
    <w:rsid w:val="001651E7"/>
    <w:rsid w:val="00165593"/>
    <w:rsid w:val="001670DE"/>
    <w:rsid w:val="001700EC"/>
    <w:rsid w:val="00170E65"/>
    <w:rsid w:val="00171A0F"/>
    <w:rsid w:val="00171DD3"/>
    <w:rsid w:val="00171DE4"/>
    <w:rsid w:val="00172333"/>
    <w:rsid w:val="001727AE"/>
    <w:rsid w:val="00173405"/>
    <w:rsid w:val="00176AAC"/>
    <w:rsid w:val="00180EFB"/>
    <w:rsid w:val="001811C1"/>
    <w:rsid w:val="00181409"/>
    <w:rsid w:val="00183032"/>
    <w:rsid w:val="0018319D"/>
    <w:rsid w:val="00183EE2"/>
    <w:rsid w:val="0018465A"/>
    <w:rsid w:val="00187A1D"/>
    <w:rsid w:val="00187A55"/>
    <w:rsid w:val="00187D17"/>
    <w:rsid w:val="00187EF3"/>
    <w:rsid w:val="00190D54"/>
    <w:rsid w:val="00192C2A"/>
    <w:rsid w:val="00192DD9"/>
    <w:rsid w:val="0019343D"/>
    <w:rsid w:val="00195322"/>
    <w:rsid w:val="0019583B"/>
    <w:rsid w:val="001A0C66"/>
    <w:rsid w:val="001A14DA"/>
    <w:rsid w:val="001A42D3"/>
    <w:rsid w:val="001A48DC"/>
    <w:rsid w:val="001A4B3D"/>
    <w:rsid w:val="001A4D79"/>
    <w:rsid w:val="001A5525"/>
    <w:rsid w:val="001A564F"/>
    <w:rsid w:val="001A630F"/>
    <w:rsid w:val="001A7A48"/>
    <w:rsid w:val="001B0C48"/>
    <w:rsid w:val="001B164A"/>
    <w:rsid w:val="001B1A20"/>
    <w:rsid w:val="001B1C1C"/>
    <w:rsid w:val="001B1F5D"/>
    <w:rsid w:val="001B55C0"/>
    <w:rsid w:val="001C1840"/>
    <w:rsid w:val="001C1C42"/>
    <w:rsid w:val="001C33B4"/>
    <w:rsid w:val="001C3A2B"/>
    <w:rsid w:val="001C3E0D"/>
    <w:rsid w:val="001C470B"/>
    <w:rsid w:val="001C4AA4"/>
    <w:rsid w:val="001C4BF1"/>
    <w:rsid w:val="001C5585"/>
    <w:rsid w:val="001C575D"/>
    <w:rsid w:val="001C5A8E"/>
    <w:rsid w:val="001C72ED"/>
    <w:rsid w:val="001D0C8E"/>
    <w:rsid w:val="001D14B9"/>
    <w:rsid w:val="001D1BEA"/>
    <w:rsid w:val="001D2045"/>
    <w:rsid w:val="001D21C4"/>
    <w:rsid w:val="001D4D95"/>
    <w:rsid w:val="001D4ED7"/>
    <w:rsid w:val="001D540C"/>
    <w:rsid w:val="001D5637"/>
    <w:rsid w:val="001D671F"/>
    <w:rsid w:val="001D6F60"/>
    <w:rsid w:val="001D7B50"/>
    <w:rsid w:val="001E041E"/>
    <w:rsid w:val="001E2297"/>
    <w:rsid w:val="001E30B8"/>
    <w:rsid w:val="001E4531"/>
    <w:rsid w:val="001E4672"/>
    <w:rsid w:val="001E49D1"/>
    <w:rsid w:val="001E4B93"/>
    <w:rsid w:val="001E4D86"/>
    <w:rsid w:val="001E513E"/>
    <w:rsid w:val="001E6C3C"/>
    <w:rsid w:val="001E781E"/>
    <w:rsid w:val="001E7872"/>
    <w:rsid w:val="001E795A"/>
    <w:rsid w:val="001F327A"/>
    <w:rsid w:val="001F3FFD"/>
    <w:rsid w:val="001F43B9"/>
    <w:rsid w:val="001F5448"/>
    <w:rsid w:val="001F758D"/>
    <w:rsid w:val="00200D8C"/>
    <w:rsid w:val="00201530"/>
    <w:rsid w:val="00201F51"/>
    <w:rsid w:val="00203D98"/>
    <w:rsid w:val="00204FFA"/>
    <w:rsid w:val="00205334"/>
    <w:rsid w:val="0020542B"/>
    <w:rsid w:val="00205676"/>
    <w:rsid w:val="00211696"/>
    <w:rsid w:val="0021252A"/>
    <w:rsid w:val="00212662"/>
    <w:rsid w:val="002128D5"/>
    <w:rsid w:val="002149F6"/>
    <w:rsid w:val="00215658"/>
    <w:rsid w:val="00216220"/>
    <w:rsid w:val="0021634A"/>
    <w:rsid w:val="00216B2E"/>
    <w:rsid w:val="00216ED2"/>
    <w:rsid w:val="0021721E"/>
    <w:rsid w:val="0022137F"/>
    <w:rsid w:val="002213CF"/>
    <w:rsid w:val="00222235"/>
    <w:rsid w:val="002229DD"/>
    <w:rsid w:val="002233D0"/>
    <w:rsid w:val="002239A0"/>
    <w:rsid w:val="00223A6B"/>
    <w:rsid w:val="002246FD"/>
    <w:rsid w:val="00225D32"/>
    <w:rsid w:val="002267A2"/>
    <w:rsid w:val="00226CD2"/>
    <w:rsid w:val="00226F9B"/>
    <w:rsid w:val="00227094"/>
    <w:rsid w:val="0022759D"/>
    <w:rsid w:val="002309E8"/>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3DBB"/>
    <w:rsid w:val="002551B6"/>
    <w:rsid w:val="00255387"/>
    <w:rsid w:val="00255505"/>
    <w:rsid w:val="0025573A"/>
    <w:rsid w:val="0025664C"/>
    <w:rsid w:val="00257456"/>
    <w:rsid w:val="00260713"/>
    <w:rsid w:val="00260A03"/>
    <w:rsid w:val="00261521"/>
    <w:rsid w:val="00261A4C"/>
    <w:rsid w:val="00261E3A"/>
    <w:rsid w:val="00262895"/>
    <w:rsid w:val="00263BB4"/>
    <w:rsid w:val="00264469"/>
    <w:rsid w:val="0026482B"/>
    <w:rsid w:val="00264D5A"/>
    <w:rsid w:val="002717FC"/>
    <w:rsid w:val="00273327"/>
    <w:rsid w:val="00273813"/>
    <w:rsid w:val="00273990"/>
    <w:rsid w:val="002754BC"/>
    <w:rsid w:val="002756AF"/>
    <w:rsid w:val="0027768E"/>
    <w:rsid w:val="002778EE"/>
    <w:rsid w:val="00277953"/>
    <w:rsid w:val="002803C8"/>
    <w:rsid w:val="00281A74"/>
    <w:rsid w:val="002826DB"/>
    <w:rsid w:val="00282B5C"/>
    <w:rsid w:val="00283A1E"/>
    <w:rsid w:val="0028463A"/>
    <w:rsid w:val="00284A25"/>
    <w:rsid w:val="0028577E"/>
    <w:rsid w:val="00286C4C"/>
    <w:rsid w:val="0028708F"/>
    <w:rsid w:val="00290B97"/>
    <w:rsid w:val="00293412"/>
    <w:rsid w:val="00293924"/>
    <w:rsid w:val="00293B21"/>
    <w:rsid w:val="00294B66"/>
    <w:rsid w:val="002953D0"/>
    <w:rsid w:val="00295E7A"/>
    <w:rsid w:val="00296092"/>
    <w:rsid w:val="00296EED"/>
    <w:rsid w:val="002A0C45"/>
    <w:rsid w:val="002A10C8"/>
    <w:rsid w:val="002A1D3D"/>
    <w:rsid w:val="002A283C"/>
    <w:rsid w:val="002A54D1"/>
    <w:rsid w:val="002A5887"/>
    <w:rsid w:val="002A6898"/>
    <w:rsid w:val="002A6B65"/>
    <w:rsid w:val="002A7F93"/>
    <w:rsid w:val="002B04F9"/>
    <w:rsid w:val="002B2724"/>
    <w:rsid w:val="002B2E30"/>
    <w:rsid w:val="002B3439"/>
    <w:rsid w:val="002B44D2"/>
    <w:rsid w:val="002B5591"/>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08"/>
    <w:rsid w:val="002D7CB2"/>
    <w:rsid w:val="002E2C81"/>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52FE"/>
    <w:rsid w:val="003355E1"/>
    <w:rsid w:val="00341F62"/>
    <w:rsid w:val="0034216C"/>
    <w:rsid w:val="00342604"/>
    <w:rsid w:val="0034281E"/>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427E"/>
    <w:rsid w:val="0036438D"/>
    <w:rsid w:val="00364F61"/>
    <w:rsid w:val="003655D3"/>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3C37"/>
    <w:rsid w:val="003A7D02"/>
    <w:rsid w:val="003B039B"/>
    <w:rsid w:val="003B0466"/>
    <w:rsid w:val="003B0D58"/>
    <w:rsid w:val="003B136C"/>
    <w:rsid w:val="003B1BD4"/>
    <w:rsid w:val="003B2EA7"/>
    <w:rsid w:val="003B3900"/>
    <w:rsid w:val="003B3968"/>
    <w:rsid w:val="003B462E"/>
    <w:rsid w:val="003B470E"/>
    <w:rsid w:val="003B67DB"/>
    <w:rsid w:val="003C02D2"/>
    <w:rsid w:val="003C1561"/>
    <w:rsid w:val="003C2030"/>
    <w:rsid w:val="003C4376"/>
    <w:rsid w:val="003C517E"/>
    <w:rsid w:val="003D1188"/>
    <w:rsid w:val="003D1D18"/>
    <w:rsid w:val="003D1DEA"/>
    <w:rsid w:val="003D274F"/>
    <w:rsid w:val="003D2F7B"/>
    <w:rsid w:val="003D65BC"/>
    <w:rsid w:val="003E02B4"/>
    <w:rsid w:val="003E0497"/>
    <w:rsid w:val="003E347A"/>
    <w:rsid w:val="003E4D90"/>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3E7"/>
    <w:rsid w:val="0041251D"/>
    <w:rsid w:val="00414C41"/>
    <w:rsid w:val="00414CC2"/>
    <w:rsid w:val="004157BE"/>
    <w:rsid w:val="0041582A"/>
    <w:rsid w:val="0041729D"/>
    <w:rsid w:val="00417BC8"/>
    <w:rsid w:val="004215F5"/>
    <w:rsid w:val="00422379"/>
    <w:rsid w:val="00422939"/>
    <w:rsid w:val="00423096"/>
    <w:rsid w:val="00424AB0"/>
    <w:rsid w:val="004255F5"/>
    <w:rsid w:val="004266A1"/>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86"/>
    <w:rsid w:val="004421E6"/>
    <w:rsid w:val="00442DCA"/>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19D7"/>
    <w:rsid w:val="00462AF2"/>
    <w:rsid w:val="00463886"/>
    <w:rsid w:val="00463D57"/>
    <w:rsid w:val="0046425A"/>
    <w:rsid w:val="0046429E"/>
    <w:rsid w:val="00464BFE"/>
    <w:rsid w:val="004651C2"/>
    <w:rsid w:val="004710EF"/>
    <w:rsid w:val="00471C4D"/>
    <w:rsid w:val="00472EB6"/>
    <w:rsid w:val="0047321D"/>
    <w:rsid w:val="00473661"/>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125"/>
    <w:rsid w:val="004A27C1"/>
    <w:rsid w:val="004A29BD"/>
    <w:rsid w:val="004A4714"/>
    <w:rsid w:val="004A6A07"/>
    <w:rsid w:val="004A73E2"/>
    <w:rsid w:val="004A7A3E"/>
    <w:rsid w:val="004B2559"/>
    <w:rsid w:val="004B32EB"/>
    <w:rsid w:val="004B385E"/>
    <w:rsid w:val="004B7046"/>
    <w:rsid w:val="004B7E45"/>
    <w:rsid w:val="004C034E"/>
    <w:rsid w:val="004C0D79"/>
    <w:rsid w:val="004C11D4"/>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9BC"/>
    <w:rsid w:val="004F4A0D"/>
    <w:rsid w:val="004F4EB7"/>
    <w:rsid w:val="004F5C26"/>
    <w:rsid w:val="004F5E0B"/>
    <w:rsid w:val="0050227F"/>
    <w:rsid w:val="00502F0C"/>
    <w:rsid w:val="005041C1"/>
    <w:rsid w:val="00504348"/>
    <w:rsid w:val="005056AE"/>
    <w:rsid w:val="00505EAD"/>
    <w:rsid w:val="0050617D"/>
    <w:rsid w:val="00506E85"/>
    <w:rsid w:val="0050718F"/>
    <w:rsid w:val="00507A54"/>
    <w:rsid w:val="00510EAD"/>
    <w:rsid w:val="0051106F"/>
    <w:rsid w:val="00511348"/>
    <w:rsid w:val="00511DAF"/>
    <w:rsid w:val="00511FB2"/>
    <w:rsid w:val="00512268"/>
    <w:rsid w:val="00513F1A"/>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4334"/>
    <w:rsid w:val="00545651"/>
    <w:rsid w:val="00545761"/>
    <w:rsid w:val="00546639"/>
    <w:rsid w:val="00546BC4"/>
    <w:rsid w:val="00546C7C"/>
    <w:rsid w:val="00547C9B"/>
    <w:rsid w:val="005502BC"/>
    <w:rsid w:val="005508D4"/>
    <w:rsid w:val="005522E8"/>
    <w:rsid w:val="005527E2"/>
    <w:rsid w:val="00552F0A"/>
    <w:rsid w:val="0055461F"/>
    <w:rsid w:val="00554C51"/>
    <w:rsid w:val="00556C0D"/>
    <w:rsid w:val="00556DC7"/>
    <w:rsid w:val="00557C25"/>
    <w:rsid w:val="00557DBF"/>
    <w:rsid w:val="005601C6"/>
    <w:rsid w:val="00561761"/>
    <w:rsid w:val="005621EF"/>
    <w:rsid w:val="00562218"/>
    <w:rsid w:val="00563178"/>
    <w:rsid w:val="00564465"/>
    <w:rsid w:val="005653F6"/>
    <w:rsid w:val="0056621B"/>
    <w:rsid w:val="00566E41"/>
    <w:rsid w:val="00567669"/>
    <w:rsid w:val="005712BA"/>
    <w:rsid w:val="00571312"/>
    <w:rsid w:val="00575012"/>
    <w:rsid w:val="005754D4"/>
    <w:rsid w:val="00575F09"/>
    <w:rsid w:val="005763DC"/>
    <w:rsid w:val="0057786C"/>
    <w:rsid w:val="00577BF3"/>
    <w:rsid w:val="0058100B"/>
    <w:rsid w:val="005824C0"/>
    <w:rsid w:val="005825EA"/>
    <w:rsid w:val="00585077"/>
    <w:rsid w:val="0058518C"/>
    <w:rsid w:val="00585C5E"/>
    <w:rsid w:val="005866EF"/>
    <w:rsid w:val="0058699C"/>
    <w:rsid w:val="005874D9"/>
    <w:rsid w:val="00590F2C"/>
    <w:rsid w:val="0059379E"/>
    <w:rsid w:val="00595DFC"/>
    <w:rsid w:val="00596D0A"/>
    <w:rsid w:val="00597615"/>
    <w:rsid w:val="00597695"/>
    <w:rsid w:val="005A0376"/>
    <w:rsid w:val="005A249E"/>
    <w:rsid w:val="005A3CA7"/>
    <w:rsid w:val="005A3E93"/>
    <w:rsid w:val="005A5041"/>
    <w:rsid w:val="005A55C6"/>
    <w:rsid w:val="005A6BC1"/>
    <w:rsid w:val="005B00BC"/>
    <w:rsid w:val="005B0916"/>
    <w:rsid w:val="005B159B"/>
    <w:rsid w:val="005B3603"/>
    <w:rsid w:val="005B4593"/>
    <w:rsid w:val="005B4710"/>
    <w:rsid w:val="005B4E21"/>
    <w:rsid w:val="005B5A32"/>
    <w:rsid w:val="005B6540"/>
    <w:rsid w:val="005C39FD"/>
    <w:rsid w:val="005C6C9A"/>
    <w:rsid w:val="005C7BD7"/>
    <w:rsid w:val="005C7D18"/>
    <w:rsid w:val="005D0561"/>
    <w:rsid w:val="005D2BBA"/>
    <w:rsid w:val="005D420C"/>
    <w:rsid w:val="005D5414"/>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04F3"/>
    <w:rsid w:val="00612E03"/>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2C78"/>
    <w:rsid w:val="00655AE8"/>
    <w:rsid w:val="00660D2F"/>
    <w:rsid w:val="0066121E"/>
    <w:rsid w:val="006619B3"/>
    <w:rsid w:val="00661A4B"/>
    <w:rsid w:val="0066205F"/>
    <w:rsid w:val="00662AB9"/>
    <w:rsid w:val="00665F74"/>
    <w:rsid w:val="0066625D"/>
    <w:rsid w:val="00667B09"/>
    <w:rsid w:val="00670C31"/>
    <w:rsid w:val="00670F6E"/>
    <w:rsid w:val="006735A3"/>
    <w:rsid w:val="00673D66"/>
    <w:rsid w:val="00674C2F"/>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46FC"/>
    <w:rsid w:val="00694B8B"/>
    <w:rsid w:val="0069538C"/>
    <w:rsid w:val="006963B5"/>
    <w:rsid w:val="006A01B6"/>
    <w:rsid w:val="006A42DA"/>
    <w:rsid w:val="006A4F06"/>
    <w:rsid w:val="006A52CD"/>
    <w:rsid w:val="006A604D"/>
    <w:rsid w:val="006A656F"/>
    <w:rsid w:val="006A68A4"/>
    <w:rsid w:val="006B0144"/>
    <w:rsid w:val="006B0E6F"/>
    <w:rsid w:val="006B160E"/>
    <w:rsid w:val="006B2ECE"/>
    <w:rsid w:val="006B3BC4"/>
    <w:rsid w:val="006B5652"/>
    <w:rsid w:val="006C02D9"/>
    <w:rsid w:val="006C188C"/>
    <w:rsid w:val="006C23EF"/>
    <w:rsid w:val="006C25AE"/>
    <w:rsid w:val="006C2D86"/>
    <w:rsid w:val="006C2E17"/>
    <w:rsid w:val="006C365D"/>
    <w:rsid w:val="006C3BF2"/>
    <w:rsid w:val="006C749B"/>
    <w:rsid w:val="006D04BD"/>
    <w:rsid w:val="006D06B0"/>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DA1"/>
    <w:rsid w:val="006E28E7"/>
    <w:rsid w:val="006E2C49"/>
    <w:rsid w:val="006E31D5"/>
    <w:rsid w:val="006E3451"/>
    <w:rsid w:val="006E4216"/>
    <w:rsid w:val="006E4414"/>
    <w:rsid w:val="006E53DB"/>
    <w:rsid w:val="006E5538"/>
    <w:rsid w:val="006E75B8"/>
    <w:rsid w:val="006F03E1"/>
    <w:rsid w:val="006F09BC"/>
    <w:rsid w:val="006F0C98"/>
    <w:rsid w:val="006F1670"/>
    <w:rsid w:val="006F203F"/>
    <w:rsid w:val="006F21D2"/>
    <w:rsid w:val="006F29BD"/>
    <w:rsid w:val="006F3B15"/>
    <w:rsid w:val="006F5F49"/>
    <w:rsid w:val="006F7638"/>
    <w:rsid w:val="007009E1"/>
    <w:rsid w:val="00700F2D"/>
    <w:rsid w:val="007013D5"/>
    <w:rsid w:val="0070325C"/>
    <w:rsid w:val="00703A88"/>
    <w:rsid w:val="0070426C"/>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1279"/>
    <w:rsid w:val="007316E5"/>
    <w:rsid w:val="00731816"/>
    <w:rsid w:val="00732002"/>
    <w:rsid w:val="00732600"/>
    <w:rsid w:val="00734E2C"/>
    <w:rsid w:val="00735ABB"/>
    <w:rsid w:val="007361C0"/>
    <w:rsid w:val="00736918"/>
    <w:rsid w:val="00741DA9"/>
    <w:rsid w:val="0074215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5B9"/>
    <w:rsid w:val="00763AA3"/>
    <w:rsid w:val="00764C4B"/>
    <w:rsid w:val="00766C0F"/>
    <w:rsid w:val="00770198"/>
    <w:rsid w:val="00771B6F"/>
    <w:rsid w:val="007729A4"/>
    <w:rsid w:val="00772FC3"/>
    <w:rsid w:val="007741D8"/>
    <w:rsid w:val="00774574"/>
    <w:rsid w:val="007768C7"/>
    <w:rsid w:val="007775EA"/>
    <w:rsid w:val="00777B92"/>
    <w:rsid w:val="007803FB"/>
    <w:rsid w:val="00781752"/>
    <w:rsid w:val="007822E8"/>
    <w:rsid w:val="00782650"/>
    <w:rsid w:val="00783410"/>
    <w:rsid w:val="007838E7"/>
    <w:rsid w:val="00784E4B"/>
    <w:rsid w:val="00785DD1"/>
    <w:rsid w:val="00785DFA"/>
    <w:rsid w:val="00791155"/>
    <w:rsid w:val="00792FDA"/>
    <w:rsid w:val="00796ECE"/>
    <w:rsid w:val="007A1719"/>
    <w:rsid w:val="007A4158"/>
    <w:rsid w:val="007A423C"/>
    <w:rsid w:val="007A519A"/>
    <w:rsid w:val="007A65E7"/>
    <w:rsid w:val="007A66B7"/>
    <w:rsid w:val="007A6C0F"/>
    <w:rsid w:val="007A756C"/>
    <w:rsid w:val="007B052B"/>
    <w:rsid w:val="007B21DB"/>
    <w:rsid w:val="007B2367"/>
    <w:rsid w:val="007B31A1"/>
    <w:rsid w:val="007B37E0"/>
    <w:rsid w:val="007B3863"/>
    <w:rsid w:val="007B65A3"/>
    <w:rsid w:val="007B7F34"/>
    <w:rsid w:val="007C1053"/>
    <w:rsid w:val="007C18B3"/>
    <w:rsid w:val="007C232E"/>
    <w:rsid w:val="007C26E7"/>
    <w:rsid w:val="007C433E"/>
    <w:rsid w:val="007C66FC"/>
    <w:rsid w:val="007C7047"/>
    <w:rsid w:val="007D1078"/>
    <w:rsid w:val="007D1577"/>
    <w:rsid w:val="007D285F"/>
    <w:rsid w:val="007D3111"/>
    <w:rsid w:val="007D389A"/>
    <w:rsid w:val="007D3F45"/>
    <w:rsid w:val="007D4ABB"/>
    <w:rsid w:val="007D5279"/>
    <w:rsid w:val="007D6A3B"/>
    <w:rsid w:val="007D7CAF"/>
    <w:rsid w:val="007E1A14"/>
    <w:rsid w:val="007E37B9"/>
    <w:rsid w:val="007E42BF"/>
    <w:rsid w:val="007E4B32"/>
    <w:rsid w:val="007E5785"/>
    <w:rsid w:val="007E6077"/>
    <w:rsid w:val="007E6081"/>
    <w:rsid w:val="007E6908"/>
    <w:rsid w:val="007E69E0"/>
    <w:rsid w:val="007E7E31"/>
    <w:rsid w:val="007F002E"/>
    <w:rsid w:val="007F1CFC"/>
    <w:rsid w:val="007F21BE"/>
    <w:rsid w:val="007F2C09"/>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FB5"/>
    <w:rsid w:val="00832646"/>
    <w:rsid w:val="00832EA0"/>
    <w:rsid w:val="0083331A"/>
    <w:rsid w:val="008339B1"/>
    <w:rsid w:val="00833B4B"/>
    <w:rsid w:val="008346E9"/>
    <w:rsid w:val="00834A02"/>
    <w:rsid w:val="00834B7A"/>
    <w:rsid w:val="00835AC1"/>
    <w:rsid w:val="00840639"/>
    <w:rsid w:val="00841290"/>
    <w:rsid w:val="00842D27"/>
    <w:rsid w:val="0084391D"/>
    <w:rsid w:val="00844554"/>
    <w:rsid w:val="00844636"/>
    <w:rsid w:val="008458F1"/>
    <w:rsid w:val="00850044"/>
    <w:rsid w:val="00850BDB"/>
    <w:rsid w:val="00850D37"/>
    <w:rsid w:val="00851523"/>
    <w:rsid w:val="008529C3"/>
    <w:rsid w:val="00854356"/>
    <w:rsid w:val="008545FB"/>
    <w:rsid w:val="00854E0D"/>
    <w:rsid w:val="00855AC0"/>
    <w:rsid w:val="00856927"/>
    <w:rsid w:val="00861762"/>
    <w:rsid w:val="0086181A"/>
    <w:rsid w:val="00861E72"/>
    <w:rsid w:val="00861E9C"/>
    <w:rsid w:val="00862565"/>
    <w:rsid w:val="00864E16"/>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3055"/>
    <w:rsid w:val="00884953"/>
    <w:rsid w:val="00885540"/>
    <w:rsid w:val="00887801"/>
    <w:rsid w:val="0088784B"/>
    <w:rsid w:val="00892CA3"/>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148C"/>
    <w:rsid w:val="008A279A"/>
    <w:rsid w:val="008A5E89"/>
    <w:rsid w:val="008A5FD5"/>
    <w:rsid w:val="008A70C2"/>
    <w:rsid w:val="008A715B"/>
    <w:rsid w:val="008A7389"/>
    <w:rsid w:val="008A7C7D"/>
    <w:rsid w:val="008B0A36"/>
    <w:rsid w:val="008B10A9"/>
    <w:rsid w:val="008B36A1"/>
    <w:rsid w:val="008B4297"/>
    <w:rsid w:val="008B52BA"/>
    <w:rsid w:val="008B5E06"/>
    <w:rsid w:val="008B6DD5"/>
    <w:rsid w:val="008B7FEF"/>
    <w:rsid w:val="008C1927"/>
    <w:rsid w:val="008C339F"/>
    <w:rsid w:val="008C4006"/>
    <w:rsid w:val="008C67E9"/>
    <w:rsid w:val="008C789D"/>
    <w:rsid w:val="008D1345"/>
    <w:rsid w:val="008D181D"/>
    <w:rsid w:val="008D2DDD"/>
    <w:rsid w:val="008D2FC4"/>
    <w:rsid w:val="008D3E61"/>
    <w:rsid w:val="008D3FCE"/>
    <w:rsid w:val="008D48CA"/>
    <w:rsid w:val="008D52A4"/>
    <w:rsid w:val="008D53A9"/>
    <w:rsid w:val="008D5643"/>
    <w:rsid w:val="008D5AD6"/>
    <w:rsid w:val="008D63D5"/>
    <w:rsid w:val="008D6471"/>
    <w:rsid w:val="008D76C3"/>
    <w:rsid w:val="008E0D1D"/>
    <w:rsid w:val="008E26DF"/>
    <w:rsid w:val="008E4DAF"/>
    <w:rsid w:val="008E5835"/>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309"/>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5A4A"/>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67B33"/>
    <w:rsid w:val="0097048A"/>
    <w:rsid w:val="00970700"/>
    <w:rsid w:val="00970AA5"/>
    <w:rsid w:val="00970D26"/>
    <w:rsid w:val="009711D7"/>
    <w:rsid w:val="00971321"/>
    <w:rsid w:val="0097392C"/>
    <w:rsid w:val="00973DEE"/>
    <w:rsid w:val="00975389"/>
    <w:rsid w:val="009763BB"/>
    <w:rsid w:val="00976F35"/>
    <w:rsid w:val="009809DB"/>
    <w:rsid w:val="00980E62"/>
    <w:rsid w:val="009832E3"/>
    <w:rsid w:val="009837D6"/>
    <w:rsid w:val="009837DA"/>
    <w:rsid w:val="00984364"/>
    <w:rsid w:val="00984D79"/>
    <w:rsid w:val="009854FF"/>
    <w:rsid w:val="0098561C"/>
    <w:rsid w:val="00986F87"/>
    <w:rsid w:val="00987673"/>
    <w:rsid w:val="0098770C"/>
    <w:rsid w:val="00987FFB"/>
    <w:rsid w:val="009900C4"/>
    <w:rsid w:val="00991A54"/>
    <w:rsid w:val="00991AC0"/>
    <w:rsid w:val="00991AF5"/>
    <w:rsid w:val="00996124"/>
    <w:rsid w:val="0099779C"/>
    <w:rsid w:val="009A1BB2"/>
    <w:rsid w:val="009A1CA8"/>
    <w:rsid w:val="009A230C"/>
    <w:rsid w:val="009A27E9"/>
    <w:rsid w:val="009A2B96"/>
    <w:rsid w:val="009A2D36"/>
    <w:rsid w:val="009A3895"/>
    <w:rsid w:val="009A520B"/>
    <w:rsid w:val="009A545B"/>
    <w:rsid w:val="009A5B16"/>
    <w:rsid w:val="009A5C09"/>
    <w:rsid w:val="009A73D7"/>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F0166"/>
    <w:rsid w:val="009F19F0"/>
    <w:rsid w:val="009F5108"/>
    <w:rsid w:val="009F6197"/>
    <w:rsid w:val="00A01FD5"/>
    <w:rsid w:val="00A03771"/>
    <w:rsid w:val="00A0378F"/>
    <w:rsid w:val="00A04EE4"/>
    <w:rsid w:val="00A05089"/>
    <w:rsid w:val="00A06102"/>
    <w:rsid w:val="00A06191"/>
    <w:rsid w:val="00A07085"/>
    <w:rsid w:val="00A072B3"/>
    <w:rsid w:val="00A100CF"/>
    <w:rsid w:val="00A105EF"/>
    <w:rsid w:val="00A11CE5"/>
    <w:rsid w:val="00A1255F"/>
    <w:rsid w:val="00A1272F"/>
    <w:rsid w:val="00A1389E"/>
    <w:rsid w:val="00A13A41"/>
    <w:rsid w:val="00A144BC"/>
    <w:rsid w:val="00A14D19"/>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FA3"/>
    <w:rsid w:val="00A35AD8"/>
    <w:rsid w:val="00A35FCB"/>
    <w:rsid w:val="00A36388"/>
    <w:rsid w:val="00A37256"/>
    <w:rsid w:val="00A3725D"/>
    <w:rsid w:val="00A37BE0"/>
    <w:rsid w:val="00A417AA"/>
    <w:rsid w:val="00A42A47"/>
    <w:rsid w:val="00A447BB"/>
    <w:rsid w:val="00A44820"/>
    <w:rsid w:val="00A45D18"/>
    <w:rsid w:val="00A462EA"/>
    <w:rsid w:val="00A4752E"/>
    <w:rsid w:val="00A477FE"/>
    <w:rsid w:val="00A47855"/>
    <w:rsid w:val="00A47878"/>
    <w:rsid w:val="00A50EB0"/>
    <w:rsid w:val="00A5116F"/>
    <w:rsid w:val="00A519D8"/>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34B7"/>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27F1"/>
    <w:rsid w:val="00A83AD2"/>
    <w:rsid w:val="00A84C06"/>
    <w:rsid w:val="00A86202"/>
    <w:rsid w:val="00A86249"/>
    <w:rsid w:val="00A87B9E"/>
    <w:rsid w:val="00A87CA9"/>
    <w:rsid w:val="00A90A91"/>
    <w:rsid w:val="00A927B4"/>
    <w:rsid w:val="00A93A77"/>
    <w:rsid w:val="00A95E7B"/>
    <w:rsid w:val="00A97A19"/>
    <w:rsid w:val="00AA1499"/>
    <w:rsid w:val="00AA17E8"/>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269E"/>
    <w:rsid w:val="00AF3566"/>
    <w:rsid w:val="00AF3C66"/>
    <w:rsid w:val="00AF4451"/>
    <w:rsid w:val="00AF45C1"/>
    <w:rsid w:val="00AF4882"/>
    <w:rsid w:val="00AF666C"/>
    <w:rsid w:val="00AF73A6"/>
    <w:rsid w:val="00B03025"/>
    <w:rsid w:val="00B030BE"/>
    <w:rsid w:val="00B04953"/>
    <w:rsid w:val="00B05896"/>
    <w:rsid w:val="00B10423"/>
    <w:rsid w:val="00B11C42"/>
    <w:rsid w:val="00B13831"/>
    <w:rsid w:val="00B139CC"/>
    <w:rsid w:val="00B13E0F"/>
    <w:rsid w:val="00B15768"/>
    <w:rsid w:val="00B15830"/>
    <w:rsid w:val="00B17805"/>
    <w:rsid w:val="00B2020B"/>
    <w:rsid w:val="00B22267"/>
    <w:rsid w:val="00B234B7"/>
    <w:rsid w:val="00B241DD"/>
    <w:rsid w:val="00B262D9"/>
    <w:rsid w:val="00B267E2"/>
    <w:rsid w:val="00B27C90"/>
    <w:rsid w:val="00B325B6"/>
    <w:rsid w:val="00B331B0"/>
    <w:rsid w:val="00B34056"/>
    <w:rsid w:val="00B3499B"/>
    <w:rsid w:val="00B349D5"/>
    <w:rsid w:val="00B35122"/>
    <w:rsid w:val="00B37168"/>
    <w:rsid w:val="00B37822"/>
    <w:rsid w:val="00B410E2"/>
    <w:rsid w:val="00B414F2"/>
    <w:rsid w:val="00B4248A"/>
    <w:rsid w:val="00B42631"/>
    <w:rsid w:val="00B440BB"/>
    <w:rsid w:val="00B4418E"/>
    <w:rsid w:val="00B514BA"/>
    <w:rsid w:val="00B51504"/>
    <w:rsid w:val="00B54411"/>
    <w:rsid w:val="00B55023"/>
    <w:rsid w:val="00B553AA"/>
    <w:rsid w:val="00B55624"/>
    <w:rsid w:val="00B55938"/>
    <w:rsid w:val="00B60204"/>
    <w:rsid w:val="00B60367"/>
    <w:rsid w:val="00B61F97"/>
    <w:rsid w:val="00B64BF4"/>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549"/>
    <w:rsid w:val="00BA1D90"/>
    <w:rsid w:val="00BA1E17"/>
    <w:rsid w:val="00BA285F"/>
    <w:rsid w:val="00BA30CE"/>
    <w:rsid w:val="00BA3C24"/>
    <w:rsid w:val="00BA4276"/>
    <w:rsid w:val="00BA4848"/>
    <w:rsid w:val="00BA4AB6"/>
    <w:rsid w:val="00BB121C"/>
    <w:rsid w:val="00BB17FD"/>
    <w:rsid w:val="00BB20F7"/>
    <w:rsid w:val="00BB274B"/>
    <w:rsid w:val="00BB4B87"/>
    <w:rsid w:val="00BB553A"/>
    <w:rsid w:val="00BB6B8F"/>
    <w:rsid w:val="00BB7753"/>
    <w:rsid w:val="00BC13C9"/>
    <w:rsid w:val="00BC1AEC"/>
    <w:rsid w:val="00BC44D2"/>
    <w:rsid w:val="00BC572D"/>
    <w:rsid w:val="00BC5B18"/>
    <w:rsid w:val="00BC61A3"/>
    <w:rsid w:val="00BC68C9"/>
    <w:rsid w:val="00BD050F"/>
    <w:rsid w:val="00BD14DB"/>
    <w:rsid w:val="00BD4399"/>
    <w:rsid w:val="00BD59EE"/>
    <w:rsid w:val="00BD7D5B"/>
    <w:rsid w:val="00BE2FFF"/>
    <w:rsid w:val="00BE458B"/>
    <w:rsid w:val="00BE68B1"/>
    <w:rsid w:val="00BE7230"/>
    <w:rsid w:val="00BE7550"/>
    <w:rsid w:val="00BF2613"/>
    <w:rsid w:val="00BF3043"/>
    <w:rsid w:val="00BF3441"/>
    <w:rsid w:val="00BF3F56"/>
    <w:rsid w:val="00BF4C90"/>
    <w:rsid w:val="00C00027"/>
    <w:rsid w:val="00C002D2"/>
    <w:rsid w:val="00C0432A"/>
    <w:rsid w:val="00C0467C"/>
    <w:rsid w:val="00C05F95"/>
    <w:rsid w:val="00C060B4"/>
    <w:rsid w:val="00C0662C"/>
    <w:rsid w:val="00C10DD5"/>
    <w:rsid w:val="00C11900"/>
    <w:rsid w:val="00C11FE0"/>
    <w:rsid w:val="00C139D6"/>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7A5"/>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53B3"/>
    <w:rsid w:val="00C55D38"/>
    <w:rsid w:val="00C57FBB"/>
    <w:rsid w:val="00C609D8"/>
    <w:rsid w:val="00C64C33"/>
    <w:rsid w:val="00C67F68"/>
    <w:rsid w:val="00C707D2"/>
    <w:rsid w:val="00C70BF9"/>
    <w:rsid w:val="00C7184F"/>
    <w:rsid w:val="00C72C99"/>
    <w:rsid w:val="00C737DE"/>
    <w:rsid w:val="00C73C3B"/>
    <w:rsid w:val="00C74548"/>
    <w:rsid w:val="00C74EDA"/>
    <w:rsid w:val="00C750FA"/>
    <w:rsid w:val="00C7624C"/>
    <w:rsid w:val="00C76486"/>
    <w:rsid w:val="00C775E9"/>
    <w:rsid w:val="00C77A80"/>
    <w:rsid w:val="00C77B97"/>
    <w:rsid w:val="00C81FE3"/>
    <w:rsid w:val="00C832EC"/>
    <w:rsid w:val="00C853AF"/>
    <w:rsid w:val="00C85C26"/>
    <w:rsid w:val="00C864A7"/>
    <w:rsid w:val="00C86FC3"/>
    <w:rsid w:val="00C87E38"/>
    <w:rsid w:val="00C87F79"/>
    <w:rsid w:val="00C90136"/>
    <w:rsid w:val="00C90D7F"/>
    <w:rsid w:val="00C90DC5"/>
    <w:rsid w:val="00C910AD"/>
    <w:rsid w:val="00C91461"/>
    <w:rsid w:val="00C9203F"/>
    <w:rsid w:val="00C92634"/>
    <w:rsid w:val="00C96770"/>
    <w:rsid w:val="00C9689D"/>
    <w:rsid w:val="00C96FC9"/>
    <w:rsid w:val="00CA18B7"/>
    <w:rsid w:val="00CA1D6B"/>
    <w:rsid w:val="00CA2EC6"/>
    <w:rsid w:val="00CA30C0"/>
    <w:rsid w:val="00CA4B89"/>
    <w:rsid w:val="00CA5397"/>
    <w:rsid w:val="00CA587B"/>
    <w:rsid w:val="00CA7086"/>
    <w:rsid w:val="00CA7357"/>
    <w:rsid w:val="00CA742E"/>
    <w:rsid w:val="00CA7BFA"/>
    <w:rsid w:val="00CA7DA5"/>
    <w:rsid w:val="00CB180A"/>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8F5"/>
    <w:rsid w:val="00CC7E23"/>
    <w:rsid w:val="00CD44BE"/>
    <w:rsid w:val="00CD4610"/>
    <w:rsid w:val="00CD4AD6"/>
    <w:rsid w:val="00CD56EC"/>
    <w:rsid w:val="00CD5AFC"/>
    <w:rsid w:val="00CD6F68"/>
    <w:rsid w:val="00CD734B"/>
    <w:rsid w:val="00CD7832"/>
    <w:rsid w:val="00CD7E66"/>
    <w:rsid w:val="00CE26F5"/>
    <w:rsid w:val="00CE2E36"/>
    <w:rsid w:val="00CE53F1"/>
    <w:rsid w:val="00CE5E8A"/>
    <w:rsid w:val="00CE7ACD"/>
    <w:rsid w:val="00CF0F55"/>
    <w:rsid w:val="00CF108B"/>
    <w:rsid w:val="00CF367F"/>
    <w:rsid w:val="00CF489B"/>
    <w:rsid w:val="00CF5272"/>
    <w:rsid w:val="00CF5845"/>
    <w:rsid w:val="00CF6D47"/>
    <w:rsid w:val="00CF7A46"/>
    <w:rsid w:val="00CF7CA9"/>
    <w:rsid w:val="00D00000"/>
    <w:rsid w:val="00D003C6"/>
    <w:rsid w:val="00D00D38"/>
    <w:rsid w:val="00D02799"/>
    <w:rsid w:val="00D02C4B"/>
    <w:rsid w:val="00D04B3C"/>
    <w:rsid w:val="00D05121"/>
    <w:rsid w:val="00D06522"/>
    <w:rsid w:val="00D06D9A"/>
    <w:rsid w:val="00D111E6"/>
    <w:rsid w:val="00D11551"/>
    <w:rsid w:val="00D117E7"/>
    <w:rsid w:val="00D13AAE"/>
    <w:rsid w:val="00D13F1B"/>
    <w:rsid w:val="00D17496"/>
    <w:rsid w:val="00D17957"/>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6E4"/>
    <w:rsid w:val="00D82FBA"/>
    <w:rsid w:val="00D83779"/>
    <w:rsid w:val="00D84D78"/>
    <w:rsid w:val="00D8560A"/>
    <w:rsid w:val="00D8562A"/>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884"/>
    <w:rsid w:val="00DB25FD"/>
    <w:rsid w:val="00DB3B6F"/>
    <w:rsid w:val="00DB4275"/>
    <w:rsid w:val="00DB563B"/>
    <w:rsid w:val="00DB6886"/>
    <w:rsid w:val="00DC049C"/>
    <w:rsid w:val="00DC41FB"/>
    <w:rsid w:val="00DC4FF0"/>
    <w:rsid w:val="00DC6715"/>
    <w:rsid w:val="00DC7021"/>
    <w:rsid w:val="00DD0DA5"/>
    <w:rsid w:val="00DD23C0"/>
    <w:rsid w:val="00DD2D3B"/>
    <w:rsid w:val="00DD3A9F"/>
    <w:rsid w:val="00DD4D95"/>
    <w:rsid w:val="00DD509B"/>
    <w:rsid w:val="00DD5841"/>
    <w:rsid w:val="00DD663A"/>
    <w:rsid w:val="00DD6652"/>
    <w:rsid w:val="00DD7CAF"/>
    <w:rsid w:val="00DE0442"/>
    <w:rsid w:val="00DE1976"/>
    <w:rsid w:val="00DE1ED5"/>
    <w:rsid w:val="00DE2655"/>
    <w:rsid w:val="00DE5070"/>
    <w:rsid w:val="00DE50D6"/>
    <w:rsid w:val="00DE5E13"/>
    <w:rsid w:val="00DE7F2B"/>
    <w:rsid w:val="00DF08E9"/>
    <w:rsid w:val="00DF0D8B"/>
    <w:rsid w:val="00DF0F84"/>
    <w:rsid w:val="00DF2BEA"/>
    <w:rsid w:val="00DF3557"/>
    <w:rsid w:val="00DF6163"/>
    <w:rsid w:val="00DF6C75"/>
    <w:rsid w:val="00DF7312"/>
    <w:rsid w:val="00DF773C"/>
    <w:rsid w:val="00DF7E2A"/>
    <w:rsid w:val="00E01937"/>
    <w:rsid w:val="00E02197"/>
    <w:rsid w:val="00E03496"/>
    <w:rsid w:val="00E05174"/>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7808"/>
    <w:rsid w:val="00E30404"/>
    <w:rsid w:val="00E3065C"/>
    <w:rsid w:val="00E32D28"/>
    <w:rsid w:val="00E3560B"/>
    <w:rsid w:val="00E366C6"/>
    <w:rsid w:val="00E42343"/>
    <w:rsid w:val="00E424C9"/>
    <w:rsid w:val="00E44F52"/>
    <w:rsid w:val="00E46DFB"/>
    <w:rsid w:val="00E46E2E"/>
    <w:rsid w:val="00E472A4"/>
    <w:rsid w:val="00E47672"/>
    <w:rsid w:val="00E47892"/>
    <w:rsid w:val="00E51186"/>
    <w:rsid w:val="00E53ABB"/>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4DAB"/>
    <w:rsid w:val="00E75285"/>
    <w:rsid w:val="00E75A38"/>
    <w:rsid w:val="00E77D94"/>
    <w:rsid w:val="00E77E08"/>
    <w:rsid w:val="00E801EC"/>
    <w:rsid w:val="00E80476"/>
    <w:rsid w:val="00E81848"/>
    <w:rsid w:val="00E81A5A"/>
    <w:rsid w:val="00E838FF"/>
    <w:rsid w:val="00E8553B"/>
    <w:rsid w:val="00E8578D"/>
    <w:rsid w:val="00E9247B"/>
    <w:rsid w:val="00E929E5"/>
    <w:rsid w:val="00E92FED"/>
    <w:rsid w:val="00E94FB2"/>
    <w:rsid w:val="00E95DDC"/>
    <w:rsid w:val="00E961DE"/>
    <w:rsid w:val="00E9700B"/>
    <w:rsid w:val="00E9705B"/>
    <w:rsid w:val="00E97336"/>
    <w:rsid w:val="00EA04ED"/>
    <w:rsid w:val="00EA16EE"/>
    <w:rsid w:val="00EA17FD"/>
    <w:rsid w:val="00EA1D3D"/>
    <w:rsid w:val="00EA2845"/>
    <w:rsid w:val="00EA2F8A"/>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8A4"/>
    <w:rsid w:val="00EC4FF4"/>
    <w:rsid w:val="00EC58D9"/>
    <w:rsid w:val="00EC724E"/>
    <w:rsid w:val="00ED0016"/>
    <w:rsid w:val="00ED37D5"/>
    <w:rsid w:val="00ED387C"/>
    <w:rsid w:val="00ED4604"/>
    <w:rsid w:val="00ED4B48"/>
    <w:rsid w:val="00ED4CDA"/>
    <w:rsid w:val="00ED5BD9"/>
    <w:rsid w:val="00ED66F8"/>
    <w:rsid w:val="00EE0821"/>
    <w:rsid w:val="00EE2A6E"/>
    <w:rsid w:val="00EE39BD"/>
    <w:rsid w:val="00EE4B1A"/>
    <w:rsid w:val="00EE4E01"/>
    <w:rsid w:val="00EE7D5C"/>
    <w:rsid w:val="00EF2E96"/>
    <w:rsid w:val="00EF4B83"/>
    <w:rsid w:val="00EF5D97"/>
    <w:rsid w:val="00EF639C"/>
    <w:rsid w:val="00EF6467"/>
    <w:rsid w:val="00EF675D"/>
    <w:rsid w:val="00EF68DC"/>
    <w:rsid w:val="00EF7CE1"/>
    <w:rsid w:val="00F00029"/>
    <w:rsid w:val="00F00061"/>
    <w:rsid w:val="00F01B27"/>
    <w:rsid w:val="00F01EC4"/>
    <w:rsid w:val="00F04116"/>
    <w:rsid w:val="00F05027"/>
    <w:rsid w:val="00F064BD"/>
    <w:rsid w:val="00F07C8C"/>
    <w:rsid w:val="00F10B84"/>
    <w:rsid w:val="00F1219B"/>
    <w:rsid w:val="00F13217"/>
    <w:rsid w:val="00F1561E"/>
    <w:rsid w:val="00F16525"/>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0E18"/>
    <w:rsid w:val="00F4128F"/>
    <w:rsid w:val="00F412B5"/>
    <w:rsid w:val="00F43ED3"/>
    <w:rsid w:val="00F45DEA"/>
    <w:rsid w:val="00F46100"/>
    <w:rsid w:val="00F4640A"/>
    <w:rsid w:val="00F47A3B"/>
    <w:rsid w:val="00F47F56"/>
    <w:rsid w:val="00F505A0"/>
    <w:rsid w:val="00F51761"/>
    <w:rsid w:val="00F51F26"/>
    <w:rsid w:val="00F525BE"/>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3A9A"/>
    <w:rsid w:val="00F760A2"/>
    <w:rsid w:val="00F767B8"/>
    <w:rsid w:val="00F80ACC"/>
    <w:rsid w:val="00F80E04"/>
    <w:rsid w:val="00F80FD8"/>
    <w:rsid w:val="00F8139C"/>
    <w:rsid w:val="00F81D5C"/>
    <w:rsid w:val="00F831DB"/>
    <w:rsid w:val="00F831F1"/>
    <w:rsid w:val="00F8379A"/>
    <w:rsid w:val="00F837C0"/>
    <w:rsid w:val="00F83DDE"/>
    <w:rsid w:val="00F8471F"/>
    <w:rsid w:val="00F849A1"/>
    <w:rsid w:val="00F85C83"/>
    <w:rsid w:val="00F879E3"/>
    <w:rsid w:val="00F90FA0"/>
    <w:rsid w:val="00F9319E"/>
    <w:rsid w:val="00F959E4"/>
    <w:rsid w:val="00F96174"/>
    <w:rsid w:val="00F96C6A"/>
    <w:rsid w:val="00F978FD"/>
    <w:rsid w:val="00FA10A2"/>
    <w:rsid w:val="00FA18D3"/>
    <w:rsid w:val="00FA456C"/>
    <w:rsid w:val="00FA458A"/>
    <w:rsid w:val="00FA7656"/>
    <w:rsid w:val="00FA77C0"/>
    <w:rsid w:val="00FA7953"/>
    <w:rsid w:val="00FA7B88"/>
    <w:rsid w:val="00FB074C"/>
    <w:rsid w:val="00FB195F"/>
    <w:rsid w:val="00FB357D"/>
    <w:rsid w:val="00FB3675"/>
    <w:rsid w:val="00FB4BFD"/>
    <w:rsid w:val="00FB5033"/>
    <w:rsid w:val="00FB5D6A"/>
    <w:rsid w:val="00FB618A"/>
    <w:rsid w:val="00FB633C"/>
    <w:rsid w:val="00FB72E9"/>
    <w:rsid w:val="00FB7833"/>
    <w:rsid w:val="00FC0DB5"/>
    <w:rsid w:val="00FC0F2E"/>
    <w:rsid w:val="00FC1875"/>
    <w:rsid w:val="00FC2437"/>
    <w:rsid w:val="00FC2632"/>
    <w:rsid w:val="00FC470C"/>
    <w:rsid w:val="00FC48E8"/>
    <w:rsid w:val="00FC4C6F"/>
    <w:rsid w:val="00FC7273"/>
    <w:rsid w:val="00FC74B6"/>
    <w:rsid w:val="00FC7E18"/>
    <w:rsid w:val="00FD2A94"/>
    <w:rsid w:val="00FD2F18"/>
    <w:rsid w:val="00FD34C1"/>
    <w:rsid w:val="00FD5169"/>
    <w:rsid w:val="00FD5325"/>
    <w:rsid w:val="00FD6B21"/>
    <w:rsid w:val="00FD74B6"/>
    <w:rsid w:val="00FE19B8"/>
    <w:rsid w:val="00FE2A9D"/>
    <w:rsid w:val="00FE57FC"/>
    <w:rsid w:val="00FE77E8"/>
    <w:rsid w:val="00FE7BBD"/>
    <w:rsid w:val="00FF0C0A"/>
    <w:rsid w:val="00FF0DFA"/>
    <w:rsid w:val="00FF0E02"/>
    <w:rsid w:val="00FF1300"/>
    <w:rsid w:val="00FF1773"/>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C03FF"/>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E4B4-99A4-4667-9AD3-1186845F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621</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5</cp:revision>
  <cp:lastPrinted>2018-05-30T12:07:00Z</cp:lastPrinted>
  <dcterms:created xsi:type="dcterms:W3CDTF">2018-06-06T19:14:00Z</dcterms:created>
  <dcterms:modified xsi:type="dcterms:W3CDTF">2018-06-07T15:32:00Z</dcterms:modified>
</cp:coreProperties>
</file>