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EB4F22" w:rsidP="00923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18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E7208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0315C4" w:rsidRPr="005B6540" w:rsidTr="00513D1E">
        <w:tc>
          <w:tcPr>
            <w:tcW w:w="8995" w:type="dxa"/>
            <w:gridSpan w:val="10"/>
            <w:shd w:val="clear" w:color="auto" w:fill="auto"/>
          </w:tcPr>
          <w:p w:rsidR="000315C4" w:rsidRDefault="000315C4" w:rsidP="000315C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Announcements</w:t>
            </w:r>
          </w:p>
          <w:p w:rsidR="00E7208A" w:rsidRDefault="00A62670" w:rsidP="00E7208A">
            <w:pPr>
              <w:pStyle w:val="ListParagraph"/>
              <w:numPr>
                <w:ilvl w:val="1"/>
                <w:numId w:val="19"/>
              </w:numPr>
              <w:rPr>
                <w:rFonts w:ascii="Arial Narrow" w:hAnsi="Arial Narrow"/>
                <w:color w:val="2E74B5" w:themeColor="accent1" w:themeShade="BF"/>
              </w:rPr>
            </w:pPr>
            <w:r>
              <w:rPr>
                <w:rFonts w:ascii="Arial Narrow" w:hAnsi="Arial Narrow"/>
                <w:color w:val="2E74B5" w:themeColor="accent1" w:themeShade="BF"/>
              </w:rPr>
              <w:t>Approve prior minutes</w:t>
            </w:r>
            <w:r w:rsidR="00E7208A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0315C4" w:rsidRPr="001C3B30" w:rsidRDefault="00E7208A" w:rsidP="001C3B30">
            <w:pPr>
              <w:rPr>
                <w:rFonts w:ascii="Arial Narrow" w:hAnsi="Arial Narrow"/>
                <w:color w:val="2E74B5" w:themeColor="accent1" w:themeShade="BF"/>
              </w:rPr>
            </w:pPr>
            <w:r w:rsidRPr="001C3B30">
              <w:rPr>
                <w:rFonts w:ascii="Arial Narrow" w:hAnsi="Arial Narrow"/>
                <w:color w:val="FF0000"/>
              </w:rPr>
              <w:t>Action</w:t>
            </w:r>
            <w:r w:rsidRPr="001C3B30">
              <w:rPr>
                <w:rFonts w:ascii="Arial Narrow" w:hAnsi="Arial Narrow"/>
                <w:color w:val="2E74B5" w:themeColor="accent1" w:themeShade="BF"/>
              </w:rPr>
              <w:t xml:space="preserve">: </w:t>
            </w:r>
            <w:r w:rsidRPr="001C3B30">
              <w:rPr>
                <w:rFonts w:ascii="Arial Narrow" w:hAnsi="Arial Narrow"/>
              </w:rPr>
              <w:t>For each meeting we’ll approve prior minutes and forward to IT to post</w:t>
            </w:r>
            <w:r w:rsidR="001C3B30">
              <w:rPr>
                <w:rFonts w:ascii="Arial Narrow" w:hAnsi="Arial Narrow"/>
              </w:rPr>
              <w:t xml:space="preserve"> on Barton website</w:t>
            </w:r>
            <w:r w:rsidRPr="001C3B30">
              <w:rPr>
                <w:rFonts w:ascii="Arial Narrow" w:hAnsi="Arial Narrow"/>
              </w:rPr>
              <w:t xml:space="preserve">. IT must post within 6 days of receipt. </w:t>
            </w:r>
          </w:p>
        </w:tc>
        <w:tc>
          <w:tcPr>
            <w:tcW w:w="1913" w:type="dxa"/>
            <w:shd w:val="clear" w:color="auto" w:fill="auto"/>
          </w:tcPr>
          <w:p w:rsidR="000315C4" w:rsidRDefault="000315C4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</w:p>
        </w:tc>
        <w:bookmarkStart w:id="0" w:name="_GoBack"/>
        <w:bookmarkEnd w:id="0"/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0F7559" w:rsidRPr="000315C4" w:rsidRDefault="007B1406" w:rsidP="00E7208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Update on</w:t>
            </w:r>
            <w:r w:rsidR="00EB4F22" w:rsidRPr="000315C4">
              <w:rPr>
                <w:rFonts w:ascii="Arial Narrow" w:hAnsi="Arial Narrow"/>
                <w:color w:val="2E74B5" w:themeColor="accent1" w:themeShade="BF"/>
              </w:rPr>
              <w:t xml:space="preserve"> t</w:t>
            </w:r>
            <w:r w:rsidR="00C811E8" w:rsidRPr="000315C4">
              <w:rPr>
                <w:rFonts w:ascii="Arial Narrow" w:hAnsi="Arial Narrow"/>
                <w:color w:val="2E74B5" w:themeColor="accent1" w:themeShade="BF"/>
              </w:rPr>
              <w:t>raining opportunities for Level 1/Level 2/Advocates</w:t>
            </w:r>
            <w:r w:rsidR="00E7208A">
              <w:rPr>
                <w:rFonts w:ascii="Arial Narrow" w:hAnsi="Arial Narrow"/>
                <w:color w:val="2E74B5" w:themeColor="accent1" w:themeShade="BF"/>
              </w:rPr>
              <w:t xml:space="preserve"> –</w:t>
            </w:r>
            <w:r w:rsidR="00E7208A">
              <w:rPr>
                <w:rFonts w:ascii="Arial Narrow" w:hAnsi="Arial Narrow"/>
              </w:rPr>
              <w:t xml:space="preserve"> No new information</w:t>
            </w:r>
          </w:p>
        </w:tc>
        <w:tc>
          <w:tcPr>
            <w:tcW w:w="1913" w:type="dxa"/>
            <w:shd w:val="clear" w:color="auto" w:fill="auto"/>
          </w:tcPr>
          <w:p w:rsidR="00C811E8" w:rsidRDefault="00EE5BEA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7B1406" w:rsidRPr="005B6540" w:rsidTr="00513D1E">
        <w:tc>
          <w:tcPr>
            <w:tcW w:w="8995" w:type="dxa"/>
            <w:gridSpan w:val="10"/>
            <w:shd w:val="clear" w:color="auto" w:fill="auto"/>
          </w:tcPr>
          <w:p w:rsidR="007B1406" w:rsidRPr="000315C4" w:rsidRDefault="007B1406" w:rsidP="00E7208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Cathie’s discussion with Charles on generic email transfer</w:t>
            </w:r>
            <w:r w:rsidR="00E7208A">
              <w:rPr>
                <w:rFonts w:ascii="Arial Narrow" w:hAnsi="Arial Narrow"/>
                <w:color w:val="2E74B5" w:themeColor="accent1" w:themeShade="BF"/>
              </w:rPr>
              <w:t xml:space="preserve"> - </w:t>
            </w:r>
            <w:r w:rsidR="00E7208A">
              <w:rPr>
                <w:rFonts w:ascii="Arial Narrow" w:hAnsi="Arial Narrow"/>
              </w:rPr>
              <w:t>Complete</w:t>
            </w:r>
          </w:p>
        </w:tc>
        <w:tc>
          <w:tcPr>
            <w:tcW w:w="1913" w:type="dxa"/>
            <w:shd w:val="clear" w:color="auto" w:fill="auto"/>
          </w:tcPr>
          <w:p w:rsidR="007B1406" w:rsidRDefault="007B1406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01652F" w:rsidRPr="005B6540" w:rsidTr="00E71062">
        <w:trPr>
          <w:trHeight w:val="890"/>
        </w:trPr>
        <w:tc>
          <w:tcPr>
            <w:tcW w:w="8995" w:type="dxa"/>
            <w:gridSpan w:val="10"/>
            <w:shd w:val="clear" w:color="auto" w:fill="auto"/>
          </w:tcPr>
          <w:p w:rsidR="001C3B30" w:rsidRDefault="007B1406" w:rsidP="00E7208A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 xml:space="preserve">Update on </w:t>
            </w:r>
            <w:r w:rsidR="005926A2" w:rsidRPr="000315C4">
              <w:rPr>
                <w:rFonts w:ascii="Arial Narrow" w:hAnsi="Arial Narrow"/>
                <w:color w:val="2E74B5" w:themeColor="accent1" w:themeShade="BF"/>
              </w:rPr>
              <w:t xml:space="preserve">Title IX </w:t>
            </w:r>
            <w:r w:rsidR="0001652F" w:rsidRPr="000315C4">
              <w:rPr>
                <w:rFonts w:ascii="Arial Narrow" w:hAnsi="Arial Narrow"/>
                <w:color w:val="2E74B5" w:themeColor="accent1" w:themeShade="BF"/>
              </w:rPr>
              <w:t>Training</w:t>
            </w:r>
            <w:r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01652F" w:rsidRPr="000315C4">
              <w:rPr>
                <w:rFonts w:ascii="Arial Narrow" w:hAnsi="Arial Narrow"/>
                <w:color w:val="2E74B5" w:themeColor="accent1" w:themeShade="BF"/>
              </w:rPr>
              <w:t>for BCCC employee and student training</w:t>
            </w:r>
            <w:r w:rsidR="000E5213"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</w:p>
          <w:p w:rsidR="00EE5BEA" w:rsidRPr="001C3B30" w:rsidRDefault="001C3B30" w:rsidP="001C3B30">
            <w:pPr>
              <w:rPr>
                <w:rFonts w:ascii="Arial Narrow" w:hAnsi="Arial Narrow"/>
                <w:color w:val="2E74B5" w:themeColor="accent1" w:themeShade="BF"/>
              </w:rPr>
            </w:pPr>
            <w:r w:rsidRPr="001C3B30">
              <w:rPr>
                <w:rFonts w:ascii="Arial Narrow" w:hAnsi="Arial Narrow"/>
                <w:color w:val="FF0000"/>
              </w:rPr>
              <w:t>Action: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="00E7208A" w:rsidRPr="001C3B30">
              <w:rPr>
                <w:rFonts w:ascii="Arial Narrow" w:hAnsi="Arial Narrow"/>
              </w:rPr>
              <w:t xml:space="preserve">Angie plans launch for upcoming week. Angie contacting law room to see if her shell will correspond to employee shell. </w:t>
            </w:r>
          </w:p>
        </w:tc>
        <w:tc>
          <w:tcPr>
            <w:tcW w:w="1913" w:type="dxa"/>
            <w:shd w:val="clear" w:color="auto" w:fill="auto"/>
          </w:tcPr>
          <w:p w:rsidR="0001652F" w:rsidRDefault="00E7208A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Knoblich/Maddy</w:t>
            </w:r>
          </w:p>
        </w:tc>
      </w:tr>
      <w:tr w:rsidR="006D7DE7" w:rsidRPr="005B6540" w:rsidTr="00513D1E">
        <w:tc>
          <w:tcPr>
            <w:tcW w:w="8995" w:type="dxa"/>
            <w:gridSpan w:val="10"/>
            <w:shd w:val="clear" w:color="auto" w:fill="auto"/>
          </w:tcPr>
          <w:p w:rsidR="006D7DE7" w:rsidRPr="001C3B30" w:rsidRDefault="006D7DE7" w:rsidP="001C3B30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Training Update – FCC’s role in training (i.e. attending SMART meetings, training for Champions)</w:t>
            </w:r>
            <w:r w:rsidR="0006184A"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E7208A">
              <w:rPr>
                <w:rFonts w:ascii="Arial Narrow" w:hAnsi="Arial Narrow"/>
                <w:color w:val="2E74B5" w:themeColor="accent1" w:themeShade="BF"/>
              </w:rPr>
              <w:t xml:space="preserve"> - </w:t>
            </w:r>
            <w:r w:rsidR="00E7208A" w:rsidRPr="001C3B30">
              <w:rPr>
                <w:rFonts w:ascii="Arial Narrow" w:hAnsi="Arial Narrow"/>
              </w:rPr>
              <w:t xml:space="preserve">Tabled for </w:t>
            </w:r>
            <w:r w:rsidR="001C3B30">
              <w:rPr>
                <w:rFonts w:ascii="Arial Narrow" w:hAnsi="Arial Narrow"/>
              </w:rPr>
              <w:t xml:space="preserve">future discussion. </w:t>
            </w:r>
          </w:p>
        </w:tc>
        <w:tc>
          <w:tcPr>
            <w:tcW w:w="1913" w:type="dxa"/>
            <w:shd w:val="clear" w:color="auto" w:fill="auto"/>
          </w:tcPr>
          <w:p w:rsidR="006D7DE7" w:rsidRDefault="00FB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0315C4" w:rsidRDefault="007B1406" w:rsidP="001C3B3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 xml:space="preserve">Update on potential </w:t>
            </w:r>
            <w:r w:rsidR="000F7559" w:rsidRPr="000315C4">
              <w:rPr>
                <w:rFonts w:ascii="Arial Narrow" w:hAnsi="Arial Narrow"/>
                <w:color w:val="2E74B5" w:themeColor="accent1" w:themeShade="BF"/>
              </w:rPr>
              <w:t>MOU Development</w:t>
            </w:r>
            <w:r w:rsidR="00FB31CE"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1C3B30">
              <w:rPr>
                <w:rFonts w:ascii="Arial Narrow" w:hAnsi="Arial Narrow"/>
                <w:color w:val="2E74B5" w:themeColor="accent1" w:themeShade="BF"/>
              </w:rPr>
              <w:t xml:space="preserve">- </w:t>
            </w:r>
            <w:r w:rsidR="00E7208A" w:rsidRPr="001C3B30">
              <w:rPr>
                <w:rFonts w:ascii="Arial Narrow" w:hAnsi="Arial Narrow"/>
              </w:rPr>
              <w:t xml:space="preserve">Tabled for next meeting </w:t>
            </w:r>
            <w:r w:rsidR="001C3B30">
              <w:rPr>
                <w:rFonts w:ascii="Arial Narrow" w:hAnsi="Arial Narrow"/>
              </w:rPr>
              <w:t>– Maddy unable to attend meeting.</w:t>
            </w:r>
          </w:p>
        </w:tc>
        <w:tc>
          <w:tcPr>
            <w:tcW w:w="1913" w:type="dxa"/>
            <w:shd w:val="clear" w:color="auto" w:fill="auto"/>
          </w:tcPr>
          <w:p w:rsidR="00A06D82" w:rsidRDefault="00C811E8" w:rsidP="00FB31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35ADD" w:rsidRPr="000315C4" w:rsidRDefault="00A06D82" w:rsidP="00186EB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2E74B5" w:themeColor="accent1" w:themeShade="BF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1P1P – Review Process/Schedule</w:t>
            </w:r>
            <w:r w:rsidR="000F7559" w:rsidRPr="000315C4">
              <w:rPr>
                <w:rFonts w:ascii="Arial Narrow" w:hAnsi="Arial Narrow"/>
                <w:color w:val="2E74B5" w:themeColor="accent1" w:themeShade="BF"/>
              </w:rPr>
              <w:t xml:space="preserve"> Update</w:t>
            </w:r>
            <w:r w:rsidR="000E5213"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1C3B30">
              <w:rPr>
                <w:rFonts w:ascii="Arial Narrow" w:hAnsi="Arial Narrow"/>
                <w:color w:val="2E74B5" w:themeColor="accent1" w:themeShade="BF"/>
              </w:rPr>
              <w:t>–</w:t>
            </w:r>
            <w:r w:rsidR="000E5213" w:rsidRPr="000315C4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1C3B30" w:rsidRPr="001C3B30">
              <w:rPr>
                <w:rFonts w:ascii="Arial Narrow" w:hAnsi="Arial Narrow"/>
              </w:rPr>
              <w:t>Completed Section.</w:t>
            </w:r>
          </w:p>
          <w:p w:rsidR="00253586" w:rsidRPr="00EB4F22" w:rsidRDefault="000F7559" w:rsidP="00E71062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Tea</w:t>
            </w:r>
            <w:r w:rsidR="00035ADD" w:rsidRPr="000315C4">
              <w:rPr>
                <w:rFonts w:ascii="Arial Narrow" w:hAnsi="Arial Narrow"/>
                <w:color w:val="2E74B5" w:themeColor="accent1" w:themeShade="BF"/>
              </w:rPr>
              <w:t xml:space="preserve">m will compare the Barton </w:t>
            </w:r>
            <w:r w:rsidR="00186EBC" w:rsidRPr="000315C4">
              <w:rPr>
                <w:rFonts w:ascii="Arial Narrow" w:hAnsi="Arial Narrow"/>
                <w:color w:val="2E74B5" w:themeColor="accent1" w:themeShade="BF"/>
              </w:rPr>
              <w:t xml:space="preserve">1P1P </w:t>
            </w:r>
            <w:r w:rsidR="00035ADD" w:rsidRPr="000315C4">
              <w:rPr>
                <w:rFonts w:ascii="Arial Narrow" w:hAnsi="Arial Narrow"/>
                <w:color w:val="2E74B5" w:themeColor="accent1" w:themeShade="BF"/>
              </w:rPr>
              <w:t xml:space="preserve">to the </w:t>
            </w:r>
            <w:r w:rsidR="00035ADD" w:rsidRPr="000315C4">
              <w:rPr>
                <w:rFonts w:ascii="Arial Narrow" w:hAnsi="Arial Narrow"/>
                <w:color w:val="2E74B5" w:themeColor="accent1" w:themeShade="BF"/>
                <w:u w:val="single"/>
              </w:rPr>
              <w:t>new</w:t>
            </w:r>
            <w:r w:rsidR="00035ADD" w:rsidRPr="000315C4">
              <w:rPr>
                <w:rFonts w:ascii="Arial Narrow" w:hAnsi="Arial Narrow"/>
                <w:color w:val="2E74B5" w:themeColor="accent1" w:themeShade="BF"/>
              </w:rPr>
              <w:t xml:space="preserve"> ATIXA Investigation with Appeals model docum</w:t>
            </w:r>
            <w:r w:rsidR="000E5213" w:rsidRPr="000315C4">
              <w:rPr>
                <w:rFonts w:ascii="Arial Narrow" w:hAnsi="Arial Narrow"/>
                <w:color w:val="2E74B5" w:themeColor="accent1" w:themeShade="BF"/>
              </w:rPr>
              <w:t xml:space="preserve">ent to create final Barton 1P1P </w:t>
            </w:r>
            <w:r w:rsidR="00EB4F22" w:rsidRPr="001C3B30">
              <w:rPr>
                <w:rFonts w:ascii="Arial Narrow" w:hAnsi="Arial Narrow"/>
                <w:color w:val="2E74B5" w:themeColor="accent1" w:themeShade="BF"/>
              </w:rPr>
              <w:t>Note: the most updated revision will be e-mailed just before noon on Thursday.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EB4F22" w:rsidRDefault="000F7559" w:rsidP="001C3B30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>Review plan for Quarterly Meetings</w:t>
            </w:r>
            <w:r w:rsidR="00003BAE" w:rsidRPr="000315C4">
              <w:rPr>
                <w:rFonts w:ascii="Arial Narrow" w:hAnsi="Arial Narrow"/>
                <w:color w:val="2E74B5" w:themeColor="accent1" w:themeShade="BF"/>
              </w:rPr>
              <w:t xml:space="preserve"> to update/include students and community  </w:t>
            </w:r>
            <w:r w:rsidR="00EB4F22" w:rsidRPr="000315C4">
              <w:rPr>
                <w:rFonts w:ascii="Arial Narrow" w:hAnsi="Arial Narrow"/>
                <w:color w:val="2E74B5" w:themeColor="accent1" w:themeShade="BF"/>
              </w:rPr>
              <w:t>-- Volunteers?</w:t>
            </w:r>
            <w:r w:rsidR="001C3B30">
              <w:rPr>
                <w:rFonts w:ascii="Arial Narrow" w:hAnsi="Arial Narrow"/>
                <w:color w:val="2E74B5" w:themeColor="accent1" w:themeShade="BF"/>
              </w:rPr>
              <w:t xml:space="preserve"> </w:t>
            </w:r>
            <w:r w:rsidR="001C3B30" w:rsidRPr="001C3B30">
              <w:rPr>
                <w:rFonts w:ascii="Arial Narrow" w:hAnsi="Arial Narrow"/>
              </w:rPr>
              <w:t>Tabled for future discussion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7B1406" w:rsidTr="00204640">
        <w:tc>
          <w:tcPr>
            <w:tcW w:w="8995" w:type="dxa"/>
            <w:gridSpan w:val="10"/>
            <w:shd w:val="clear" w:color="auto" w:fill="auto"/>
          </w:tcPr>
          <w:p w:rsidR="007B1406" w:rsidRPr="00EB4F22" w:rsidRDefault="007B1406" w:rsidP="001C3B30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</w:rPr>
            </w:pPr>
            <w:r w:rsidRPr="000315C4">
              <w:rPr>
                <w:rFonts w:ascii="Arial Narrow" w:hAnsi="Arial Narrow"/>
                <w:color w:val="2E74B5" w:themeColor="accent1" w:themeShade="BF"/>
              </w:rPr>
              <w:t xml:space="preserve">Clery-related policies Update </w:t>
            </w:r>
            <w:r w:rsidRPr="00EB4F22">
              <w:rPr>
                <w:rFonts w:ascii="Arial Narrow" w:hAnsi="Arial Narrow"/>
              </w:rPr>
              <w:t>– Tabled for future – Ireland unable to attend this meeting.</w:t>
            </w:r>
          </w:p>
        </w:tc>
        <w:tc>
          <w:tcPr>
            <w:tcW w:w="1913" w:type="dxa"/>
            <w:shd w:val="clear" w:color="auto" w:fill="auto"/>
          </w:tcPr>
          <w:p w:rsidR="007B1406" w:rsidRDefault="007B1406" w:rsidP="002046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Ireland/Stoelting</w:t>
            </w: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lastRenderedPageBreak/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tabs>
          <w:tab w:val="left" w:pos="90"/>
        </w:tabs>
        <w:rPr>
          <w:rFonts w:ascii="Arial Narrow" w:hAnsi="Arial Narrow"/>
        </w:rPr>
      </w:pPr>
      <w:r w:rsidRPr="00EB4F22">
        <w:rPr>
          <w:rFonts w:ascii="Arial Narrow" w:hAnsi="Arial Narrow"/>
          <w:color w:val="000000"/>
        </w:rPr>
        <w:t>Enhance professional development system.</w:t>
      </w:r>
    </w:p>
    <w:p w:rsidR="00003BAE" w:rsidRDefault="00003BAE" w:rsidP="00253586">
      <w:pPr>
        <w:rPr>
          <w:b/>
          <w:bCs/>
          <w:color w:val="1F4E79" w:themeColor="accent1" w:themeShade="80"/>
        </w:rPr>
      </w:pPr>
    </w:p>
    <w:sectPr w:rsidR="00003BAE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E6" w:rsidRDefault="006A53E6" w:rsidP="003C607E">
      <w:r>
        <w:separator/>
      </w:r>
    </w:p>
  </w:endnote>
  <w:endnote w:type="continuationSeparator" w:id="0">
    <w:p w:rsidR="006A53E6" w:rsidRDefault="006A53E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E6" w:rsidRDefault="006A53E6" w:rsidP="003C607E">
      <w:r>
        <w:separator/>
      </w:r>
    </w:p>
  </w:footnote>
  <w:footnote w:type="continuationSeparator" w:id="0">
    <w:p w:rsidR="006A53E6" w:rsidRDefault="006A53E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A2BA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A1rARXGMSxEAAAA"/>
  </w:docVars>
  <w:rsids>
    <w:rsidRoot w:val="00C12689"/>
    <w:rsid w:val="00003BAE"/>
    <w:rsid w:val="0001652F"/>
    <w:rsid w:val="000311F6"/>
    <w:rsid w:val="000315C4"/>
    <w:rsid w:val="0003435C"/>
    <w:rsid w:val="00035ADD"/>
    <w:rsid w:val="0006184A"/>
    <w:rsid w:val="00064D6D"/>
    <w:rsid w:val="00073C93"/>
    <w:rsid w:val="000749A2"/>
    <w:rsid w:val="00090770"/>
    <w:rsid w:val="000A00E8"/>
    <w:rsid w:val="000A0173"/>
    <w:rsid w:val="000B0739"/>
    <w:rsid w:val="000B0D1C"/>
    <w:rsid w:val="000B11CC"/>
    <w:rsid w:val="000D7C51"/>
    <w:rsid w:val="000E5213"/>
    <w:rsid w:val="000F7559"/>
    <w:rsid w:val="00113186"/>
    <w:rsid w:val="001154D5"/>
    <w:rsid w:val="0012536E"/>
    <w:rsid w:val="00134397"/>
    <w:rsid w:val="00160996"/>
    <w:rsid w:val="0016402E"/>
    <w:rsid w:val="00181969"/>
    <w:rsid w:val="0018440F"/>
    <w:rsid w:val="00186EBC"/>
    <w:rsid w:val="001A36BD"/>
    <w:rsid w:val="001B28DD"/>
    <w:rsid w:val="001C0B74"/>
    <w:rsid w:val="001C0BB3"/>
    <w:rsid w:val="001C3B30"/>
    <w:rsid w:val="001E014A"/>
    <w:rsid w:val="001E3330"/>
    <w:rsid w:val="001F1B0E"/>
    <w:rsid w:val="001F29BA"/>
    <w:rsid w:val="001F7FB0"/>
    <w:rsid w:val="0020740F"/>
    <w:rsid w:val="002245CC"/>
    <w:rsid w:val="0024150F"/>
    <w:rsid w:val="0024763F"/>
    <w:rsid w:val="00253586"/>
    <w:rsid w:val="00263FA7"/>
    <w:rsid w:val="00270C70"/>
    <w:rsid w:val="002A0C74"/>
    <w:rsid w:val="002A7D62"/>
    <w:rsid w:val="00330301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5612B"/>
    <w:rsid w:val="00471EFB"/>
    <w:rsid w:val="004A6529"/>
    <w:rsid w:val="004B0620"/>
    <w:rsid w:val="005031CE"/>
    <w:rsid w:val="0050597F"/>
    <w:rsid w:val="00513D1E"/>
    <w:rsid w:val="00520EB5"/>
    <w:rsid w:val="00550326"/>
    <w:rsid w:val="0055347E"/>
    <w:rsid w:val="00561B6A"/>
    <w:rsid w:val="005727E6"/>
    <w:rsid w:val="00573884"/>
    <w:rsid w:val="0059156E"/>
    <w:rsid w:val="005926A2"/>
    <w:rsid w:val="005A19DE"/>
    <w:rsid w:val="005B3A99"/>
    <w:rsid w:val="005C26DC"/>
    <w:rsid w:val="005C2EE8"/>
    <w:rsid w:val="005F568A"/>
    <w:rsid w:val="00647AE2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C195B"/>
    <w:rsid w:val="008E1C29"/>
    <w:rsid w:val="008F4A2A"/>
    <w:rsid w:val="009113A2"/>
    <w:rsid w:val="00921CD3"/>
    <w:rsid w:val="00923AEB"/>
    <w:rsid w:val="00931E60"/>
    <w:rsid w:val="0094392A"/>
    <w:rsid w:val="009C3392"/>
    <w:rsid w:val="009C5F19"/>
    <w:rsid w:val="009D2E6A"/>
    <w:rsid w:val="009E78EA"/>
    <w:rsid w:val="009F3C2B"/>
    <w:rsid w:val="009F5627"/>
    <w:rsid w:val="00A06D82"/>
    <w:rsid w:val="00A1200E"/>
    <w:rsid w:val="00A37055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5C51"/>
    <w:rsid w:val="00B43C58"/>
    <w:rsid w:val="00B56D6A"/>
    <w:rsid w:val="00B7693B"/>
    <w:rsid w:val="00B97C6D"/>
    <w:rsid w:val="00BA06AB"/>
    <w:rsid w:val="00BD2707"/>
    <w:rsid w:val="00BD2F20"/>
    <w:rsid w:val="00BF328F"/>
    <w:rsid w:val="00C00292"/>
    <w:rsid w:val="00C12689"/>
    <w:rsid w:val="00C2378D"/>
    <w:rsid w:val="00C43636"/>
    <w:rsid w:val="00C5176B"/>
    <w:rsid w:val="00C60060"/>
    <w:rsid w:val="00C7023B"/>
    <w:rsid w:val="00C811E8"/>
    <w:rsid w:val="00C851A6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957B9"/>
    <w:rsid w:val="00DA1962"/>
    <w:rsid w:val="00DA257A"/>
    <w:rsid w:val="00DA3BBC"/>
    <w:rsid w:val="00DB3993"/>
    <w:rsid w:val="00DE0F57"/>
    <w:rsid w:val="00DF6C56"/>
    <w:rsid w:val="00E34DF2"/>
    <w:rsid w:val="00E41101"/>
    <w:rsid w:val="00E71062"/>
    <w:rsid w:val="00E7208A"/>
    <w:rsid w:val="00EB4F22"/>
    <w:rsid w:val="00EE5BEA"/>
    <w:rsid w:val="00F03A03"/>
    <w:rsid w:val="00F231C9"/>
    <w:rsid w:val="00F24B0C"/>
    <w:rsid w:val="00F3217A"/>
    <w:rsid w:val="00F343DD"/>
    <w:rsid w:val="00F40AA1"/>
    <w:rsid w:val="00F57F5C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D046-EC8E-4B5C-A421-63F953E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4</cp:revision>
  <cp:lastPrinted>2016-02-04T19:03:00Z</cp:lastPrinted>
  <dcterms:created xsi:type="dcterms:W3CDTF">2016-02-17T15:47:00Z</dcterms:created>
  <dcterms:modified xsi:type="dcterms:W3CDTF">2016-02-22T21:30:00Z</dcterms:modified>
</cp:coreProperties>
</file>