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8807"/>
      </w:tblGrid>
      <w:tr w:rsidR="007838E7" w:rsidRPr="00627C3C" w14:paraId="22CFDCAE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1D09FA31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043E845E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1B51BF81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14:paraId="2A2C657F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7265318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6D68CBB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14:paraId="685BDC7B" w14:textId="77777777" w:rsidR="007838E7" w:rsidRPr="006A70BC" w:rsidRDefault="002C52AA" w:rsidP="00CF38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2/11/2020</w:t>
            </w:r>
          </w:p>
        </w:tc>
      </w:tr>
      <w:tr w:rsidR="007838E7" w:rsidRPr="00627C3C" w14:paraId="4706C4F2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044E9597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14:paraId="55CD7B79" w14:textId="77777777" w:rsidR="00362581" w:rsidRPr="006A70BC" w:rsidRDefault="00CF38A4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627C3C" w14:paraId="43EB485A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69BE58A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465B9EE3" w14:textId="77777777" w:rsidR="007838E7" w:rsidRPr="008249B9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A-113/Zoom</w:t>
            </w:r>
            <w:r w:rsidR="0054323F" w:rsidRPr="006A70B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2C52AA">
                <w:rPr>
                  <w:rStyle w:val="Hyperlink"/>
                </w:rPr>
                <w:t>https://zoom.us/j/971765928</w:t>
              </w:r>
            </w:hyperlink>
          </w:p>
        </w:tc>
      </w:tr>
    </w:tbl>
    <w:p w14:paraId="34436F06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627C3C" w14:paraId="10329C35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1A071A37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1D856C13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228FE24E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04E9962B" w14:textId="77777777" w:rsidR="007838E7" w:rsidRPr="00627C3C" w:rsidRDefault="00376267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1F1D2AB4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009F53A8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7B59028F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20C42070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9B62D0" w:rsidRPr="00203FBF" w14:paraId="03ECF96B" w14:textId="77777777" w:rsidTr="00205676">
        <w:trPr>
          <w:trHeight w:val="270"/>
        </w:trPr>
        <w:tc>
          <w:tcPr>
            <w:tcW w:w="379" w:type="dxa"/>
          </w:tcPr>
          <w:p w14:paraId="3CFBEFD7" w14:textId="49AE6CBA" w:rsidR="009B62D0" w:rsidRPr="00203FBF" w:rsidRDefault="00581834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82CEAA4" w14:textId="77777777" w:rsidR="009B62D0" w:rsidRPr="00203FBF" w:rsidRDefault="006E4809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14:paraId="5E325FC1" w14:textId="7709A38E" w:rsidR="009B62D0" w:rsidRPr="00203FBF" w:rsidRDefault="00581834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D906892" w14:textId="77777777" w:rsidR="009B62D0" w:rsidRPr="00203FBF" w:rsidRDefault="008751D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380893BD" w14:textId="47880ED9" w:rsidR="009B62D0" w:rsidRPr="00203FBF" w:rsidRDefault="00581834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3C188650" w14:textId="77777777" w:rsidR="009B62D0" w:rsidRPr="00203FBF" w:rsidRDefault="008751D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42" w:type="dxa"/>
            <w:gridSpan w:val="2"/>
          </w:tcPr>
          <w:p w14:paraId="13E57DF0" w14:textId="438E09DD" w:rsidR="009B62D0" w:rsidRPr="00203FBF" w:rsidRDefault="00581834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61D0F9D" w14:textId="77777777" w:rsidR="009B62D0" w:rsidRPr="00203FBF" w:rsidRDefault="008751D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</w:tr>
      <w:tr w:rsidR="008751DF" w:rsidRPr="00203FBF" w14:paraId="73103980" w14:textId="77777777" w:rsidTr="00205676">
        <w:trPr>
          <w:trHeight w:val="270"/>
        </w:trPr>
        <w:tc>
          <w:tcPr>
            <w:tcW w:w="379" w:type="dxa"/>
          </w:tcPr>
          <w:p w14:paraId="35292941" w14:textId="301C943C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72082FA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14:paraId="054D5491" w14:textId="3B1D4B83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02B1E472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7D958B81" w14:textId="4668C1E7" w:rsidR="008751DF" w:rsidRPr="00203FBF" w:rsidRDefault="00803716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6D15C681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14:paraId="776D3055" w14:textId="5152A883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32E41541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8751DF" w:rsidRPr="00203FBF" w14:paraId="0C8FF3FA" w14:textId="77777777" w:rsidTr="00205676">
        <w:trPr>
          <w:trHeight w:val="270"/>
        </w:trPr>
        <w:tc>
          <w:tcPr>
            <w:tcW w:w="379" w:type="dxa"/>
          </w:tcPr>
          <w:p w14:paraId="507ACA00" w14:textId="6CBCEDF7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1A44E6D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14:paraId="676158B4" w14:textId="1781E1B7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94D892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15451117" w14:textId="536F7C8A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15AD4DBD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14:paraId="348C0FD9" w14:textId="26CCCF54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7C48B68B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8751DF" w:rsidRPr="00203FBF" w14:paraId="559885F1" w14:textId="77777777" w:rsidTr="00205676">
        <w:trPr>
          <w:trHeight w:val="270"/>
        </w:trPr>
        <w:tc>
          <w:tcPr>
            <w:tcW w:w="379" w:type="dxa"/>
          </w:tcPr>
          <w:p w14:paraId="098F6C81" w14:textId="0BE34858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5E424A8E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3033248B" w14:textId="45999602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50DC51C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14:paraId="6C4F8A20" w14:textId="6DE6AD77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272EE5A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14:paraId="4E2ECEEE" w14:textId="47D46E3B" w:rsidR="008751DF" w:rsidRPr="00903047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74C5714D" w14:textId="70BB7D40" w:rsidR="008751DF" w:rsidRPr="00903047" w:rsidRDefault="007827E2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 xml:space="preserve">Laura Stutzman </w:t>
            </w:r>
          </w:p>
        </w:tc>
      </w:tr>
      <w:tr w:rsidR="008751DF" w:rsidRPr="00203FBF" w14:paraId="59F50E1A" w14:textId="77777777" w:rsidTr="00205676">
        <w:trPr>
          <w:trHeight w:val="270"/>
        </w:trPr>
        <w:tc>
          <w:tcPr>
            <w:tcW w:w="379" w:type="dxa"/>
          </w:tcPr>
          <w:p w14:paraId="575748D7" w14:textId="3B9599C9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A923539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6610B2BB" w14:textId="27020E53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9A5A6C6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52FBB08D" w14:textId="5053192F" w:rsidR="008751DF" w:rsidRPr="00203FBF" w:rsidRDefault="002E1727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1CB0FB06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14:paraId="4C9ADAF0" w14:textId="14EC47B8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BCE0725" w14:textId="4058116B" w:rsidR="008751DF" w:rsidRPr="00203FBF" w:rsidRDefault="007827E2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8751DF" w:rsidRPr="00203FBF" w14:paraId="41964D1E" w14:textId="77777777" w:rsidTr="00205676">
        <w:trPr>
          <w:trHeight w:val="270"/>
        </w:trPr>
        <w:tc>
          <w:tcPr>
            <w:tcW w:w="379" w:type="dxa"/>
          </w:tcPr>
          <w:p w14:paraId="292AD86F" w14:textId="295B18A2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BBDDDC2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14:paraId="6DF14798" w14:textId="4EA85CF9" w:rsidR="008751DF" w:rsidRPr="00203FBF" w:rsidRDefault="00803716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5C54969E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14:paraId="342303BD" w14:textId="100FBA3F" w:rsidR="008751DF" w:rsidRPr="00203FBF" w:rsidRDefault="00803716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3E53496B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14:paraId="1C346CF5" w14:textId="09A686D6" w:rsidR="008751DF" w:rsidRPr="00203FBF" w:rsidRDefault="007827E2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244B9BD" w14:textId="0199F05B" w:rsidR="008751DF" w:rsidRPr="00203FBF" w:rsidRDefault="007827E2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8751DF" w:rsidRPr="00627C3C" w14:paraId="6E92181C" w14:textId="77777777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3E196059" w14:textId="77777777" w:rsidR="008751DF" w:rsidRPr="00627C3C" w:rsidRDefault="008751DF" w:rsidP="008751D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8751DF" w:rsidRPr="00203FBF" w14:paraId="5805C4B5" w14:textId="77777777" w:rsidTr="00CF3C5A">
        <w:trPr>
          <w:trHeight w:val="270"/>
        </w:trPr>
        <w:tc>
          <w:tcPr>
            <w:tcW w:w="379" w:type="dxa"/>
          </w:tcPr>
          <w:p w14:paraId="75B3EBF2" w14:textId="2C0389DC" w:rsidR="008751DF" w:rsidRPr="00203FBF" w:rsidRDefault="00803716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26F93D6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14:paraId="5D872207" w14:textId="27A700B3" w:rsidR="008751DF" w:rsidRPr="00203FBF" w:rsidRDefault="00803716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2431439B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14:paraId="10FB5BB7" w14:textId="6B1795B6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15FA3D1F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14:paraId="3C07863C" w14:textId="02D74515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07B57994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8751DF" w:rsidRPr="00203FBF" w14:paraId="08CEEA10" w14:textId="77777777" w:rsidTr="00CF3C5A">
        <w:trPr>
          <w:trHeight w:val="270"/>
        </w:trPr>
        <w:tc>
          <w:tcPr>
            <w:tcW w:w="379" w:type="dxa"/>
          </w:tcPr>
          <w:p w14:paraId="70583874" w14:textId="1ECC88C0" w:rsidR="008751DF" w:rsidRPr="00203FBF" w:rsidRDefault="00803716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037ABF24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17038B71" w14:textId="1A3A8024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E092CD6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14:paraId="410A1630" w14:textId="4CD2896D" w:rsidR="008751DF" w:rsidRPr="00203FBF" w:rsidRDefault="00803716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3B020070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14:paraId="56D789B9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5CB7186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51DF" w:rsidRPr="00627C3C" w14:paraId="732DD8C6" w14:textId="77777777" w:rsidTr="00D7078C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04F62D20" w14:textId="77777777" w:rsidR="008751DF" w:rsidRPr="00627C3C" w:rsidRDefault="008751DF" w:rsidP="008751D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8751DF" w:rsidRPr="00203FBF" w14:paraId="58383D93" w14:textId="77777777" w:rsidTr="00D7078C">
        <w:trPr>
          <w:trHeight w:val="270"/>
        </w:trPr>
        <w:tc>
          <w:tcPr>
            <w:tcW w:w="379" w:type="dxa"/>
          </w:tcPr>
          <w:p w14:paraId="40E20DF4" w14:textId="75399161" w:rsidR="008751DF" w:rsidRPr="00203FBF" w:rsidRDefault="00581834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B3E2461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Davied</w:t>
            </w:r>
          </w:p>
        </w:tc>
        <w:tc>
          <w:tcPr>
            <w:tcW w:w="390" w:type="dxa"/>
          </w:tcPr>
          <w:p w14:paraId="5A0675CD" w14:textId="2ACCE945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4E22E23" w14:textId="781723FF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3410C770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02BFDB8C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155644C2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998711D" w14:textId="77777777"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51DF" w:rsidRPr="00627C3C" w14:paraId="6DC1F39C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009F1AA8" w14:textId="77777777" w:rsidR="008751DF" w:rsidRPr="00627C3C" w:rsidRDefault="008751DF" w:rsidP="008751DF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72CE41DF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8751DF" w:rsidRPr="002C52AA" w14:paraId="7FE03219" w14:textId="77777777" w:rsidTr="002C52AA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44AB86C2" w14:textId="21705FE9" w:rsidR="008751DF" w:rsidRDefault="008751DF" w:rsidP="00875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</w:t>
            </w:r>
            <w:r w:rsidR="003D74CD">
              <w:rPr>
                <w:rFonts w:asciiTheme="minorHAnsi" w:hAnsiTheme="minorHAnsi" w:cstheme="minorHAnsi"/>
              </w:rPr>
              <w:t xml:space="preserve"> Syllabus</w:t>
            </w:r>
          </w:p>
          <w:p w14:paraId="035D874A" w14:textId="29950E12" w:rsidR="008751DF" w:rsidRPr="00803716" w:rsidRDefault="003D74CD" w:rsidP="008037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identify a place </w:t>
            </w:r>
            <w:r w:rsidR="00803716" w:rsidRPr="00803716">
              <w:rPr>
                <w:rFonts w:asciiTheme="minorHAnsi" w:hAnsiTheme="minorHAnsi" w:cstheme="minorHAnsi"/>
              </w:rPr>
              <w:t xml:space="preserve">on our website to place a link </w:t>
            </w:r>
            <w:r>
              <w:rPr>
                <w:rFonts w:asciiTheme="minorHAnsi" w:hAnsiTheme="minorHAnsi" w:cstheme="minorHAnsi"/>
              </w:rPr>
              <w:t>to Concourse</w:t>
            </w:r>
          </w:p>
          <w:p w14:paraId="565CCD30" w14:textId="3F1312A7" w:rsidR="008751DF" w:rsidRDefault="00803716" w:rsidP="008751D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803716">
              <w:rPr>
                <w:rFonts w:asciiTheme="minorHAnsi" w:hAnsiTheme="minorHAnsi" w:cstheme="minorHAnsi"/>
              </w:rPr>
              <w:t>Internal and external people need to access it</w:t>
            </w:r>
          </w:p>
          <w:p w14:paraId="61CA7634" w14:textId="0C99EF19" w:rsidR="003D74CD" w:rsidRDefault="00803716" w:rsidP="003D74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will be the full syllabus and not the master</w:t>
            </w:r>
          </w:p>
          <w:p w14:paraId="08763C45" w14:textId="7A2383C4" w:rsidR="003D74CD" w:rsidRPr="003D74CD" w:rsidRDefault="003D74CD" w:rsidP="003D74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Search feature in Concourse can locate syllabi by course name, CRN, semester or instructor</w:t>
            </w:r>
          </w:p>
          <w:p w14:paraId="28AA5948" w14:textId="4FD7A488" w:rsidR="00803716" w:rsidRDefault="003D74CD" w:rsidP="008751D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Place a link on the </w:t>
            </w:r>
            <w:r w:rsidR="007827E2">
              <w:rPr>
                <w:rFonts w:asciiTheme="minorHAnsi" w:hAnsiTheme="minorHAnsi" w:cstheme="minorHAnsi"/>
              </w:rPr>
              <w:t xml:space="preserve">Degrees &amp; </w:t>
            </w:r>
            <w:r>
              <w:rPr>
                <w:rFonts w:asciiTheme="minorHAnsi" w:hAnsiTheme="minorHAnsi" w:cstheme="minorHAnsi"/>
              </w:rPr>
              <w:t>Programs: “F</w:t>
            </w:r>
            <w:r w:rsidR="007827E2">
              <w:rPr>
                <w:rFonts w:asciiTheme="minorHAnsi" w:hAnsiTheme="minorHAnsi" w:cstheme="minorHAnsi"/>
              </w:rPr>
              <w:t xml:space="preserve">ind your </w:t>
            </w:r>
            <w:r>
              <w:rPr>
                <w:rFonts w:asciiTheme="minorHAnsi" w:hAnsiTheme="minorHAnsi" w:cstheme="minorHAnsi"/>
              </w:rPr>
              <w:t>C</w:t>
            </w:r>
            <w:r w:rsidR="007827E2">
              <w:rPr>
                <w:rFonts w:asciiTheme="minorHAnsi" w:hAnsiTheme="minorHAnsi" w:cstheme="minorHAnsi"/>
              </w:rPr>
              <w:t xml:space="preserve">lass </w:t>
            </w:r>
            <w:r>
              <w:rPr>
                <w:rFonts w:asciiTheme="minorHAnsi" w:hAnsiTheme="minorHAnsi" w:cstheme="minorHAnsi"/>
              </w:rPr>
              <w:t>S</w:t>
            </w:r>
            <w:r w:rsidR="007827E2">
              <w:rPr>
                <w:rFonts w:asciiTheme="minorHAnsi" w:hAnsiTheme="minorHAnsi" w:cstheme="minorHAnsi"/>
              </w:rPr>
              <w:t>yllabus”</w:t>
            </w:r>
          </w:p>
          <w:p w14:paraId="4E003A39" w14:textId="4683A723" w:rsidR="007827E2" w:rsidRDefault="003D74CD" w:rsidP="008751D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Place a link on the </w:t>
            </w:r>
            <w:r w:rsidR="007827E2">
              <w:rPr>
                <w:rFonts w:asciiTheme="minorHAnsi" w:hAnsiTheme="minorHAnsi" w:cstheme="minorHAnsi"/>
              </w:rPr>
              <w:t>Registration page/PAWS</w:t>
            </w:r>
          </w:p>
          <w:p w14:paraId="361BC7F3" w14:textId="590D10CE" w:rsidR="007827E2" w:rsidRPr="00803716" w:rsidRDefault="007827E2" w:rsidP="008751D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 will send Sam and Lori verbiage and link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62D2733E" w14:textId="77777777" w:rsidR="008751DF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 Davied</w:t>
            </w:r>
          </w:p>
          <w:p w14:paraId="3E9BF3AE" w14:textId="77777777" w:rsidR="008751DF" w:rsidRPr="002C52AA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51DF" w:rsidRPr="00627C3C" w14:paraId="3998E579" w14:textId="77777777" w:rsidTr="000F7AE3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56EEEBC2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Pathways</w:t>
            </w:r>
          </w:p>
          <w:p w14:paraId="26D742ED" w14:textId="271CB590" w:rsidR="008751DF" w:rsidRDefault="003D74CD" w:rsidP="007827E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7827E2">
              <w:rPr>
                <w:rFonts w:asciiTheme="minorHAnsi" w:hAnsiTheme="minorHAnsi" w:cstheme="minorHAnsi"/>
              </w:rPr>
              <w:t xml:space="preserve">raditional </w:t>
            </w:r>
            <w:r>
              <w:rPr>
                <w:rFonts w:asciiTheme="minorHAnsi" w:hAnsiTheme="minorHAnsi" w:cstheme="minorHAnsi"/>
              </w:rPr>
              <w:t>C</w:t>
            </w:r>
            <w:r w:rsidR="007827E2">
              <w:rPr>
                <w:rFonts w:asciiTheme="minorHAnsi" w:hAnsiTheme="minorHAnsi" w:cstheme="minorHAnsi"/>
              </w:rPr>
              <w:t xml:space="preserve">ollege </w:t>
            </w:r>
            <w:r>
              <w:rPr>
                <w:rFonts w:asciiTheme="minorHAnsi" w:hAnsiTheme="minorHAnsi" w:cstheme="minorHAnsi"/>
              </w:rPr>
              <w:t>A</w:t>
            </w:r>
            <w:r w:rsidR="007827E2">
              <w:rPr>
                <w:rFonts w:asciiTheme="minorHAnsi" w:hAnsiTheme="minorHAnsi" w:cstheme="minorHAnsi"/>
              </w:rPr>
              <w:t>lgebra sequence alternatives</w:t>
            </w:r>
          </w:p>
          <w:p w14:paraId="5DE1AA50" w14:textId="7091E2E5" w:rsidR="007827E2" w:rsidRPr="00A94D37" w:rsidRDefault="007827E2" w:rsidP="00A94D3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Different math classes based on major</w:t>
            </w:r>
            <w:r w:rsidR="00A94D37">
              <w:rPr>
                <w:rFonts w:asciiTheme="minorHAnsi" w:hAnsiTheme="minorHAnsi" w:cstheme="minorHAnsi"/>
              </w:rPr>
              <w:t>: Q</w:t>
            </w:r>
            <w:r w:rsidRPr="00A94D37">
              <w:rPr>
                <w:rFonts w:asciiTheme="minorHAnsi" w:hAnsiTheme="minorHAnsi" w:cstheme="minorHAnsi"/>
              </w:rPr>
              <w:t xml:space="preserve">uantitative </w:t>
            </w:r>
            <w:r w:rsidR="00A94D37">
              <w:rPr>
                <w:rFonts w:asciiTheme="minorHAnsi" w:hAnsiTheme="minorHAnsi" w:cstheme="minorHAnsi"/>
              </w:rPr>
              <w:t>R</w:t>
            </w:r>
            <w:r w:rsidRPr="00A94D37">
              <w:rPr>
                <w:rFonts w:asciiTheme="minorHAnsi" w:hAnsiTheme="minorHAnsi" w:cstheme="minorHAnsi"/>
              </w:rPr>
              <w:t xml:space="preserve">easoning, </w:t>
            </w:r>
            <w:r w:rsidR="00A94D37">
              <w:rPr>
                <w:rFonts w:asciiTheme="minorHAnsi" w:hAnsiTheme="minorHAnsi" w:cstheme="minorHAnsi"/>
              </w:rPr>
              <w:t>S</w:t>
            </w:r>
            <w:r w:rsidRPr="00A94D37">
              <w:rPr>
                <w:rFonts w:asciiTheme="minorHAnsi" w:hAnsiTheme="minorHAnsi" w:cstheme="minorHAnsi"/>
              </w:rPr>
              <w:t xml:space="preserve">tatistics, </w:t>
            </w:r>
            <w:r w:rsidR="00A94D37">
              <w:rPr>
                <w:rFonts w:asciiTheme="minorHAnsi" w:hAnsiTheme="minorHAnsi" w:cstheme="minorHAnsi"/>
              </w:rPr>
              <w:t>T</w:t>
            </w:r>
            <w:r w:rsidRPr="00A94D37">
              <w:rPr>
                <w:rFonts w:asciiTheme="minorHAnsi" w:hAnsiTheme="minorHAnsi" w:cstheme="minorHAnsi"/>
              </w:rPr>
              <w:t xml:space="preserve">echnical </w:t>
            </w:r>
            <w:r w:rsidR="00A94D37">
              <w:rPr>
                <w:rFonts w:asciiTheme="minorHAnsi" w:hAnsiTheme="minorHAnsi" w:cstheme="minorHAnsi"/>
              </w:rPr>
              <w:t>Math or C</w:t>
            </w:r>
            <w:r w:rsidRPr="00A94D37">
              <w:rPr>
                <w:rFonts w:asciiTheme="minorHAnsi" w:hAnsiTheme="minorHAnsi" w:cstheme="minorHAnsi"/>
              </w:rPr>
              <w:t xml:space="preserve">ollege </w:t>
            </w:r>
            <w:r w:rsidR="00A94D37">
              <w:rPr>
                <w:rFonts w:asciiTheme="minorHAnsi" w:hAnsiTheme="minorHAnsi" w:cstheme="minorHAnsi"/>
              </w:rPr>
              <w:t>A</w:t>
            </w:r>
            <w:r w:rsidRPr="00A94D37">
              <w:rPr>
                <w:rFonts w:asciiTheme="minorHAnsi" w:hAnsiTheme="minorHAnsi" w:cstheme="minorHAnsi"/>
              </w:rPr>
              <w:t>lgebra</w:t>
            </w:r>
          </w:p>
          <w:p w14:paraId="3862AA80" w14:textId="497388AE" w:rsidR="007827E2" w:rsidRDefault="007827E2" w:rsidP="008751D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faculty have been attending national conferences geared toward 2 year schools</w:t>
            </w:r>
            <w:r w:rsidR="00A94D37">
              <w:rPr>
                <w:rFonts w:asciiTheme="minorHAnsi" w:hAnsiTheme="minorHAnsi" w:cstheme="minorHAnsi"/>
              </w:rPr>
              <w:t xml:space="preserve"> where this is being discussed</w:t>
            </w:r>
          </w:p>
          <w:p w14:paraId="500A2B9F" w14:textId="1696E475" w:rsidR="007827E2" w:rsidRDefault="007827E2" w:rsidP="008751D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College </w:t>
            </w:r>
            <w:r w:rsidR="00A94D37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lgebra will be removed as a prereq</w:t>
            </w:r>
            <w:r w:rsidR="00A94D37">
              <w:rPr>
                <w:rFonts w:asciiTheme="minorHAnsi" w:hAnsiTheme="minorHAnsi" w:cstheme="minorHAnsi"/>
              </w:rPr>
              <w:t>uisite</w:t>
            </w:r>
            <w:r>
              <w:rPr>
                <w:rFonts w:asciiTheme="minorHAnsi" w:hAnsiTheme="minorHAnsi" w:cstheme="minorHAnsi"/>
              </w:rPr>
              <w:t xml:space="preserve"> for </w:t>
            </w:r>
            <w:r w:rsidR="00A94D37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tatistics</w:t>
            </w:r>
            <w:r w:rsidR="00D6233F">
              <w:rPr>
                <w:rFonts w:asciiTheme="minorHAnsi" w:hAnsiTheme="minorHAnsi" w:cstheme="minorHAnsi"/>
              </w:rPr>
              <w:t xml:space="preserve"> (hasn’t changed yet)</w:t>
            </w:r>
          </w:p>
          <w:p w14:paraId="26CCB83D" w14:textId="6565F0B2" w:rsidR="007827E2" w:rsidRDefault="00D6233F" w:rsidP="008751D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Transferability – </w:t>
            </w:r>
            <w:r w:rsidR="0097392D">
              <w:rPr>
                <w:rFonts w:asciiTheme="minorHAnsi" w:hAnsiTheme="minorHAnsi" w:cstheme="minorHAnsi"/>
              </w:rPr>
              <w:t>NCAA</w:t>
            </w:r>
            <w:r>
              <w:rPr>
                <w:rFonts w:asciiTheme="minorHAnsi" w:hAnsiTheme="minorHAnsi" w:cstheme="minorHAnsi"/>
              </w:rPr>
              <w:t xml:space="preserve"> isn’t recognizing this</w:t>
            </w:r>
            <w:r w:rsidR="0097392D">
              <w:rPr>
                <w:rFonts w:asciiTheme="minorHAnsi" w:hAnsiTheme="minorHAnsi" w:cstheme="minorHAnsi"/>
              </w:rPr>
              <w:t xml:space="preserve"> alternative math pathway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97392D">
              <w:rPr>
                <w:rFonts w:asciiTheme="minorHAnsi" w:hAnsiTheme="minorHAnsi" w:cstheme="minorHAnsi"/>
              </w:rPr>
              <w:t>traditional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7392D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ollege </w:t>
            </w:r>
            <w:r w:rsidR="0097392D">
              <w:rPr>
                <w:rFonts w:asciiTheme="minorHAnsi" w:hAnsiTheme="minorHAnsi" w:cstheme="minorHAnsi"/>
              </w:rPr>
              <w:t xml:space="preserve">Algebra </w:t>
            </w:r>
            <w:r>
              <w:rPr>
                <w:rFonts w:asciiTheme="minorHAnsi" w:hAnsiTheme="minorHAnsi" w:cstheme="minorHAnsi"/>
              </w:rPr>
              <w:t>is the safe way/easy way to ensure college level math is satisfied</w:t>
            </w:r>
          </w:p>
          <w:p w14:paraId="1C975959" w14:textId="77777777" w:rsidR="00D6233F" w:rsidRDefault="00D6233F" w:rsidP="008751D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Transferability to a 4 year school will need to be addressed by advising</w:t>
            </w:r>
          </w:p>
          <w:p w14:paraId="1FA347D3" w14:textId="77777777" w:rsidR="00D6233F" w:rsidRDefault="00D6233F" w:rsidP="008751D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curriculum guide templates do state college level math</w:t>
            </w:r>
          </w:p>
          <w:p w14:paraId="2B2F4295" w14:textId="0FF3D323" w:rsidR="0051242E" w:rsidRPr="0097392D" w:rsidRDefault="0051242E" w:rsidP="0097392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need co-</w:t>
            </w:r>
            <w:r w:rsidR="00A94D37">
              <w:rPr>
                <w:rFonts w:asciiTheme="minorHAnsi" w:hAnsiTheme="minorHAnsi" w:cstheme="minorHAnsi"/>
              </w:rPr>
              <w:t>requisite</w:t>
            </w:r>
            <w:r>
              <w:rPr>
                <w:rFonts w:asciiTheme="minorHAnsi" w:hAnsiTheme="minorHAnsi" w:cstheme="minorHAnsi"/>
              </w:rPr>
              <w:t xml:space="preserve"> support to accomplish this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4F1A28B7" w14:textId="77777777" w:rsidR="008751DF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</w:t>
            </w:r>
          </w:p>
        </w:tc>
      </w:tr>
      <w:tr w:rsidR="008751DF" w:rsidRPr="00627C3C" w14:paraId="58820803" w14:textId="77777777" w:rsidTr="000F7AE3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39A82980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Increased Communication/Information for International Students</w:t>
            </w:r>
          </w:p>
          <w:p w14:paraId="034CE57A" w14:textId="7C2C39F8" w:rsidR="008751DF" w:rsidRPr="00871DAD" w:rsidRDefault="008751DF" w:rsidP="008751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71DAD">
              <w:rPr>
                <w:rFonts w:asciiTheme="minorHAnsi" w:hAnsiTheme="minorHAnsi" w:cstheme="minorHAnsi"/>
              </w:rPr>
              <w:t>Workgroup (Tana, Karen, Kristen Connell, Kathy Brock, Lisa Peterson, Virginia Fullbrig</w:t>
            </w:r>
            <w:r w:rsidR="006F45B6">
              <w:rPr>
                <w:rFonts w:asciiTheme="minorHAnsi" w:hAnsiTheme="minorHAnsi" w:cstheme="minorHAnsi"/>
              </w:rPr>
              <w:t xml:space="preserve">ht, Stephanie, Lori, Trevor, </w:t>
            </w:r>
            <w:r w:rsidRPr="00871DAD">
              <w:rPr>
                <w:rFonts w:asciiTheme="minorHAnsi" w:hAnsiTheme="minorHAnsi" w:cstheme="minorHAnsi"/>
              </w:rPr>
              <w:t>Laura Stutzman</w:t>
            </w:r>
            <w:r w:rsidR="006F45B6">
              <w:rPr>
                <w:rFonts w:asciiTheme="minorHAnsi" w:hAnsiTheme="minorHAnsi" w:cstheme="minorHAnsi"/>
              </w:rPr>
              <w:t>, Carol Murphy and Abby Howe</w:t>
            </w:r>
            <w:r w:rsidRPr="00871DAD">
              <w:rPr>
                <w:rFonts w:asciiTheme="minorHAnsi" w:hAnsiTheme="minorHAnsi" w:cstheme="minorHAnsi"/>
              </w:rPr>
              <w:t>)</w:t>
            </w:r>
          </w:p>
          <w:p w14:paraId="380C21DB" w14:textId="17501AE1" w:rsidR="002161BD" w:rsidRPr="006F45B6" w:rsidRDefault="008751DF" w:rsidP="006F45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Meeting March 10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447BB2AA" w14:textId="77777777" w:rsidR="008751DF" w:rsidRPr="000F7AE3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8751DF" w:rsidRPr="00627C3C" w14:paraId="31661F9F" w14:textId="77777777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3648" w14:textId="77777777" w:rsidR="008751DF" w:rsidRPr="000F7AE3" w:rsidRDefault="008751DF" w:rsidP="008751DF">
            <w:p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0F7AE3">
              <w:rPr>
                <w:rFonts w:asciiTheme="minorHAnsi" w:hAnsiTheme="minorHAnsi" w:cstheme="minorHAnsi"/>
              </w:rPr>
              <w:t>etworking Course Change</w:t>
            </w:r>
            <w:r>
              <w:rPr>
                <w:rFonts w:asciiTheme="minorHAnsi" w:hAnsiTheme="minorHAnsi" w:cstheme="minorHAnsi"/>
              </w:rPr>
              <w:t xml:space="preserve"> – Follow-up from December Meeting</w:t>
            </w:r>
          </w:p>
          <w:p w14:paraId="5E811DCE" w14:textId="77777777" w:rsidR="008751DF" w:rsidRPr="00D7106F" w:rsidRDefault="008751DF" w:rsidP="008751DF">
            <w:pPr>
              <w:pStyle w:val="ListParagraph"/>
              <w:numPr>
                <w:ilvl w:val="0"/>
                <w:numId w:val="6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Jane presented the following</w:t>
            </w:r>
          </w:p>
          <w:p w14:paraId="1A6143C7" w14:textId="77777777" w:rsidR="008751DF" w:rsidRPr="00D7106F" w:rsidRDefault="008751DF" w:rsidP="008751DF">
            <w:pPr>
              <w:pStyle w:val="ListParagraph"/>
              <w:numPr>
                <w:ilvl w:val="1"/>
                <w:numId w:val="6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Micro Computer Repair I – There is a certification at the end of Microsoft II</w:t>
            </w:r>
          </w:p>
          <w:p w14:paraId="2071D7E7" w14:textId="77777777" w:rsidR="008751DF" w:rsidRPr="00D7106F" w:rsidRDefault="008751DF" w:rsidP="008751DF">
            <w:pPr>
              <w:pStyle w:val="ListParagraph"/>
              <w:numPr>
                <w:ilvl w:val="1"/>
                <w:numId w:val="6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lastRenderedPageBreak/>
              <w:t>Most students don’t take the certification, it is very expensive.  Jane would like to encourage students to take it</w:t>
            </w:r>
          </w:p>
          <w:p w14:paraId="4A746BA5" w14:textId="77777777" w:rsidR="008751DF" w:rsidRPr="00D7106F" w:rsidRDefault="008751DF" w:rsidP="008751DF">
            <w:pPr>
              <w:pStyle w:val="ListParagraph"/>
              <w:numPr>
                <w:ilvl w:val="1"/>
                <w:numId w:val="6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Financial Aid could assist on a per student basis, but the student needs to make the request at enrollment</w:t>
            </w:r>
          </w:p>
          <w:p w14:paraId="3D53EFDB" w14:textId="77777777" w:rsidR="002161BD" w:rsidRDefault="008751DF" w:rsidP="008751DF">
            <w:pPr>
              <w:pStyle w:val="ListParagraph"/>
              <w:numPr>
                <w:ilvl w:val="0"/>
                <w:numId w:val="5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Jane will set up a meeting with Mark Dean, Whitney Asher, Laura Stutzman, Judy Jacobs or Randy Thode to discuss how to add fees for industry certification exams to the cost of the program.</w:t>
            </w:r>
          </w:p>
          <w:p w14:paraId="6749BE08" w14:textId="1168E936" w:rsidR="002161BD" w:rsidRDefault="0097392D" w:rsidP="0097392D">
            <w:pPr>
              <w:pStyle w:val="ListParagraph"/>
              <w:numPr>
                <w:ilvl w:val="1"/>
                <w:numId w:val="5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Jane met with Mark and Laura and determined </w:t>
            </w:r>
            <w:r w:rsidR="002161BD">
              <w:rPr>
                <w:rFonts w:asciiTheme="minorHAnsi" w:hAnsiTheme="minorHAnsi" w:cstheme="minorHAnsi"/>
              </w:rPr>
              <w:t>there isn’t a way to have one CRN with fees and no fees</w:t>
            </w:r>
          </w:p>
          <w:p w14:paraId="6F09D8CB" w14:textId="2E93A554" w:rsidR="002161BD" w:rsidRDefault="0097392D" w:rsidP="0097392D">
            <w:pPr>
              <w:pStyle w:val="ListParagraph"/>
              <w:numPr>
                <w:ilvl w:val="1"/>
                <w:numId w:val="5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2161BD">
              <w:rPr>
                <w:rFonts w:asciiTheme="minorHAnsi" w:hAnsiTheme="minorHAnsi" w:cstheme="minorHAnsi"/>
              </w:rPr>
              <w:t xml:space="preserve">Micro </w:t>
            </w:r>
            <w:r>
              <w:rPr>
                <w:rFonts w:asciiTheme="minorHAnsi" w:hAnsiTheme="minorHAnsi" w:cstheme="minorHAnsi"/>
              </w:rPr>
              <w:t xml:space="preserve">Computer I and II courses will be </w:t>
            </w:r>
            <w:r w:rsidR="002161BD">
              <w:rPr>
                <w:rFonts w:asciiTheme="minorHAnsi" w:hAnsiTheme="minorHAnsi" w:cstheme="minorHAnsi"/>
              </w:rPr>
              <w:t>set up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161BD">
              <w:rPr>
                <w:rFonts w:asciiTheme="minorHAnsi" w:hAnsiTheme="minorHAnsi" w:cstheme="minorHAnsi"/>
              </w:rPr>
              <w:t xml:space="preserve"> with 2 CRNs: </w:t>
            </w:r>
            <w:r>
              <w:rPr>
                <w:rFonts w:asciiTheme="minorHAnsi" w:hAnsiTheme="minorHAnsi" w:cstheme="minorHAnsi"/>
              </w:rPr>
              <w:t>M</w:t>
            </w:r>
            <w:r w:rsidR="002161BD">
              <w:rPr>
                <w:rFonts w:asciiTheme="minorHAnsi" w:hAnsiTheme="minorHAnsi" w:cstheme="minorHAnsi"/>
              </w:rPr>
              <w:t xml:space="preserve">icro </w:t>
            </w:r>
            <w:r>
              <w:rPr>
                <w:rFonts w:asciiTheme="minorHAnsi" w:hAnsiTheme="minorHAnsi" w:cstheme="minorHAnsi"/>
              </w:rPr>
              <w:t>C</w:t>
            </w:r>
            <w:r w:rsidR="002161BD">
              <w:rPr>
                <w:rFonts w:asciiTheme="minorHAnsi" w:hAnsiTheme="minorHAnsi" w:cstheme="minorHAnsi"/>
              </w:rPr>
              <w:t xml:space="preserve">omputer I and </w:t>
            </w:r>
            <w:r>
              <w:rPr>
                <w:rFonts w:asciiTheme="minorHAnsi" w:hAnsiTheme="minorHAnsi" w:cstheme="minorHAnsi"/>
              </w:rPr>
              <w:t>M</w:t>
            </w:r>
            <w:r w:rsidR="002161BD">
              <w:rPr>
                <w:rFonts w:asciiTheme="minorHAnsi" w:hAnsiTheme="minorHAnsi" w:cstheme="minorHAnsi"/>
              </w:rPr>
              <w:t xml:space="preserve">icro </w:t>
            </w:r>
            <w:r>
              <w:rPr>
                <w:rFonts w:asciiTheme="minorHAnsi" w:hAnsiTheme="minorHAnsi" w:cstheme="minorHAnsi"/>
              </w:rPr>
              <w:t>C</w:t>
            </w:r>
            <w:r w:rsidR="002161BD">
              <w:rPr>
                <w:rFonts w:asciiTheme="minorHAnsi" w:hAnsiTheme="minorHAnsi" w:cstheme="minorHAnsi"/>
              </w:rPr>
              <w:t>omputer I with certification testing</w:t>
            </w:r>
          </w:p>
          <w:p w14:paraId="59D8C12B" w14:textId="001B96C0" w:rsidR="002161BD" w:rsidRPr="0097392D" w:rsidRDefault="0097392D" w:rsidP="0097392D">
            <w:pPr>
              <w:pStyle w:val="ListParagraph"/>
              <w:numPr>
                <w:ilvl w:val="1"/>
                <w:numId w:val="5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Once students enroll we will s</w:t>
            </w:r>
            <w:r w:rsidR="002161BD">
              <w:rPr>
                <w:rFonts w:asciiTheme="minorHAnsi" w:hAnsiTheme="minorHAnsi" w:cstheme="minorHAnsi"/>
              </w:rPr>
              <w:t xml:space="preserve">end messages to </w:t>
            </w:r>
            <w:r>
              <w:rPr>
                <w:rFonts w:asciiTheme="minorHAnsi" w:hAnsiTheme="minorHAnsi" w:cstheme="minorHAnsi"/>
              </w:rPr>
              <w:t xml:space="preserve">those </w:t>
            </w:r>
            <w:r w:rsidR="002161BD">
              <w:rPr>
                <w:rFonts w:asciiTheme="minorHAnsi" w:hAnsiTheme="minorHAnsi" w:cstheme="minorHAnsi"/>
              </w:rPr>
              <w:t>students so they know exactly which course they enrolled in and we can do drops if needed</w:t>
            </w:r>
            <w:r>
              <w:rPr>
                <w:rFonts w:asciiTheme="minorHAnsi" w:hAnsiTheme="minorHAnsi" w:cstheme="minorHAnsi"/>
              </w:rPr>
              <w:t xml:space="preserve"> (t</w:t>
            </w:r>
            <w:r w:rsidR="002161BD" w:rsidRPr="0097392D">
              <w:rPr>
                <w:rFonts w:asciiTheme="minorHAnsi" w:hAnsiTheme="minorHAnsi" w:cstheme="minorHAnsi"/>
              </w:rPr>
              <w:t>his doesn’t impact many students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79A25BA8" w14:textId="199CE33D" w:rsidR="002161BD" w:rsidRDefault="002161BD" w:rsidP="0097392D">
            <w:pPr>
              <w:pStyle w:val="ListParagraph"/>
              <w:numPr>
                <w:ilvl w:val="1"/>
                <w:numId w:val="5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Put verbiage on </w:t>
            </w:r>
            <w:r w:rsidR="0097392D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website next to the particular CRN</w:t>
            </w:r>
          </w:p>
          <w:p w14:paraId="6F5271A7" w14:textId="25F87873" w:rsidR="008751DF" w:rsidRPr="00A95A1B" w:rsidRDefault="002161BD" w:rsidP="0097392D">
            <w:pPr>
              <w:pStyle w:val="ListParagraph"/>
              <w:numPr>
                <w:ilvl w:val="1"/>
                <w:numId w:val="5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Sub-group should continue to discuss this</w:t>
            </w:r>
            <w:r w:rsidR="008751DF" w:rsidRPr="00A95A1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1645" w14:textId="77777777" w:rsidR="008751DF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Jane</w:t>
            </w:r>
          </w:p>
        </w:tc>
      </w:tr>
      <w:tr w:rsidR="008751DF" w:rsidRPr="00627C3C" w14:paraId="3B9A70DF" w14:textId="77777777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E656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KBOR Performance Agreement Indicator 1 – Barton Degrees &amp; Certificates Awarded</w:t>
            </w:r>
          </w:p>
          <w:p w14:paraId="36AC4756" w14:textId="5023AD68" w:rsidR="008751DF" w:rsidRDefault="008751DF" w:rsidP="008751D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77D19">
              <w:rPr>
                <w:rFonts w:asciiTheme="minorHAnsi" w:hAnsiTheme="minorHAnsi" w:cstheme="minorHAnsi"/>
              </w:rPr>
              <w:t>Goal is 946</w:t>
            </w:r>
          </w:p>
          <w:p w14:paraId="03C04D7F" w14:textId="70A48A6B" w:rsidR="002161BD" w:rsidRDefault="002161BD" w:rsidP="008751D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Today 451</w:t>
            </w:r>
          </w:p>
          <w:p w14:paraId="735F115F" w14:textId="08529714" w:rsidR="002161BD" w:rsidRDefault="002161BD" w:rsidP="008751D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Last </w:t>
            </w:r>
            <w:r w:rsidR="00722729">
              <w:rPr>
                <w:rFonts w:asciiTheme="minorHAnsi" w:hAnsiTheme="minorHAnsi" w:cstheme="minorHAnsi"/>
              </w:rPr>
              <w:t>year</w:t>
            </w:r>
            <w:r>
              <w:rPr>
                <w:rFonts w:asciiTheme="minorHAnsi" w:hAnsiTheme="minorHAnsi" w:cstheme="minorHAnsi"/>
              </w:rPr>
              <w:t xml:space="preserve"> this time 488</w:t>
            </w:r>
          </w:p>
          <w:p w14:paraId="28A59E06" w14:textId="77777777" w:rsidR="002161BD" w:rsidRDefault="008751DF" w:rsidP="002161BD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F86097">
              <w:rPr>
                <w:rFonts w:asciiTheme="minorHAnsi" w:hAnsiTheme="minorHAnsi" w:cstheme="minorHAnsi"/>
              </w:rPr>
              <w:t>Work group to discuss the reporting of completers – Lori, Jane, Mary, Matt Connell, Kathy, Kurt, Shanda Mull, Krystall, Lindsay Holmes, Michelle Rutherford</w:t>
            </w:r>
          </w:p>
          <w:p w14:paraId="0A397CC5" w14:textId="39CD6701" w:rsidR="003427A6" w:rsidRPr="002161BD" w:rsidRDefault="00722729" w:rsidP="002161BD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meet</w:t>
            </w:r>
            <w:r w:rsidR="003427A6">
              <w:rPr>
                <w:rFonts w:asciiTheme="minorHAnsi" w:hAnsiTheme="minorHAnsi" w:cstheme="minorHAnsi"/>
              </w:rPr>
              <w:t xml:space="preserve"> Feb</w:t>
            </w:r>
            <w:r>
              <w:rPr>
                <w:rFonts w:asciiTheme="minorHAnsi" w:hAnsiTheme="minorHAnsi" w:cstheme="minorHAnsi"/>
              </w:rPr>
              <w:t>ruary</w:t>
            </w:r>
            <w:r w:rsidR="003427A6">
              <w:rPr>
                <w:rFonts w:asciiTheme="minorHAnsi" w:hAnsiTheme="minorHAnsi" w:cstheme="minorHAnsi"/>
              </w:rPr>
              <w:t xml:space="preserve"> 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52D4" w14:textId="77777777" w:rsidR="008751DF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</w:t>
            </w:r>
          </w:p>
        </w:tc>
      </w:tr>
      <w:tr w:rsidR="008751DF" w:rsidRPr="00627C3C" w14:paraId="3FAE0AF9" w14:textId="77777777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FD65" w14:textId="121DCAD2" w:rsidR="008751DF" w:rsidRDefault="008751DF" w:rsidP="008751DF">
            <w:pPr>
              <w:rPr>
                <w:rFonts w:asciiTheme="minorHAnsi" w:hAnsiTheme="minorHAnsi" w:cstheme="minorHAnsi"/>
              </w:rPr>
            </w:pPr>
            <w:r w:rsidRPr="00F86097">
              <w:rPr>
                <w:rFonts w:asciiTheme="minorHAnsi" w:hAnsiTheme="minorHAnsi" w:cstheme="minorHAnsi"/>
              </w:rPr>
              <w:t>Electronic Bulletin</w:t>
            </w:r>
          </w:p>
          <w:p w14:paraId="1BFA8A19" w14:textId="74B1D6E6" w:rsidR="007827E2" w:rsidRDefault="003427A6" w:rsidP="003427A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go to electronic starting spring 2021</w:t>
            </w:r>
          </w:p>
          <w:p w14:paraId="0AA1270D" w14:textId="77777777" w:rsidR="008751DF" w:rsidRDefault="003427A6" w:rsidP="008751D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work out details</w:t>
            </w:r>
          </w:p>
          <w:p w14:paraId="3B4DD220" w14:textId="4C94BCB4" w:rsidR="003427A6" w:rsidRPr="003427A6" w:rsidRDefault="003427A6" w:rsidP="0097392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 will do</w:t>
            </w:r>
            <w:r w:rsidR="0097392D">
              <w:rPr>
                <w:rFonts w:asciiTheme="minorHAnsi" w:hAnsiTheme="minorHAnsi" w:cstheme="minorHAnsi"/>
              </w:rPr>
              <w:t xml:space="preserve"> some analytics to determine if we </w:t>
            </w:r>
            <w:r>
              <w:rPr>
                <w:rFonts w:asciiTheme="minorHAnsi" w:hAnsiTheme="minorHAnsi" w:cstheme="minorHAnsi"/>
              </w:rPr>
              <w:t xml:space="preserve">need the </w:t>
            </w:r>
            <w:r w:rsidR="0097392D">
              <w:rPr>
                <w:rFonts w:asciiTheme="minorHAnsi" w:hAnsiTheme="minorHAnsi" w:cstheme="minorHAnsi"/>
              </w:rPr>
              <w:t xml:space="preserve">online </w:t>
            </w:r>
            <w:r>
              <w:rPr>
                <w:rFonts w:asciiTheme="minorHAnsi" w:hAnsiTheme="minorHAnsi" w:cstheme="minorHAnsi"/>
              </w:rPr>
              <w:t>class listing on the website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E593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</w:t>
            </w:r>
          </w:p>
        </w:tc>
      </w:tr>
      <w:tr w:rsidR="008751DF" w:rsidRPr="00627C3C" w14:paraId="11FE6152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2E7D2BE" w14:textId="77777777" w:rsidR="008751DF" w:rsidRPr="005131FE" w:rsidRDefault="008751DF" w:rsidP="00875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Bulletin of Classes Swim Lane Deadlines</w:t>
            </w:r>
          </w:p>
          <w:p w14:paraId="628C8628" w14:textId="77777777" w:rsidR="008751DF" w:rsidRPr="000F7AE3" w:rsidRDefault="008751DF" w:rsidP="008751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F7AE3">
              <w:rPr>
                <w:rFonts w:asciiTheme="minorHAnsi" w:hAnsiTheme="minorHAnsi" w:cstheme="minorHAnsi"/>
              </w:rPr>
              <w:t>Available through Summer 2021 on the T: drive</w:t>
            </w:r>
          </w:p>
          <w:p w14:paraId="4403A325" w14:textId="77777777" w:rsidR="008751DF" w:rsidRPr="009C0E00" w:rsidRDefault="008751DF" w:rsidP="008751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Fall 2020 deadline is February 19 for the schedulers</w:t>
            </w:r>
          </w:p>
          <w:p w14:paraId="6821B4A9" w14:textId="77777777" w:rsidR="008751DF" w:rsidRPr="003427A6" w:rsidRDefault="008751DF" w:rsidP="008751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082">
              <w:rPr>
                <w:rFonts w:asciiTheme="minorHAnsi" w:hAnsiTheme="minorHAnsi" w:cstheme="minorHAnsi"/>
              </w:rPr>
              <w:t>Work group to discuss double room booking – Angel Morgan, Cherish Robinson, Lori, Brian, Heather Helvie, Renetta Furrow, Stephanie VanSyoc, Kathy</w:t>
            </w:r>
          </w:p>
          <w:p w14:paraId="5A968A85" w14:textId="65339BDA" w:rsidR="003427A6" w:rsidRPr="00764DF5" w:rsidRDefault="0097392D" w:rsidP="0097392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Group m</w:t>
            </w:r>
            <w:r w:rsidR="003427A6">
              <w:rPr>
                <w:rFonts w:asciiTheme="minorHAnsi" w:hAnsiTheme="minorHAnsi" w:cstheme="minorHAnsi"/>
              </w:rPr>
              <w:t>et and all is good –</w:t>
            </w:r>
            <w:r>
              <w:rPr>
                <w:rFonts w:asciiTheme="minorHAnsi" w:hAnsiTheme="minorHAnsi" w:cstheme="minorHAnsi"/>
              </w:rPr>
              <w:t xml:space="preserve"> this item is done</w:t>
            </w:r>
            <w:r w:rsidR="003427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C4D067A" w14:textId="77777777" w:rsidR="008751DF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8751DF" w:rsidRPr="00627C3C" w14:paraId="45EE5616" w14:textId="77777777" w:rsidTr="00690258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66E848F3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Education Project</w:t>
            </w:r>
          </w:p>
          <w:p w14:paraId="78437B06" w14:textId="77777777" w:rsidR="008751DF" w:rsidRPr="00072863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2020-2021 guides – new general education format/new templates/new 60 credits for AS, AA &amp; AGS/courses; applicable to fall 2020 students</w:t>
            </w:r>
          </w:p>
          <w:p w14:paraId="4FD392D5" w14:textId="77777777" w:rsidR="008751DF" w:rsidRPr="00072863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Gen ed project will be done by April 1, 2020 for fall 2020 enrollment (advisement day)</w:t>
            </w:r>
          </w:p>
          <w:p w14:paraId="02B4E6C0" w14:textId="77777777" w:rsidR="008751DF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Both versions (existing 2018-2019 guide and 2020-2021 guide) will be posted on web</w:t>
            </w:r>
          </w:p>
          <w:p w14:paraId="71050068" w14:textId="66100414" w:rsidR="008751DF" w:rsidRPr="00203D9A" w:rsidRDefault="008751DF" w:rsidP="008751D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highlight w:val="yellow"/>
              </w:rPr>
            </w:pPr>
            <w:r w:rsidRPr="00203D9A">
              <w:rPr>
                <w:rFonts w:asciiTheme="minorHAnsi" w:hAnsiTheme="minorHAnsi" w:cstheme="minorHAnsi"/>
                <w:highlight w:val="yellow"/>
              </w:rPr>
              <w:t>Verbiage Addressing Different Guides</w:t>
            </w:r>
            <w:r w:rsidR="00786BF7">
              <w:rPr>
                <w:rFonts w:asciiTheme="minorHAnsi" w:hAnsiTheme="minorHAnsi" w:cstheme="minorHAnsi"/>
                <w:highlight w:val="yellow"/>
              </w:rPr>
              <w:t xml:space="preserve"> – Samantha will work on this</w:t>
            </w:r>
          </w:p>
          <w:p w14:paraId="67ED7983" w14:textId="77777777" w:rsidR="008751DF" w:rsidRPr="00072863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 xml:space="preserve">When should the 2018-2019 guide be removed?  Not until after </w:t>
            </w:r>
            <w:r>
              <w:rPr>
                <w:rFonts w:asciiTheme="minorHAnsi" w:hAnsiTheme="minorHAnsi" w:cstheme="minorHAnsi"/>
              </w:rPr>
              <w:t xml:space="preserve">academic year </w:t>
            </w:r>
            <w:r w:rsidRPr="00072863">
              <w:rPr>
                <w:rFonts w:asciiTheme="minorHAnsi" w:hAnsiTheme="minorHAnsi" w:cstheme="minorHAnsi"/>
              </w:rPr>
              <w:t>2021-2022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C5B7E5E" w14:textId="77777777" w:rsidR="008751DF" w:rsidRPr="00072863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2020-2021 Curriculum Guides:</w:t>
            </w:r>
          </w:p>
          <w:p w14:paraId="7D0BA593" w14:textId="77777777" w:rsidR="008751DF" w:rsidRPr="00072863" w:rsidRDefault="008751DF" w:rsidP="008751D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Industry certificates as applicable need to be on the new templates (WTCE)</w:t>
            </w:r>
          </w:p>
          <w:p w14:paraId="42DBF8E8" w14:textId="77777777" w:rsidR="008751DF" w:rsidRPr="00072863" w:rsidRDefault="008751DF" w:rsidP="008751D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Deadlines</w:t>
            </w:r>
          </w:p>
          <w:p w14:paraId="0BE8A38B" w14:textId="77777777" w:rsidR="008751DF" w:rsidRPr="007B5041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trike/>
              </w:rPr>
            </w:pPr>
            <w:r w:rsidRPr="007B5041">
              <w:rPr>
                <w:rFonts w:asciiTheme="minorHAnsi" w:hAnsiTheme="minorHAnsi" w:cstheme="minorHAnsi"/>
                <w:strike/>
              </w:rPr>
              <w:t>August 1-September 30 – Teams complete guides</w:t>
            </w:r>
          </w:p>
          <w:p w14:paraId="76D6B501" w14:textId="77777777" w:rsidR="008751DF" w:rsidRPr="007B5041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trike/>
              </w:rPr>
            </w:pPr>
            <w:r w:rsidRPr="007B5041">
              <w:rPr>
                <w:rFonts w:asciiTheme="minorHAnsi" w:hAnsiTheme="minorHAnsi" w:cstheme="minorHAnsi"/>
                <w:strike/>
              </w:rPr>
              <w:t>October 1 – Guides due to Sarah Riegel/Denise Schreiber</w:t>
            </w:r>
          </w:p>
          <w:p w14:paraId="25EAD955" w14:textId="77777777" w:rsidR="008751DF" w:rsidRPr="007B5041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trike/>
              </w:rPr>
            </w:pPr>
            <w:r w:rsidRPr="007B5041">
              <w:rPr>
                <w:rFonts w:asciiTheme="minorHAnsi" w:hAnsiTheme="minorHAnsi" w:cstheme="minorHAnsi"/>
                <w:strike/>
              </w:rPr>
              <w:t>October 1-31 – Sarah/Denise review guides</w:t>
            </w:r>
          </w:p>
          <w:p w14:paraId="3DA04FFF" w14:textId="77777777" w:rsidR="008751DF" w:rsidRPr="007B5041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trike/>
              </w:rPr>
            </w:pPr>
            <w:r w:rsidRPr="007B5041">
              <w:rPr>
                <w:rFonts w:asciiTheme="minorHAnsi" w:hAnsiTheme="minorHAnsi" w:cstheme="minorHAnsi"/>
                <w:strike/>
              </w:rPr>
              <w:t>November 1 – Guides sent to Lori Crowther</w:t>
            </w:r>
          </w:p>
          <w:p w14:paraId="23CD7435" w14:textId="77777777" w:rsidR="0036299B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highlight w:val="yellow"/>
              </w:rPr>
            </w:pPr>
            <w:r w:rsidRPr="00AF22F6">
              <w:rPr>
                <w:rFonts w:asciiTheme="minorHAnsi" w:hAnsiTheme="minorHAnsi" w:cstheme="minorHAnsi"/>
                <w:highlight w:val="yellow"/>
              </w:rPr>
              <w:t>November 1- January 31 – Lori updates Degree Works – purchased scribe service and they are working on them</w:t>
            </w:r>
          </w:p>
          <w:p w14:paraId="4313FE81" w14:textId="77777777" w:rsidR="0036299B" w:rsidRDefault="00786BF7" w:rsidP="0036299B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lastRenderedPageBreak/>
              <w:t xml:space="preserve">Lori is finishing </w:t>
            </w:r>
            <w:r w:rsidR="0036299B">
              <w:rPr>
                <w:rFonts w:asciiTheme="minorHAnsi" w:hAnsiTheme="minorHAnsi" w:cstheme="minorHAnsi"/>
                <w:highlight w:val="yellow"/>
              </w:rPr>
              <w:t>C</w:t>
            </w:r>
            <w:r>
              <w:rPr>
                <w:rFonts w:asciiTheme="minorHAnsi" w:hAnsiTheme="minorHAnsi" w:cstheme="minorHAnsi"/>
                <w:highlight w:val="yellow"/>
              </w:rPr>
              <w:t>erts</w:t>
            </w:r>
            <w:r w:rsidR="0036299B">
              <w:rPr>
                <w:rFonts w:asciiTheme="minorHAnsi" w:hAnsiTheme="minorHAnsi" w:cstheme="minorHAnsi"/>
                <w:highlight w:val="yellow"/>
              </w:rPr>
              <w:t xml:space="preserve"> and SAPPs</w:t>
            </w:r>
          </w:p>
          <w:p w14:paraId="4C28E4F1" w14:textId="77777777" w:rsidR="0036299B" w:rsidRDefault="00786BF7" w:rsidP="0036299B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AA and AS are done</w:t>
            </w:r>
            <w:r w:rsidR="0036299B">
              <w:rPr>
                <w:rFonts w:asciiTheme="minorHAnsi" w:hAnsiTheme="minorHAnsi" w:cstheme="minorHAnsi"/>
                <w:highlight w:val="yellow"/>
              </w:rPr>
              <w:t xml:space="preserve"> and moved to Sarah/Denise</w:t>
            </w:r>
          </w:p>
          <w:p w14:paraId="4A29B35E" w14:textId="55B998D4" w:rsidR="008751DF" w:rsidRPr="00AF22F6" w:rsidRDefault="00786BF7" w:rsidP="0036299B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Lori </w:t>
            </w:r>
            <w:r w:rsidR="0036299B">
              <w:rPr>
                <w:rFonts w:asciiTheme="minorHAnsi" w:hAnsiTheme="minorHAnsi" w:cstheme="minorHAnsi"/>
                <w:highlight w:val="yellow"/>
              </w:rPr>
              <w:t xml:space="preserve">still </w:t>
            </w:r>
            <w:r>
              <w:rPr>
                <w:rFonts w:asciiTheme="minorHAnsi" w:hAnsiTheme="minorHAnsi" w:cstheme="minorHAnsi"/>
                <w:highlight w:val="yellow"/>
              </w:rPr>
              <w:t>has some issues with AAS</w:t>
            </w:r>
            <w:r w:rsidR="0036299B">
              <w:rPr>
                <w:rFonts w:asciiTheme="minorHAnsi" w:hAnsiTheme="minorHAnsi" w:cstheme="minorHAnsi"/>
                <w:highlight w:val="yellow"/>
              </w:rPr>
              <w:t xml:space="preserve"> that will be resolved soon</w:t>
            </w:r>
          </w:p>
          <w:p w14:paraId="3CD2ECCC" w14:textId="77777777" w:rsidR="008751DF" w:rsidRPr="00AF22F6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highlight w:val="yellow"/>
              </w:rPr>
            </w:pPr>
            <w:r w:rsidRPr="00AF22F6">
              <w:rPr>
                <w:rFonts w:asciiTheme="minorHAnsi" w:hAnsiTheme="minorHAnsi" w:cstheme="minorHAnsi"/>
                <w:highlight w:val="yellow"/>
              </w:rPr>
              <w:t>February 1-14 - Sarah/Denise will resave guides on the T: drive</w:t>
            </w:r>
          </w:p>
          <w:p w14:paraId="02D32B2D" w14:textId="41F43D39" w:rsidR="008751DF" w:rsidRPr="00AF22F6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highlight w:val="yellow"/>
              </w:rPr>
            </w:pPr>
            <w:r w:rsidRPr="00AF22F6">
              <w:rPr>
                <w:rFonts w:asciiTheme="minorHAnsi" w:hAnsiTheme="minorHAnsi" w:cstheme="minorHAnsi"/>
                <w:highlight w:val="yellow"/>
              </w:rPr>
              <w:t>February 15-28 – Samantha complete web updates and ADA compliance</w:t>
            </w:r>
            <w:r w:rsidR="00786BF7">
              <w:rPr>
                <w:rFonts w:asciiTheme="minorHAnsi" w:hAnsiTheme="minorHAnsi" w:cstheme="minorHAnsi"/>
                <w:highlight w:val="yellow"/>
              </w:rPr>
              <w:t xml:space="preserve"> – send the AA and AS to Sam</w:t>
            </w:r>
          </w:p>
          <w:p w14:paraId="51661C35" w14:textId="77777777" w:rsidR="0036299B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February 1 to April 1 – Advisor training (Karen)</w:t>
            </w:r>
            <w:r>
              <w:rPr>
                <w:rFonts w:asciiTheme="minorHAnsi" w:hAnsiTheme="minorHAnsi" w:cstheme="minorHAnsi"/>
              </w:rPr>
              <w:t xml:space="preserve"> – Virginia has training scheduled</w:t>
            </w:r>
          </w:p>
          <w:p w14:paraId="22E7823C" w14:textId="77777777" w:rsidR="0036299B" w:rsidRPr="00031530" w:rsidRDefault="0036299B" w:rsidP="0036299B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</w:rPr>
            </w:pPr>
            <w:r w:rsidRPr="00031530">
              <w:rPr>
                <w:rFonts w:asciiTheme="minorHAnsi" w:hAnsiTheme="minorHAnsi" w:cstheme="minorHAnsi"/>
              </w:rPr>
              <w:t>T</w:t>
            </w:r>
            <w:r w:rsidR="003427A6" w:rsidRPr="00031530">
              <w:rPr>
                <w:rFonts w:asciiTheme="minorHAnsi" w:hAnsiTheme="minorHAnsi" w:cstheme="minorHAnsi"/>
              </w:rPr>
              <w:t>raining</w:t>
            </w:r>
            <w:r w:rsidRPr="00031530">
              <w:rPr>
                <w:rFonts w:asciiTheme="minorHAnsi" w:hAnsiTheme="minorHAnsi" w:cstheme="minorHAnsi"/>
              </w:rPr>
              <w:t xml:space="preserve"> is in process</w:t>
            </w:r>
          </w:p>
          <w:p w14:paraId="7A2C0163" w14:textId="79883628" w:rsidR="008751DF" w:rsidRPr="00031530" w:rsidRDefault="0036299B" w:rsidP="0036299B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</w:rPr>
            </w:pPr>
            <w:r w:rsidRPr="00031530">
              <w:rPr>
                <w:rFonts w:asciiTheme="minorHAnsi" w:hAnsiTheme="minorHAnsi" w:cstheme="minorHAnsi"/>
              </w:rPr>
              <w:t>E</w:t>
            </w:r>
            <w:r w:rsidR="003427A6" w:rsidRPr="00031530">
              <w:rPr>
                <w:rFonts w:asciiTheme="minorHAnsi" w:hAnsiTheme="minorHAnsi" w:cstheme="minorHAnsi"/>
              </w:rPr>
              <w:t>mphas</w:t>
            </w:r>
            <w:r w:rsidRPr="00031530">
              <w:rPr>
                <w:rFonts w:asciiTheme="minorHAnsi" w:hAnsiTheme="minorHAnsi" w:cstheme="minorHAnsi"/>
              </w:rPr>
              <w:t xml:space="preserve">ize in training the admit term – </w:t>
            </w:r>
            <w:r w:rsidR="003427A6" w:rsidRPr="00031530">
              <w:rPr>
                <w:rFonts w:asciiTheme="minorHAnsi" w:hAnsiTheme="minorHAnsi" w:cstheme="minorHAnsi"/>
              </w:rPr>
              <w:t>new guides are for those admitting in fall 2020</w:t>
            </w:r>
            <w:r w:rsidR="00786BF7" w:rsidRPr="00031530">
              <w:rPr>
                <w:rFonts w:asciiTheme="minorHAnsi" w:hAnsiTheme="minorHAnsi" w:cstheme="minorHAnsi"/>
              </w:rPr>
              <w:t xml:space="preserve"> &amp; </w:t>
            </w:r>
            <w:r w:rsidR="00031530" w:rsidRPr="00031530">
              <w:rPr>
                <w:rFonts w:asciiTheme="minorHAnsi" w:hAnsiTheme="minorHAnsi" w:cstheme="minorHAnsi"/>
              </w:rPr>
              <w:t xml:space="preserve"> trainers </w:t>
            </w:r>
            <w:r w:rsidR="00786BF7" w:rsidRPr="00031530">
              <w:rPr>
                <w:rFonts w:asciiTheme="minorHAnsi" w:hAnsiTheme="minorHAnsi" w:cstheme="minorHAnsi"/>
              </w:rPr>
              <w:t xml:space="preserve">are letting </w:t>
            </w:r>
            <w:r w:rsidR="00031530" w:rsidRPr="00031530">
              <w:rPr>
                <w:rFonts w:asciiTheme="minorHAnsi" w:hAnsiTheme="minorHAnsi" w:cstheme="minorHAnsi"/>
              </w:rPr>
              <w:t>advisors</w:t>
            </w:r>
            <w:r w:rsidR="00786BF7" w:rsidRPr="00031530">
              <w:rPr>
                <w:rFonts w:asciiTheme="minorHAnsi" w:hAnsiTheme="minorHAnsi" w:cstheme="minorHAnsi"/>
              </w:rPr>
              <w:t xml:space="preserve"> know there will be 2 different guides out there for a while</w:t>
            </w:r>
          </w:p>
          <w:p w14:paraId="053E1AF9" w14:textId="77777777" w:rsidR="008751DF" w:rsidRPr="00072863" w:rsidRDefault="008751DF" w:rsidP="008751D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March 1 – 2020-2021 guide posted on the web</w:t>
            </w:r>
          </w:p>
          <w:p w14:paraId="3A9D6B25" w14:textId="77777777" w:rsidR="008751DF" w:rsidRPr="00072863" w:rsidRDefault="008751DF" w:rsidP="008751DF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Website narrative updates (general education mentions, 64 credit hours mentions) – done by March 1</w:t>
            </w:r>
          </w:p>
          <w:p w14:paraId="08266EF6" w14:textId="77777777" w:rsidR="00031530" w:rsidRDefault="00031530" w:rsidP="008751DF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4424361E" w14:textId="6F978CEA" w:rsidR="008751DF" w:rsidRDefault="00031530" w:rsidP="008751DF">
            <w:pPr>
              <w:rPr>
                <w:rFonts w:asciiTheme="minorHAnsi" w:hAnsiTheme="minorHAnsi" w:cstheme="minorHAnsi"/>
              </w:rPr>
            </w:pPr>
            <w:r w:rsidRPr="00327E18">
              <w:rPr>
                <w:rFonts w:asciiTheme="minorHAnsi" w:hAnsiTheme="minorHAnsi" w:cstheme="minorHAnsi"/>
                <w:highlight w:val="yellow"/>
              </w:rPr>
              <w:t>Course C</w:t>
            </w:r>
            <w:r w:rsidR="00786BF7" w:rsidRPr="00327E18">
              <w:rPr>
                <w:rFonts w:asciiTheme="minorHAnsi" w:hAnsiTheme="minorHAnsi" w:cstheme="minorHAnsi"/>
                <w:highlight w:val="yellow"/>
              </w:rPr>
              <w:t xml:space="preserve">atalog </w:t>
            </w:r>
            <w:r w:rsidRPr="00327E18">
              <w:rPr>
                <w:rFonts w:asciiTheme="minorHAnsi" w:hAnsiTheme="minorHAnsi" w:cstheme="minorHAnsi"/>
                <w:highlight w:val="yellow"/>
              </w:rPr>
              <w:t xml:space="preserve">Review </w:t>
            </w:r>
            <w:r w:rsidR="00786BF7" w:rsidRPr="00327E18">
              <w:rPr>
                <w:rFonts w:asciiTheme="minorHAnsi" w:hAnsiTheme="minorHAnsi" w:cstheme="minorHAnsi"/>
                <w:highlight w:val="yellow"/>
              </w:rPr>
              <w:t xml:space="preserve">– we need to rewrite the </w:t>
            </w:r>
            <w:r w:rsidRPr="00327E18">
              <w:rPr>
                <w:rFonts w:asciiTheme="minorHAnsi" w:hAnsiTheme="minorHAnsi" w:cstheme="minorHAnsi"/>
                <w:highlight w:val="yellow"/>
              </w:rPr>
              <w:t xml:space="preserve">Programs of Study </w:t>
            </w:r>
            <w:r w:rsidR="00786BF7" w:rsidRPr="00327E18">
              <w:rPr>
                <w:rFonts w:asciiTheme="minorHAnsi" w:hAnsiTheme="minorHAnsi" w:cstheme="minorHAnsi"/>
                <w:highlight w:val="yellow"/>
              </w:rPr>
              <w:t xml:space="preserve">section </w:t>
            </w:r>
            <w:r w:rsidRPr="00327E18">
              <w:rPr>
                <w:rFonts w:asciiTheme="minorHAnsi" w:hAnsiTheme="minorHAnsi" w:cstheme="minorHAnsi"/>
                <w:highlight w:val="yellow"/>
              </w:rPr>
              <w:t xml:space="preserve">where is discusses general education </w:t>
            </w:r>
            <w:r w:rsidR="00327E18" w:rsidRPr="00327E18">
              <w:rPr>
                <w:rFonts w:asciiTheme="minorHAnsi" w:hAnsiTheme="minorHAnsi" w:cstheme="minorHAnsi"/>
                <w:highlight w:val="yellow"/>
              </w:rPr>
              <w:t>requirements and the different degrees</w:t>
            </w:r>
          </w:p>
          <w:p w14:paraId="13131A5A" w14:textId="77777777" w:rsidR="00786BF7" w:rsidRDefault="00786BF7" w:rsidP="008751DF">
            <w:pPr>
              <w:rPr>
                <w:rFonts w:asciiTheme="minorHAnsi" w:hAnsiTheme="minorHAnsi" w:cstheme="minorHAnsi"/>
              </w:rPr>
            </w:pPr>
          </w:p>
          <w:p w14:paraId="3C3D0845" w14:textId="77777777" w:rsidR="008751DF" w:rsidRPr="00E778ED" w:rsidRDefault="008751DF" w:rsidP="008751DF">
            <w:pPr>
              <w:rPr>
                <w:rFonts w:asciiTheme="minorHAnsi" w:hAnsiTheme="minorHAnsi" w:cstheme="minorHAnsi"/>
              </w:rPr>
            </w:pPr>
            <w:r w:rsidRPr="00E778ED">
              <w:rPr>
                <w:rFonts w:asciiTheme="minorHAnsi" w:hAnsiTheme="minorHAnsi" w:cstheme="minorHAnsi"/>
              </w:rPr>
              <w:t>Items to Remember:</w:t>
            </w:r>
          </w:p>
          <w:p w14:paraId="0C732413" w14:textId="77777777" w:rsidR="008751DF" w:rsidRPr="00072863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To determine which Sector each course fell into at least 50% of the competencies need to fit in one Sector for it to count in that Sector.</w:t>
            </w:r>
          </w:p>
          <w:p w14:paraId="383B9AAF" w14:textId="77777777" w:rsidR="008751DF" w:rsidRPr="00072863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Transferability of gen eds – does it transfer to at least one university</w:t>
            </w:r>
          </w:p>
          <w:p w14:paraId="61AA04BD" w14:textId="77777777" w:rsidR="008751DF" w:rsidRPr="00E778ED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72863">
              <w:rPr>
                <w:rFonts w:asciiTheme="minorHAnsi" w:hAnsiTheme="minorHAnsi" w:cstheme="minorHAnsi"/>
              </w:rPr>
              <w:t>If you have a course that you believe belongs in a general education category, you need to review the syllabi for the new gen ed outcomes and bring it to LICC.</w:t>
            </w:r>
          </w:p>
        </w:tc>
        <w:tc>
          <w:tcPr>
            <w:tcW w:w="2340" w:type="dxa"/>
            <w:shd w:val="clear" w:color="auto" w:fill="auto"/>
          </w:tcPr>
          <w:p w14:paraId="5284A658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Elaine, All</w:t>
            </w:r>
          </w:p>
        </w:tc>
      </w:tr>
      <w:tr w:rsidR="008751DF" w:rsidRPr="00627C3C" w14:paraId="6AA50041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636954D8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Waitlist Process</w:t>
            </w:r>
          </w:p>
          <w:p w14:paraId="5AE8CDEA" w14:textId="77777777" w:rsidR="008751DF" w:rsidRDefault="008751DF" w:rsidP="008751D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2020 Debriefing – Lori</w:t>
            </w:r>
          </w:p>
          <w:p w14:paraId="303075FB" w14:textId="77777777" w:rsidR="008751DF" w:rsidRDefault="008751DF" w:rsidP="008751D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for wait-listing that is known to everyone – written guidelines</w:t>
            </w:r>
          </w:p>
          <w:p w14:paraId="4E2AEE35" w14:textId="77777777" w:rsidR="008751DF" w:rsidRDefault="008751DF" w:rsidP="008751D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offering students who are waitlisted other options</w:t>
            </w:r>
          </w:p>
          <w:p w14:paraId="600140CB" w14:textId="77777777" w:rsidR="008751DF" w:rsidRDefault="008751DF" w:rsidP="008751DF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Non-credit bearing course or Adult Ed downtown </w:t>
            </w:r>
          </w:p>
          <w:p w14:paraId="2B1F87E9" w14:textId="109F24A3" w:rsidR="00B713A7" w:rsidRPr="00B713A7" w:rsidRDefault="008751DF" w:rsidP="00B713A7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will discuss with Developmental Ed team</w:t>
            </w:r>
          </w:p>
        </w:tc>
        <w:tc>
          <w:tcPr>
            <w:tcW w:w="2340" w:type="dxa"/>
            <w:shd w:val="clear" w:color="auto" w:fill="auto"/>
          </w:tcPr>
          <w:p w14:paraId="73ADB927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Elaine/Lori/Stephanie</w:t>
            </w:r>
          </w:p>
        </w:tc>
      </w:tr>
      <w:tr w:rsidR="008751DF" w:rsidRPr="00627C3C" w14:paraId="54E238AE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632FE1D9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Assessment/Placement Discussion</w:t>
            </w:r>
          </w:p>
          <w:p w14:paraId="2B0F1BA2" w14:textId="0F50839D" w:rsidR="00B713A7" w:rsidRDefault="00B713A7" w:rsidP="00B713A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713A7">
              <w:rPr>
                <w:rFonts w:asciiTheme="minorHAnsi" w:hAnsiTheme="minorHAnsi" w:cstheme="minorHAnsi"/>
              </w:rPr>
              <w:t>Early assessment/assessment process is part of the developmental teams</w:t>
            </w:r>
            <w:r w:rsidR="00327E18">
              <w:rPr>
                <w:rFonts w:asciiTheme="minorHAnsi" w:hAnsiTheme="minorHAnsi" w:cstheme="minorHAnsi"/>
              </w:rPr>
              <w:t>’</w:t>
            </w:r>
            <w:r w:rsidRPr="00B713A7">
              <w:rPr>
                <w:rFonts w:asciiTheme="minorHAnsi" w:hAnsiTheme="minorHAnsi" w:cstheme="minorHAnsi"/>
              </w:rPr>
              <w:t xml:space="preserve"> strategic goals</w:t>
            </w:r>
          </w:p>
          <w:p w14:paraId="5707BDD1" w14:textId="5A898399" w:rsidR="00B713A7" w:rsidRPr="00B713A7" w:rsidRDefault="00B713A7" w:rsidP="00B713A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Topic for international student communications group</w:t>
            </w:r>
          </w:p>
        </w:tc>
        <w:tc>
          <w:tcPr>
            <w:tcW w:w="2340" w:type="dxa"/>
            <w:shd w:val="clear" w:color="auto" w:fill="auto"/>
          </w:tcPr>
          <w:p w14:paraId="5F09CC99" w14:textId="77777777" w:rsidR="008751DF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Elaine/Angie/</w:t>
            </w:r>
          </w:p>
          <w:p w14:paraId="15FAE2F9" w14:textId="77777777" w:rsidR="008751DF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Stephanie</w:t>
            </w:r>
          </w:p>
        </w:tc>
      </w:tr>
      <w:tr w:rsidR="008751DF" w:rsidRPr="00627C3C" w14:paraId="6C2A754C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05A55D55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Update</w:t>
            </w:r>
          </w:p>
          <w:p w14:paraId="33FA2B7E" w14:textId="016A4BB8" w:rsidR="008751DF" w:rsidRDefault="008751DF" w:rsidP="008751DF">
            <w:pPr>
              <w:pStyle w:val="ListParagraph"/>
              <w:numPr>
                <w:ilvl w:val="0"/>
                <w:numId w:val="5"/>
              </w:numPr>
            </w:pPr>
            <w:r>
              <w:t>2021 Schedule</w:t>
            </w:r>
            <w:r w:rsidR="00B713A7">
              <w:t xml:space="preserve"> is done </w:t>
            </w:r>
          </w:p>
          <w:p w14:paraId="1F6361A8" w14:textId="77777777" w:rsidR="008751DF" w:rsidRPr="00977D19" w:rsidRDefault="008751DF" w:rsidP="008751DF">
            <w:pPr>
              <w:pStyle w:val="ListParagraph"/>
              <w:numPr>
                <w:ilvl w:val="0"/>
                <w:numId w:val="5"/>
              </w:numPr>
            </w:pPr>
            <w:r>
              <w:t>R</w:t>
            </w:r>
            <w:r w:rsidRPr="00977D19">
              <w:t xml:space="preserve">ename </w:t>
            </w:r>
            <w:r>
              <w:t>Winter Inter</w:t>
            </w:r>
            <w:r w:rsidRPr="00977D19">
              <w:t>session in Fall 2020 to Fall Intersession</w:t>
            </w:r>
          </w:p>
          <w:p w14:paraId="42A63E8D" w14:textId="0484B2B0" w:rsidR="008751DF" w:rsidRDefault="00327E18" w:rsidP="008751DF">
            <w:pPr>
              <w:pStyle w:val="ListParagraph"/>
              <w:numPr>
                <w:ilvl w:val="0"/>
                <w:numId w:val="5"/>
              </w:numPr>
            </w:pPr>
            <w:r w:rsidRPr="00327E18">
              <w:t xml:space="preserve">Starting with Spring 2021 the dates are pushed </w:t>
            </w:r>
            <w:r w:rsidR="008751DF">
              <w:t xml:space="preserve">back to match the high schools and other colleges </w:t>
            </w:r>
            <w:r>
              <w:t>– actively working on this item</w:t>
            </w:r>
          </w:p>
          <w:p w14:paraId="7EBA7CDD" w14:textId="77777777" w:rsidR="008751DF" w:rsidRDefault="008751DF" w:rsidP="008751DF">
            <w:pPr>
              <w:pStyle w:val="ListParagraph"/>
              <w:numPr>
                <w:ilvl w:val="0"/>
                <w:numId w:val="5"/>
              </w:numPr>
            </w:pPr>
            <w:r>
              <w:t>Lori would like an earlier deadline for instructors posting grades</w:t>
            </w:r>
          </w:p>
          <w:p w14:paraId="53551BBA" w14:textId="26FE7C4A" w:rsidR="00B713A7" w:rsidRPr="00B713A7" w:rsidRDefault="008751DF" w:rsidP="00B713A7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F86097">
              <w:t>Work group to talk about grade deadlines for faculty – Lori, Brian, Claudia, Karly, Stephanie</w:t>
            </w:r>
          </w:p>
        </w:tc>
        <w:tc>
          <w:tcPr>
            <w:tcW w:w="2340" w:type="dxa"/>
            <w:shd w:val="clear" w:color="auto" w:fill="auto"/>
          </w:tcPr>
          <w:p w14:paraId="031588B7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Claudia/Erin</w:t>
            </w:r>
          </w:p>
        </w:tc>
      </w:tr>
      <w:tr w:rsidR="008751DF" w:rsidRPr="00627C3C" w14:paraId="646DBEFE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D3E2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Department of Education Update</w:t>
            </w:r>
          </w:p>
          <w:p w14:paraId="1FE74578" w14:textId="19A4B227" w:rsidR="008751DF" w:rsidRDefault="008751DF" w:rsidP="008751D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C4566">
              <w:rPr>
                <w:rFonts w:asciiTheme="minorHAnsi" w:hAnsiTheme="minorHAnsi" w:cstheme="minorHAnsi"/>
              </w:rPr>
              <w:t>State Authorization</w:t>
            </w:r>
            <w:r w:rsidR="00B713A7">
              <w:rPr>
                <w:rFonts w:asciiTheme="minorHAnsi" w:hAnsiTheme="minorHAnsi" w:cstheme="minorHAnsi"/>
              </w:rPr>
              <w:t xml:space="preserve"> – meet February 17 </w:t>
            </w:r>
          </w:p>
          <w:p w14:paraId="0660C132" w14:textId="587B69AE" w:rsidR="008751DF" w:rsidRPr="00430275" w:rsidRDefault="00B713A7" w:rsidP="008751D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Still waiting on HLC approval for BML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6245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Myrna</w:t>
            </w:r>
          </w:p>
          <w:p w14:paraId="6326D95D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51DF" w:rsidRPr="00627C3C" w14:paraId="74A636B6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F9ED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Student Services Update</w:t>
            </w:r>
          </w:p>
          <w:p w14:paraId="2E34E944" w14:textId="77777777" w:rsidR="008751DF" w:rsidRPr="002C52AA" w:rsidRDefault="008751DF" w:rsidP="008751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AC52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Angie</w:t>
            </w:r>
          </w:p>
          <w:p w14:paraId="0C109EBC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51DF" w:rsidRPr="00627C3C" w14:paraId="3CA51AD2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C899" w14:textId="77777777" w:rsidR="008751DF" w:rsidRDefault="008751DF" w:rsidP="008751DF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lastRenderedPageBreak/>
              <w:t>Instruction Update</w:t>
            </w:r>
          </w:p>
          <w:p w14:paraId="05555F64" w14:textId="77777777" w:rsidR="008751DF" w:rsidRPr="00203D9A" w:rsidRDefault="008751DF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203D9A">
              <w:rPr>
                <w:rFonts w:asciiTheme="minorHAnsi" w:hAnsiTheme="minorHAnsi" w:cstheme="minorHAnsi"/>
              </w:rPr>
              <w:t>Finals Procedure – Employee Comments/1</w:t>
            </w:r>
            <w:r w:rsidRPr="00203D9A">
              <w:rPr>
                <w:rFonts w:asciiTheme="minorHAnsi" w:hAnsiTheme="minorHAnsi" w:cstheme="minorHAnsi"/>
                <w:vertAlign w:val="superscript"/>
              </w:rPr>
              <w:t>st</w:t>
            </w:r>
            <w:r w:rsidRPr="00203D9A">
              <w:rPr>
                <w:rFonts w:asciiTheme="minorHAnsi" w:hAnsiTheme="minorHAnsi" w:cstheme="minorHAnsi"/>
              </w:rPr>
              <w:t xml:space="preserve"> Reading (February)</w:t>
            </w:r>
          </w:p>
          <w:p w14:paraId="37392F95" w14:textId="77777777" w:rsidR="008751DF" w:rsidRPr="00203D9A" w:rsidRDefault="008751DF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203D9A">
              <w:rPr>
                <w:rFonts w:asciiTheme="minorHAnsi" w:hAnsiTheme="minorHAnsi" w:cstheme="minorHAnsi"/>
              </w:rPr>
              <w:t>Academic Integrity Procedure – Employee Comments/1</w:t>
            </w:r>
            <w:r w:rsidRPr="00203D9A">
              <w:rPr>
                <w:rFonts w:asciiTheme="minorHAnsi" w:hAnsiTheme="minorHAnsi" w:cstheme="minorHAnsi"/>
                <w:vertAlign w:val="superscript"/>
              </w:rPr>
              <w:t>st</w:t>
            </w:r>
            <w:r w:rsidRPr="00203D9A">
              <w:rPr>
                <w:rFonts w:asciiTheme="minorHAnsi" w:hAnsiTheme="minorHAnsi" w:cstheme="minorHAnsi"/>
              </w:rPr>
              <w:t xml:space="preserve"> Reading (February)</w:t>
            </w:r>
          </w:p>
          <w:p w14:paraId="27E34012" w14:textId="77777777" w:rsidR="008751DF" w:rsidRPr="00203D9A" w:rsidRDefault="008751DF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203D9A">
              <w:rPr>
                <w:rFonts w:asciiTheme="minorHAnsi" w:hAnsiTheme="minorHAnsi" w:cstheme="minorHAnsi"/>
              </w:rPr>
              <w:t>Inclement Weather Procedure – 2</w:t>
            </w:r>
            <w:r w:rsidRPr="00203D9A">
              <w:rPr>
                <w:rFonts w:asciiTheme="minorHAnsi" w:hAnsiTheme="minorHAnsi" w:cstheme="minorHAnsi"/>
                <w:vertAlign w:val="superscript"/>
              </w:rPr>
              <w:t>nd</w:t>
            </w:r>
            <w:r w:rsidRPr="00203D9A">
              <w:rPr>
                <w:rFonts w:asciiTheme="minorHAnsi" w:hAnsiTheme="minorHAnsi" w:cstheme="minorHAnsi"/>
              </w:rPr>
              <w:t xml:space="preserve"> Reading (February)</w:t>
            </w:r>
          </w:p>
          <w:p w14:paraId="541DBD51" w14:textId="77777777" w:rsidR="008751DF" w:rsidRDefault="008751DF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203D9A">
              <w:rPr>
                <w:rFonts w:asciiTheme="minorHAnsi" w:hAnsiTheme="minorHAnsi" w:cstheme="minorHAnsi"/>
              </w:rPr>
              <w:t>Assessment &amp; Placement Procedure Update (Angie)</w:t>
            </w:r>
          </w:p>
          <w:p w14:paraId="13F4B0E8" w14:textId="77777777" w:rsidR="008751DF" w:rsidRDefault="008751DF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Problem Resolution Procedure</w:t>
            </w:r>
          </w:p>
          <w:p w14:paraId="2D337E03" w14:textId="2ABB1F9B" w:rsidR="008751DF" w:rsidRPr="00203D9A" w:rsidRDefault="008751DF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Maximum Student Enrollment Procedure</w:t>
            </w:r>
            <w:r w:rsidR="00430275">
              <w:rPr>
                <w:rFonts w:asciiTheme="minorHAnsi" w:hAnsiTheme="minorHAnsi" w:cstheme="minorHAnsi"/>
              </w:rPr>
              <w:t xml:space="preserve"> – we’re the only CC in the state that doesn’t have a procedure on this</w:t>
            </w:r>
          </w:p>
          <w:p w14:paraId="2B7608BD" w14:textId="77777777" w:rsidR="008751DF" w:rsidRDefault="008751DF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Communication Systems</w:t>
            </w:r>
          </w:p>
          <w:p w14:paraId="1624890E" w14:textId="525E9F74" w:rsidR="008751DF" w:rsidRDefault="008751DF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Online Forums</w:t>
            </w:r>
          </w:p>
          <w:p w14:paraId="16DFBB80" w14:textId="77777777" w:rsidR="00327E18" w:rsidRDefault="0097392D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KBOR high impact practices: </w:t>
            </w:r>
          </w:p>
          <w:p w14:paraId="129D8FB3" w14:textId="77777777" w:rsidR="00327E18" w:rsidRDefault="00327E18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OER</w:t>
            </w:r>
          </w:p>
          <w:p w14:paraId="21E04C33" w14:textId="77777777" w:rsidR="00327E18" w:rsidRDefault="0097392D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emphas</w:t>
            </w:r>
            <w:r w:rsidR="00327E18">
              <w:rPr>
                <w:rFonts w:asciiTheme="minorHAnsi" w:hAnsiTheme="minorHAnsi" w:cstheme="minorHAnsi"/>
              </w:rPr>
              <w:t>izing 30 credit hours per year</w:t>
            </w:r>
          </w:p>
          <w:p w14:paraId="45119FEF" w14:textId="77777777" w:rsidR="00327E18" w:rsidRDefault="00327E18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meta-majors</w:t>
            </w:r>
          </w:p>
          <w:p w14:paraId="4096B623" w14:textId="77777777" w:rsidR="00327E18" w:rsidRDefault="00327E18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flat rate banded tuition</w:t>
            </w:r>
          </w:p>
          <w:p w14:paraId="71A1FB17" w14:textId="77777777" w:rsidR="00327E18" w:rsidRDefault="00327E18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co-requisite remediation</w:t>
            </w:r>
          </w:p>
          <w:p w14:paraId="0B730CD2" w14:textId="77777777" w:rsidR="00327E18" w:rsidRDefault="0097392D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</w:t>
            </w:r>
            <w:r w:rsidR="00327E18">
              <w:rPr>
                <w:rFonts w:asciiTheme="minorHAnsi" w:hAnsiTheme="minorHAnsi" w:cstheme="minorHAnsi"/>
              </w:rPr>
              <w:t>-measures course placement</w:t>
            </w:r>
          </w:p>
          <w:p w14:paraId="1CD9BDEE" w14:textId="77777777" w:rsidR="00327E18" w:rsidRDefault="00327E18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pathways</w:t>
            </w:r>
          </w:p>
          <w:p w14:paraId="4DA9A6C7" w14:textId="77777777" w:rsidR="00327E18" w:rsidRDefault="0097392D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college high schools</w:t>
            </w:r>
          </w:p>
          <w:p w14:paraId="13180B59" w14:textId="3480D64A" w:rsidR="0097392D" w:rsidRDefault="0097392D" w:rsidP="00327E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nudge technology (a way to remind students to do things)</w:t>
            </w:r>
          </w:p>
          <w:p w14:paraId="51ACDE9C" w14:textId="1A2F4116" w:rsidR="00430275" w:rsidRPr="00430275" w:rsidRDefault="00430275" w:rsidP="008751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t xml:space="preserve">Edukan meetings – credit hour audits for all courses hasn’t been done since 2018 </w:t>
            </w:r>
            <w:r w:rsidR="00327E18">
              <w:t xml:space="preserve">and </w:t>
            </w:r>
            <w:bookmarkStart w:id="0" w:name="_GoBack"/>
            <w:bookmarkEnd w:id="0"/>
            <w:r>
              <w:t>will now go to each semester – they’re looking at substantive interaction, contact hours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EEAB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</w:t>
            </w:r>
          </w:p>
        </w:tc>
      </w:tr>
      <w:tr w:rsidR="008751DF" w:rsidRPr="00627C3C" w14:paraId="375186FD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D21B" w14:textId="00D99AFF" w:rsidR="00430275" w:rsidRDefault="008751DF" w:rsidP="00430275">
            <w:r w:rsidRPr="005131FE">
              <w:rPr>
                <w:rFonts w:asciiTheme="minorHAnsi" w:hAnsiTheme="minorHAnsi" w:cstheme="minorHAnsi"/>
              </w:rPr>
              <w:t xml:space="preserve">Topics for Future </w:t>
            </w:r>
          </w:p>
          <w:p w14:paraId="2502B824" w14:textId="362FF953" w:rsidR="008751DF" w:rsidRPr="005131FE" w:rsidRDefault="008751DF" w:rsidP="008751DF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Discussion</w:t>
            </w:r>
          </w:p>
          <w:p w14:paraId="745F0C59" w14:textId="77777777" w:rsidR="008751DF" w:rsidRPr="00072863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Curriculum Guides</w:t>
            </w:r>
          </w:p>
          <w:p w14:paraId="7D69B946" w14:textId="77777777" w:rsidR="008751DF" w:rsidRPr="00072863" w:rsidRDefault="008751DF" w:rsidP="008751D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Semester and full program guides</w:t>
            </w:r>
          </w:p>
          <w:p w14:paraId="5BF5B7E0" w14:textId="77777777" w:rsidR="008751DF" w:rsidRPr="00072863" w:rsidRDefault="008751DF" w:rsidP="008751D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Addition of legend to guides to assist students with course sequencing and availability of classes</w:t>
            </w:r>
          </w:p>
          <w:p w14:paraId="7C9BF98B" w14:textId="77777777" w:rsidR="008751DF" w:rsidRPr="00072863" w:rsidRDefault="008751DF" w:rsidP="008751D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Guides for full-time and part-time students</w:t>
            </w:r>
          </w:p>
          <w:p w14:paraId="06C13C4A" w14:textId="77777777" w:rsidR="008751DF" w:rsidRPr="00203D9A" w:rsidRDefault="008751DF" w:rsidP="008751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03D9A">
              <w:rPr>
                <w:rFonts w:asciiTheme="minorHAnsi" w:hAnsiTheme="minorHAnsi" w:cstheme="minorHAnsi"/>
              </w:rPr>
              <w:t>Degree Works (Planner) – using Degree Works to make an educational plan for each student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A0D9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51DF" w:rsidRPr="00627C3C" w14:paraId="7B95DB77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6FCD" w14:textId="77777777" w:rsidR="008751DF" w:rsidRPr="005131FE" w:rsidRDefault="008751DF" w:rsidP="008751DF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 xml:space="preserve">Next meeting </w:t>
            </w:r>
            <w:r>
              <w:rPr>
                <w:rFonts w:asciiTheme="minorHAnsi" w:hAnsiTheme="minorHAnsi" w:cstheme="minorHAnsi"/>
              </w:rPr>
              <w:t>March 11, 2020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E7C9" w14:textId="77777777" w:rsidR="008751DF" w:rsidRPr="00627C3C" w:rsidRDefault="008751DF" w:rsidP="008751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F114F14" w14:textId="73D75653" w:rsidR="00505EAD" w:rsidRDefault="00505EAD" w:rsidP="005131FE"/>
    <w:p w14:paraId="12AAA306" w14:textId="77777777" w:rsidR="00430275" w:rsidRDefault="00430275"/>
    <w:sectPr w:rsidR="00430275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8D11" w14:textId="77777777" w:rsidR="006B7C24" w:rsidRDefault="006B7C24" w:rsidP="00F24EDF">
      <w:r>
        <w:separator/>
      </w:r>
    </w:p>
  </w:endnote>
  <w:endnote w:type="continuationSeparator" w:id="0">
    <w:p w14:paraId="1AF6F81A" w14:textId="77777777" w:rsidR="006B7C24" w:rsidRDefault="006B7C2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AA8CE" w14:textId="77777777" w:rsidR="006B7C24" w:rsidRDefault="006B7C24" w:rsidP="00F24EDF">
      <w:r>
        <w:separator/>
      </w:r>
    </w:p>
  </w:footnote>
  <w:footnote w:type="continuationSeparator" w:id="0">
    <w:p w14:paraId="2274BAA4" w14:textId="77777777" w:rsidR="006B7C24" w:rsidRDefault="006B7C2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525"/>
    <w:multiLevelType w:val="hybridMultilevel"/>
    <w:tmpl w:val="FE18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443A"/>
    <w:multiLevelType w:val="hybridMultilevel"/>
    <w:tmpl w:val="664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A6D8E"/>
    <w:multiLevelType w:val="hybridMultilevel"/>
    <w:tmpl w:val="63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B78DC"/>
    <w:multiLevelType w:val="hybridMultilevel"/>
    <w:tmpl w:val="ED68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5404"/>
    <w:multiLevelType w:val="hybridMultilevel"/>
    <w:tmpl w:val="55842FE2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29A0"/>
    <w:multiLevelType w:val="hybridMultilevel"/>
    <w:tmpl w:val="2D20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77B0"/>
    <w:multiLevelType w:val="hybridMultilevel"/>
    <w:tmpl w:val="D132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07C5F"/>
    <w:multiLevelType w:val="hybridMultilevel"/>
    <w:tmpl w:val="42E2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97701"/>
    <w:multiLevelType w:val="hybridMultilevel"/>
    <w:tmpl w:val="78D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349CA"/>
    <w:multiLevelType w:val="hybridMultilevel"/>
    <w:tmpl w:val="07DE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268A"/>
    <w:multiLevelType w:val="hybridMultilevel"/>
    <w:tmpl w:val="5010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530A7"/>
    <w:multiLevelType w:val="hybridMultilevel"/>
    <w:tmpl w:val="4F0C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3C0"/>
    <w:rsid w:val="000029F1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0F86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4B11"/>
    <w:rsid w:val="00026675"/>
    <w:rsid w:val="00026F24"/>
    <w:rsid w:val="00030205"/>
    <w:rsid w:val="000309DE"/>
    <w:rsid w:val="00031530"/>
    <w:rsid w:val="00033468"/>
    <w:rsid w:val="00033F57"/>
    <w:rsid w:val="000342FD"/>
    <w:rsid w:val="00041D07"/>
    <w:rsid w:val="0004265C"/>
    <w:rsid w:val="00042900"/>
    <w:rsid w:val="00044106"/>
    <w:rsid w:val="00044E24"/>
    <w:rsid w:val="00045D93"/>
    <w:rsid w:val="0004758F"/>
    <w:rsid w:val="0004774A"/>
    <w:rsid w:val="00050384"/>
    <w:rsid w:val="00050A34"/>
    <w:rsid w:val="00051824"/>
    <w:rsid w:val="000540BC"/>
    <w:rsid w:val="00054F47"/>
    <w:rsid w:val="00056A67"/>
    <w:rsid w:val="00056F48"/>
    <w:rsid w:val="000576A8"/>
    <w:rsid w:val="00062F99"/>
    <w:rsid w:val="0006361D"/>
    <w:rsid w:val="00064817"/>
    <w:rsid w:val="000660D4"/>
    <w:rsid w:val="00066137"/>
    <w:rsid w:val="00066651"/>
    <w:rsid w:val="00066AA3"/>
    <w:rsid w:val="000720B6"/>
    <w:rsid w:val="00072863"/>
    <w:rsid w:val="00072D7F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849"/>
    <w:rsid w:val="00083F7A"/>
    <w:rsid w:val="00084428"/>
    <w:rsid w:val="000844D3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D8C"/>
    <w:rsid w:val="000B18E1"/>
    <w:rsid w:val="000B3717"/>
    <w:rsid w:val="000B426B"/>
    <w:rsid w:val="000B428A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4566"/>
    <w:rsid w:val="000C48F9"/>
    <w:rsid w:val="000C5061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AE3"/>
    <w:rsid w:val="0010069B"/>
    <w:rsid w:val="00100AE1"/>
    <w:rsid w:val="00101417"/>
    <w:rsid w:val="00101F1D"/>
    <w:rsid w:val="0010217F"/>
    <w:rsid w:val="00103170"/>
    <w:rsid w:val="00104108"/>
    <w:rsid w:val="001056E9"/>
    <w:rsid w:val="00105770"/>
    <w:rsid w:val="00105824"/>
    <w:rsid w:val="001074D9"/>
    <w:rsid w:val="0011292D"/>
    <w:rsid w:val="00113784"/>
    <w:rsid w:val="001147CA"/>
    <w:rsid w:val="001148C3"/>
    <w:rsid w:val="00114D7D"/>
    <w:rsid w:val="001157E3"/>
    <w:rsid w:val="00117DBC"/>
    <w:rsid w:val="00122A38"/>
    <w:rsid w:val="00123E31"/>
    <w:rsid w:val="001242E4"/>
    <w:rsid w:val="00124990"/>
    <w:rsid w:val="00124F92"/>
    <w:rsid w:val="0012564D"/>
    <w:rsid w:val="00126201"/>
    <w:rsid w:val="001278A3"/>
    <w:rsid w:val="00127DEC"/>
    <w:rsid w:val="00127F16"/>
    <w:rsid w:val="00127F63"/>
    <w:rsid w:val="00133EDB"/>
    <w:rsid w:val="0013430B"/>
    <w:rsid w:val="00134A8A"/>
    <w:rsid w:val="00135043"/>
    <w:rsid w:val="00135287"/>
    <w:rsid w:val="001356FE"/>
    <w:rsid w:val="00135B09"/>
    <w:rsid w:val="00135FA7"/>
    <w:rsid w:val="0013648A"/>
    <w:rsid w:val="00137905"/>
    <w:rsid w:val="00140E77"/>
    <w:rsid w:val="00143594"/>
    <w:rsid w:val="00144BA0"/>
    <w:rsid w:val="00144CB5"/>
    <w:rsid w:val="00144FDB"/>
    <w:rsid w:val="001450EC"/>
    <w:rsid w:val="00145862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461"/>
    <w:rsid w:val="00155720"/>
    <w:rsid w:val="00155D00"/>
    <w:rsid w:val="00155DC0"/>
    <w:rsid w:val="00156D4C"/>
    <w:rsid w:val="001570E1"/>
    <w:rsid w:val="001579BA"/>
    <w:rsid w:val="00160538"/>
    <w:rsid w:val="0016100A"/>
    <w:rsid w:val="001646E6"/>
    <w:rsid w:val="001651E7"/>
    <w:rsid w:val="00165593"/>
    <w:rsid w:val="001700EC"/>
    <w:rsid w:val="00170990"/>
    <w:rsid w:val="00170E65"/>
    <w:rsid w:val="00171A0F"/>
    <w:rsid w:val="00171DD3"/>
    <w:rsid w:val="00171DE4"/>
    <w:rsid w:val="00172333"/>
    <w:rsid w:val="001727AE"/>
    <w:rsid w:val="00173405"/>
    <w:rsid w:val="00173BF4"/>
    <w:rsid w:val="00176AAC"/>
    <w:rsid w:val="001811C1"/>
    <w:rsid w:val="00181409"/>
    <w:rsid w:val="00181CCA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3C31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47E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1576"/>
    <w:rsid w:val="001F2140"/>
    <w:rsid w:val="001F396A"/>
    <w:rsid w:val="001F3FFD"/>
    <w:rsid w:val="001F43B9"/>
    <w:rsid w:val="001F4D9D"/>
    <w:rsid w:val="001F5448"/>
    <w:rsid w:val="001F758D"/>
    <w:rsid w:val="00200D8C"/>
    <w:rsid w:val="00201421"/>
    <w:rsid w:val="00201530"/>
    <w:rsid w:val="00203D98"/>
    <w:rsid w:val="00203D9A"/>
    <w:rsid w:val="00203FBF"/>
    <w:rsid w:val="00204FFA"/>
    <w:rsid w:val="00205334"/>
    <w:rsid w:val="0020542B"/>
    <w:rsid w:val="00205676"/>
    <w:rsid w:val="0021252A"/>
    <w:rsid w:val="00212662"/>
    <w:rsid w:val="002128D5"/>
    <w:rsid w:val="00213AB8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30E6"/>
    <w:rsid w:val="0024424D"/>
    <w:rsid w:val="00245047"/>
    <w:rsid w:val="002455EB"/>
    <w:rsid w:val="002462A3"/>
    <w:rsid w:val="00247E22"/>
    <w:rsid w:val="00250329"/>
    <w:rsid w:val="00250B23"/>
    <w:rsid w:val="00251ACF"/>
    <w:rsid w:val="00251DC2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1F50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76B"/>
    <w:rsid w:val="002A1874"/>
    <w:rsid w:val="002A1D3D"/>
    <w:rsid w:val="002A278B"/>
    <w:rsid w:val="002A283C"/>
    <w:rsid w:val="002A2F08"/>
    <w:rsid w:val="002A329F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3101"/>
    <w:rsid w:val="002D4EDB"/>
    <w:rsid w:val="002D57A5"/>
    <w:rsid w:val="002D6184"/>
    <w:rsid w:val="002D65B2"/>
    <w:rsid w:val="002D7B49"/>
    <w:rsid w:val="002D7CB2"/>
    <w:rsid w:val="002E1727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27"/>
    <w:rsid w:val="0031058C"/>
    <w:rsid w:val="0031068A"/>
    <w:rsid w:val="0031158E"/>
    <w:rsid w:val="00311A8E"/>
    <w:rsid w:val="00311AC5"/>
    <w:rsid w:val="0031202D"/>
    <w:rsid w:val="00312FB1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30CE"/>
    <w:rsid w:val="003239B0"/>
    <w:rsid w:val="0032411F"/>
    <w:rsid w:val="00324844"/>
    <w:rsid w:val="003260D1"/>
    <w:rsid w:val="003261E6"/>
    <w:rsid w:val="00326416"/>
    <w:rsid w:val="0032654E"/>
    <w:rsid w:val="00326DC9"/>
    <w:rsid w:val="00326E15"/>
    <w:rsid w:val="00327E18"/>
    <w:rsid w:val="00330A89"/>
    <w:rsid w:val="00331150"/>
    <w:rsid w:val="003312C0"/>
    <w:rsid w:val="003352FE"/>
    <w:rsid w:val="003355E1"/>
    <w:rsid w:val="0034182A"/>
    <w:rsid w:val="00341F62"/>
    <w:rsid w:val="0034216C"/>
    <w:rsid w:val="00342604"/>
    <w:rsid w:val="003427A6"/>
    <w:rsid w:val="00342AE9"/>
    <w:rsid w:val="00344ACD"/>
    <w:rsid w:val="003452F5"/>
    <w:rsid w:val="003464C5"/>
    <w:rsid w:val="003514F5"/>
    <w:rsid w:val="003524D2"/>
    <w:rsid w:val="003527E5"/>
    <w:rsid w:val="00353161"/>
    <w:rsid w:val="00353A32"/>
    <w:rsid w:val="00354145"/>
    <w:rsid w:val="00354282"/>
    <w:rsid w:val="003558D4"/>
    <w:rsid w:val="0035638A"/>
    <w:rsid w:val="00357478"/>
    <w:rsid w:val="003601E7"/>
    <w:rsid w:val="00360F34"/>
    <w:rsid w:val="00361426"/>
    <w:rsid w:val="00361A01"/>
    <w:rsid w:val="00362581"/>
    <w:rsid w:val="0036299B"/>
    <w:rsid w:val="0036427E"/>
    <w:rsid w:val="0036438D"/>
    <w:rsid w:val="00364F61"/>
    <w:rsid w:val="003655D3"/>
    <w:rsid w:val="00365FDF"/>
    <w:rsid w:val="003744BF"/>
    <w:rsid w:val="003744DE"/>
    <w:rsid w:val="00374E22"/>
    <w:rsid w:val="003755EA"/>
    <w:rsid w:val="00375A22"/>
    <w:rsid w:val="00376267"/>
    <w:rsid w:val="00376A72"/>
    <w:rsid w:val="0038260D"/>
    <w:rsid w:val="003837A9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0D59"/>
    <w:rsid w:val="0039297C"/>
    <w:rsid w:val="0039430E"/>
    <w:rsid w:val="00395007"/>
    <w:rsid w:val="00395A22"/>
    <w:rsid w:val="003A002C"/>
    <w:rsid w:val="003A186A"/>
    <w:rsid w:val="003A24FB"/>
    <w:rsid w:val="003A2A23"/>
    <w:rsid w:val="003A2B3F"/>
    <w:rsid w:val="003A2ED1"/>
    <w:rsid w:val="003A327B"/>
    <w:rsid w:val="003A371C"/>
    <w:rsid w:val="003A546F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B649C"/>
    <w:rsid w:val="003C02D2"/>
    <w:rsid w:val="003C1561"/>
    <w:rsid w:val="003C1C65"/>
    <w:rsid w:val="003C2030"/>
    <w:rsid w:val="003C4376"/>
    <w:rsid w:val="003C517E"/>
    <w:rsid w:val="003C6827"/>
    <w:rsid w:val="003D1188"/>
    <w:rsid w:val="003D1D18"/>
    <w:rsid w:val="003D1DEA"/>
    <w:rsid w:val="003D2F7B"/>
    <w:rsid w:val="003D65BC"/>
    <w:rsid w:val="003D74CD"/>
    <w:rsid w:val="003E02B4"/>
    <w:rsid w:val="003E0497"/>
    <w:rsid w:val="003E4D90"/>
    <w:rsid w:val="003F015D"/>
    <w:rsid w:val="003F0A33"/>
    <w:rsid w:val="003F1753"/>
    <w:rsid w:val="003F1F0B"/>
    <w:rsid w:val="003F21E6"/>
    <w:rsid w:val="003F24BD"/>
    <w:rsid w:val="003F2D68"/>
    <w:rsid w:val="003F2F6E"/>
    <w:rsid w:val="003F40A4"/>
    <w:rsid w:val="003F4698"/>
    <w:rsid w:val="003F6452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2BAA"/>
    <w:rsid w:val="00414C41"/>
    <w:rsid w:val="00414CC2"/>
    <w:rsid w:val="0041582A"/>
    <w:rsid w:val="0041663E"/>
    <w:rsid w:val="0041729D"/>
    <w:rsid w:val="00417BC8"/>
    <w:rsid w:val="004215F5"/>
    <w:rsid w:val="00422379"/>
    <w:rsid w:val="00422939"/>
    <w:rsid w:val="00424AB0"/>
    <w:rsid w:val="00425C7D"/>
    <w:rsid w:val="00426FEF"/>
    <w:rsid w:val="00427484"/>
    <w:rsid w:val="00427588"/>
    <w:rsid w:val="0043004C"/>
    <w:rsid w:val="00430275"/>
    <w:rsid w:val="004303E0"/>
    <w:rsid w:val="004307C7"/>
    <w:rsid w:val="00430B79"/>
    <w:rsid w:val="00431658"/>
    <w:rsid w:val="00431DE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F75"/>
    <w:rsid w:val="00462AF2"/>
    <w:rsid w:val="00463886"/>
    <w:rsid w:val="00463D57"/>
    <w:rsid w:val="00464145"/>
    <w:rsid w:val="0046425A"/>
    <w:rsid w:val="0046429E"/>
    <w:rsid w:val="00464BFE"/>
    <w:rsid w:val="004651C2"/>
    <w:rsid w:val="00465BA9"/>
    <w:rsid w:val="004710EF"/>
    <w:rsid w:val="00471C4D"/>
    <w:rsid w:val="00472EB6"/>
    <w:rsid w:val="0047321D"/>
    <w:rsid w:val="004737A1"/>
    <w:rsid w:val="00474864"/>
    <w:rsid w:val="004759AF"/>
    <w:rsid w:val="00475B4F"/>
    <w:rsid w:val="00476597"/>
    <w:rsid w:val="00477162"/>
    <w:rsid w:val="00477F31"/>
    <w:rsid w:val="004800A9"/>
    <w:rsid w:val="004809D8"/>
    <w:rsid w:val="004814AE"/>
    <w:rsid w:val="00483BA9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94EF4"/>
    <w:rsid w:val="004974F0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0441"/>
    <w:rsid w:val="004D3538"/>
    <w:rsid w:val="004D4470"/>
    <w:rsid w:val="004D4950"/>
    <w:rsid w:val="004D53AC"/>
    <w:rsid w:val="004D76AB"/>
    <w:rsid w:val="004E113E"/>
    <w:rsid w:val="004E1F5C"/>
    <w:rsid w:val="004E34D6"/>
    <w:rsid w:val="004E4745"/>
    <w:rsid w:val="004E4A01"/>
    <w:rsid w:val="004E4B95"/>
    <w:rsid w:val="004E4C97"/>
    <w:rsid w:val="004E56F2"/>
    <w:rsid w:val="004E6F3B"/>
    <w:rsid w:val="004E7C2C"/>
    <w:rsid w:val="004F1751"/>
    <w:rsid w:val="004F1C6C"/>
    <w:rsid w:val="004F2415"/>
    <w:rsid w:val="004F314F"/>
    <w:rsid w:val="004F318B"/>
    <w:rsid w:val="004F3478"/>
    <w:rsid w:val="004F37E7"/>
    <w:rsid w:val="004F4A0D"/>
    <w:rsid w:val="004F4F7D"/>
    <w:rsid w:val="004F5C26"/>
    <w:rsid w:val="004F5E0B"/>
    <w:rsid w:val="004F6BD3"/>
    <w:rsid w:val="004F7DF0"/>
    <w:rsid w:val="0050227F"/>
    <w:rsid w:val="00502F0C"/>
    <w:rsid w:val="00504348"/>
    <w:rsid w:val="005054A4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242E"/>
    <w:rsid w:val="005131FE"/>
    <w:rsid w:val="00513F1A"/>
    <w:rsid w:val="005164AE"/>
    <w:rsid w:val="00517C08"/>
    <w:rsid w:val="00520E5D"/>
    <w:rsid w:val="0052243A"/>
    <w:rsid w:val="005226D7"/>
    <w:rsid w:val="00522F27"/>
    <w:rsid w:val="005233FE"/>
    <w:rsid w:val="00523881"/>
    <w:rsid w:val="00525082"/>
    <w:rsid w:val="00525801"/>
    <w:rsid w:val="00525D5E"/>
    <w:rsid w:val="00526E1C"/>
    <w:rsid w:val="0052744A"/>
    <w:rsid w:val="00527C67"/>
    <w:rsid w:val="0053037D"/>
    <w:rsid w:val="00530907"/>
    <w:rsid w:val="00530D4A"/>
    <w:rsid w:val="005312AD"/>
    <w:rsid w:val="0053310B"/>
    <w:rsid w:val="005337B1"/>
    <w:rsid w:val="005342B6"/>
    <w:rsid w:val="00534B89"/>
    <w:rsid w:val="00534F09"/>
    <w:rsid w:val="00536D75"/>
    <w:rsid w:val="0053727E"/>
    <w:rsid w:val="005374CE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DDD"/>
    <w:rsid w:val="00564465"/>
    <w:rsid w:val="005653F6"/>
    <w:rsid w:val="0056621B"/>
    <w:rsid w:val="00566DEF"/>
    <w:rsid w:val="00566E41"/>
    <w:rsid w:val="00567669"/>
    <w:rsid w:val="005712BA"/>
    <w:rsid w:val="00571312"/>
    <w:rsid w:val="0057237F"/>
    <w:rsid w:val="00573CC3"/>
    <w:rsid w:val="005754D4"/>
    <w:rsid w:val="00575F09"/>
    <w:rsid w:val="005763DC"/>
    <w:rsid w:val="0057786C"/>
    <w:rsid w:val="00577EF6"/>
    <w:rsid w:val="0058100B"/>
    <w:rsid w:val="00581834"/>
    <w:rsid w:val="005824C0"/>
    <w:rsid w:val="005825EA"/>
    <w:rsid w:val="00582A90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04"/>
    <w:rsid w:val="005A3E93"/>
    <w:rsid w:val="005A5041"/>
    <w:rsid w:val="005A55C6"/>
    <w:rsid w:val="005A5E3D"/>
    <w:rsid w:val="005A6BC1"/>
    <w:rsid w:val="005B00BC"/>
    <w:rsid w:val="005B0448"/>
    <w:rsid w:val="005B0916"/>
    <w:rsid w:val="005B159B"/>
    <w:rsid w:val="005B1AD5"/>
    <w:rsid w:val="005B3603"/>
    <w:rsid w:val="005B4710"/>
    <w:rsid w:val="005B4E21"/>
    <w:rsid w:val="005B5A32"/>
    <w:rsid w:val="005B6540"/>
    <w:rsid w:val="005C18AF"/>
    <w:rsid w:val="005C31F0"/>
    <w:rsid w:val="005C39FD"/>
    <w:rsid w:val="005C4C92"/>
    <w:rsid w:val="005C5F89"/>
    <w:rsid w:val="005C6C9A"/>
    <w:rsid w:val="005C7BD7"/>
    <w:rsid w:val="005C7D18"/>
    <w:rsid w:val="005D0561"/>
    <w:rsid w:val="005D17DE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389"/>
    <w:rsid w:val="005E3670"/>
    <w:rsid w:val="005E3F4B"/>
    <w:rsid w:val="005E48E5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4B3E"/>
    <w:rsid w:val="005F581E"/>
    <w:rsid w:val="005F5894"/>
    <w:rsid w:val="005F642E"/>
    <w:rsid w:val="005F6585"/>
    <w:rsid w:val="005F6746"/>
    <w:rsid w:val="005F6E2A"/>
    <w:rsid w:val="005F7DAA"/>
    <w:rsid w:val="0060262F"/>
    <w:rsid w:val="006028B3"/>
    <w:rsid w:val="00604224"/>
    <w:rsid w:val="0060430A"/>
    <w:rsid w:val="006044D5"/>
    <w:rsid w:val="006053A9"/>
    <w:rsid w:val="00607B05"/>
    <w:rsid w:val="00611F25"/>
    <w:rsid w:val="00613274"/>
    <w:rsid w:val="006143CC"/>
    <w:rsid w:val="00614668"/>
    <w:rsid w:val="00615513"/>
    <w:rsid w:val="006155B7"/>
    <w:rsid w:val="0062282D"/>
    <w:rsid w:val="00622B1B"/>
    <w:rsid w:val="00623764"/>
    <w:rsid w:val="006240A2"/>
    <w:rsid w:val="00627C3C"/>
    <w:rsid w:val="00627F44"/>
    <w:rsid w:val="00631753"/>
    <w:rsid w:val="00634042"/>
    <w:rsid w:val="006345FF"/>
    <w:rsid w:val="0063493F"/>
    <w:rsid w:val="00635644"/>
    <w:rsid w:val="006356B8"/>
    <w:rsid w:val="00635F3A"/>
    <w:rsid w:val="006368D1"/>
    <w:rsid w:val="00636BC9"/>
    <w:rsid w:val="00637335"/>
    <w:rsid w:val="00637627"/>
    <w:rsid w:val="006411E1"/>
    <w:rsid w:val="006426D1"/>
    <w:rsid w:val="00644143"/>
    <w:rsid w:val="00644FE9"/>
    <w:rsid w:val="00645F87"/>
    <w:rsid w:val="0064608C"/>
    <w:rsid w:val="006471EF"/>
    <w:rsid w:val="006527ED"/>
    <w:rsid w:val="00652833"/>
    <w:rsid w:val="00652F49"/>
    <w:rsid w:val="0065513F"/>
    <w:rsid w:val="00655AE8"/>
    <w:rsid w:val="006568FB"/>
    <w:rsid w:val="0066087E"/>
    <w:rsid w:val="00660D2F"/>
    <w:rsid w:val="0066121E"/>
    <w:rsid w:val="006619B3"/>
    <w:rsid w:val="00661A4B"/>
    <w:rsid w:val="00661AD2"/>
    <w:rsid w:val="0066205F"/>
    <w:rsid w:val="00662AB9"/>
    <w:rsid w:val="006659AC"/>
    <w:rsid w:val="0066625D"/>
    <w:rsid w:val="00667B09"/>
    <w:rsid w:val="00667C30"/>
    <w:rsid w:val="00670C31"/>
    <w:rsid w:val="00670F6E"/>
    <w:rsid w:val="0067170F"/>
    <w:rsid w:val="006718D3"/>
    <w:rsid w:val="006735A3"/>
    <w:rsid w:val="00673D66"/>
    <w:rsid w:val="00674C2F"/>
    <w:rsid w:val="00680226"/>
    <w:rsid w:val="00680441"/>
    <w:rsid w:val="006804A7"/>
    <w:rsid w:val="00680AF5"/>
    <w:rsid w:val="006814FC"/>
    <w:rsid w:val="006835D6"/>
    <w:rsid w:val="0068430D"/>
    <w:rsid w:val="006848AF"/>
    <w:rsid w:val="00684D51"/>
    <w:rsid w:val="0068679E"/>
    <w:rsid w:val="006867D6"/>
    <w:rsid w:val="006873F9"/>
    <w:rsid w:val="00687547"/>
    <w:rsid w:val="006876BF"/>
    <w:rsid w:val="00690258"/>
    <w:rsid w:val="00690370"/>
    <w:rsid w:val="0069170D"/>
    <w:rsid w:val="00691C44"/>
    <w:rsid w:val="0069254B"/>
    <w:rsid w:val="00692598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70BC"/>
    <w:rsid w:val="006B0144"/>
    <w:rsid w:val="006B0E6F"/>
    <w:rsid w:val="006B2ECE"/>
    <w:rsid w:val="006B3C16"/>
    <w:rsid w:val="006B43D0"/>
    <w:rsid w:val="006B5652"/>
    <w:rsid w:val="006B7C24"/>
    <w:rsid w:val="006C02D9"/>
    <w:rsid w:val="006C23EF"/>
    <w:rsid w:val="006C25AE"/>
    <w:rsid w:val="006C2715"/>
    <w:rsid w:val="006C2D86"/>
    <w:rsid w:val="006C2E17"/>
    <w:rsid w:val="006C365D"/>
    <w:rsid w:val="006C3BF2"/>
    <w:rsid w:val="006C58FF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2F19"/>
    <w:rsid w:val="006E3451"/>
    <w:rsid w:val="006E4216"/>
    <w:rsid w:val="006E4414"/>
    <w:rsid w:val="006E4809"/>
    <w:rsid w:val="006E53DB"/>
    <w:rsid w:val="006E5462"/>
    <w:rsid w:val="006E5538"/>
    <w:rsid w:val="006E75B8"/>
    <w:rsid w:val="006E76F7"/>
    <w:rsid w:val="006F03E1"/>
    <w:rsid w:val="006F09BC"/>
    <w:rsid w:val="006F0C98"/>
    <w:rsid w:val="006F1670"/>
    <w:rsid w:val="006F29BD"/>
    <w:rsid w:val="006F3B15"/>
    <w:rsid w:val="006F45B6"/>
    <w:rsid w:val="006F5DDA"/>
    <w:rsid w:val="006F61F8"/>
    <w:rsid w:val="006F6BB9"/>
    <w:rsid w:val="006F7638"/>
    <w:rsid w:val="007009E1"/>
    <w:rsid w:val="00700DDB"/>
    <w:rsid w:val="007013D5"/>
    <w:rsid w:val="007030F2"/>
    <w:rsid w:val="0070325C"/>
    <w:rsid w:val="00703A88"/>
    <w:rsid w:val="00706430"/>
    <w:rsid w:val="007077CB"/>
    <w:rsid w:val="00707C93"/>
    <w:rsid w:val="00710BA2"/>
    <w:rsid w:val="00711CEA"/>
    <w:rsid w:val="007120B0"/>
    <w:rsid w:val="0071218E"/>
    <w:rsid w:val="00713736"/>
    <w:rsid w:val="007143E4"/>
    <w:rsid w:val="007160C1"/>
    <w:rsid w:val="00716FA9"/>
    <w:rsid w:val="007170C4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2729"/>
    <w:rsid w:val="00722890"/>
    <w:rsid w:val="00723D51"/>
    <w:rsid w:val="0072435F"/>
    <w:rsid w:val="0072476F"/>
    <w:rsid w:val="00724E89"/>
    <w:rsid w:val="007257F9"/>
    <w:rsid w:val="0072696B"/>
    <w:rsid w:val="00726A36"/>
    <w:rsid w:val="00726F6C"/>
    <w:rsid w:val="007274D1"/>
    <w:rsid w:val="0072796A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2E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4B1C"/>
    <w:rsid w:val="0075604B"/>
    <w:rsid w:val="007569F5"/>
    <w:rsid w:val="00757982"/>
    <w:rsid w:val="00757B5D"/>
    <w:rsid w:val="007615B9"/>
    <w:rsid w:val="0076166E"/>
    <w:rsid w:val="00763AA3"/>
    <w:rsid w:val="00763C54"/>
    <w:rsid w:val="00764DF5"/>
    <w:rsid w:val="007662FC"/>
    <w:rsid w:val="00766C0F"/>
    <w:rsid w:val="00767650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B84"/>
    <w:rsid w:val="007822E8"/>
    <w:rsid w:val="007827E2"/>
    <w:rsid w:val="00783410"/>
    <w:rsid w:val="007838E7"/>
    <w:rsid w:val="00784E4B"/>
    <w:rsid w:val="00785DD1"/>
    <w:rsid w:val="00785DFA"/>
    <w:rsid w:val="00786BF7"/>
    <w:rsid w:val="00791155"/>
    <w:rsid w:val="00794783"/>
    <w:rsid w:val="0079672F"/>
    <w:rsid w:val="00796ECE"/>
    <w:rsid w:val="007A1719"/>
    <w:rsid w:val="007A4158"/>
    <w:rsid w:val="007A423C"/>
    <w:rsid w:val="007A519A"/>
    <w:rsid w:val="007A65E7"/>
    <w:rsid w:val="007A66B7"/>
    <w:rsid w:val="007A6C0F"/>
    <w:rsid w:val="007A7400"/>
    <w:rsid w:val="007A756C"/>
    <w:rsid w:val="007B030B"/>
    <w:rsid w:val="007B052B"/>
    <w:rsid w:val="007B21DB"/>
    <w:rsid w:val="007B2367"/>
    <w:rsid w:val="007B37E0"/>
    <w:rsid w:val="007B3EA4"/>
    <w:rsid w:val="007B5041"/>
    <w:rsid w:val="007B65A3"/>
    <w:rsid w:val="007C035D"/>
    <w:rsid w:val="007C1053"/>
    <w:rsid w:val="007C18B3"/>
    <w:rsid w:val="007C232E"/>
    <w:rsid w:val="007C26E7"/>
    <w:rsid w:val="007C433E"/>
    <w:rsid w:val="007C66FC"/>
    <w:rsid w:val="007C6E9A"/>
    <w:rsid w:val="007D1078"/>
    <w:rsid w:val="007D285F"/>
    <w:rsid w:val="007D3111"/>
    <w:rsid w:val="007D389A"/>
    <w:rsid w:val="007D3F45"/>
    <w:rsid w:val="007D46D1"/>
    <w:rsid w:val="007D4ABB"/>
    <w:rsid w:val="007D5279"/>
    <w:rsid w:val="007D6A3B"/>
    <w:rsid w:val="007D7CAF"/>
    <w:rsid w:val="007E1A14"/>
    <w:rsid w:val="007E3437"/>
    <w:rsid w:val="007E37B9"/>
    <w:rsid w:val="007E42BF"/>
    <w:rsid w:val="007E4B32"/>
    <w:rsid w:val="007E4D74"/>
    <w:rsid w:val="007E5785"/>
    <w:rsid w:val="007E6077"/>
    <w:rsid w:val="007E6081"/>
    <w:rsid w:val="007E6908"/>
    <w:rsid w:val="007E69E0"/>
    <w:rsid w:val="007E719E"/>
    <w:rsid w:val="007E7E31"/>
    <w:rsid w:val="007F002E"/>
    <w:rsid w:val="007F21BE"/>
    <w:rsid w:val="007F24DC"/>
    <w:rsid w:val="007F52BD"/>
    <w:rsid w:val="007F5E1F"/>
    <w:rsid w:val="007F6FB8"/>
    <w:rsid w:val="007F7E1F"/>
    <w:rsid w:val="00801282"/>
    <w:rsid w:val="00803646"/>
    <w:rsid w:val="00803716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1CDD"/>
    <w:rsid w:val="00822380"/>
    <w:rsid w:val="00822683"/>
    <w:rsid w:val="00822DEA"/>
    <w:rsid w:val="00823242"/>
    <w:rsid w:val="008247FE"/>
    <w:rsid w:val="008249B9"/>
    <w:rsid w:val="008254B7"/>
    <w:rsid w:val="00830469"/>
    <w:rsid w:val="00830CFB"/>
    <w:rsid w:val="00831FB5"/>
    <w:rsid w:val="008339B1"/>
    <w:rsid w:val="00833B4B"/>
    <w:rsid w:val="0083441E"/>
    <w:rsid w:val="008346E9"/>
    <w:rsid w:val="00834A02"/>
    <w:rsid w:val="00834B7A"/>
    <w:rsid w:val="00835AC1"/>
    <w:rsid w:val="00835E23"/>
    <w:rsid w:val="00840639"/>
    <w:rsid w:val="00841290"/>
    <w:rsid w:val="0084230F"/>
    <w:rsid w:val="00842C32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27D"/>
    <w:rsid w:val="00855AC0"/>
    <w:rsid w:val="00856927"/>
    <w:rsid w:val="00861762"/>
    <w:rsid w:val="0086181A"/>
    <w:rsid w:val="00861E9C"/>
    <w:rsid w:val="00862565"/>
    <w:rsid w:val="00862ACB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1DAD"/>
    <w:rsid w:val="00873348"/>
    <w:rsid w:val="008744A2"/>
    <w:rsid w:val="00874D2E"/>
    <w:rsid w:val="008751DF"/>
    <w:rsid w:val="00875A1C"/>
    <w:rsid w:val="00876051"/>
    <w:rsid w:val="00877440"/>
    <w:rsid w:val="00877607"/>
    <w:rsid w:val="0087779E"/>
    <w:rsid w:val="00877AAA"/>
    <w:rsid w:val="00877C9F"/>
    <w:rsid w:val="00877CB4"/>
    <w:rsid w:val="008813FE"/>
    <w:rsid w:val="00884E58"/>
    <w:rsid w:val="00885540"/>
    <w:rsid w:val="008865B1"/>
    <w:rsid w:val="00887801"/>
    <w:rsid w:val="0088784B"/>
    <w:rsid w:val="0089159D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126E"/>
    <w:rsid w:val="008B36A1"/>
    <w:rsid w:val="008B41E3"/>
    <w:rsid w:val="008B4297"/>
    <w:rsid w:val="008B52BA"/>
    <w:rsid w:val="008B5539"/>
    <w:rsid w:val="008B6463"/>
    <w:rsid w:val="008B6DD5"/>
    <w:rsid w:val="008B7864"/>
    <w:rsid w:val="008B7FEF"/>
    <w:rsid w:val="008C1927"/>
    <w:rsid w:val="008C339F"/>
    <w:rsid w:val="008C4006"/>
    <w:rsid w:val="008C5F24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76C3"/>
    <w:rsid w:val="008E0D1D"/>
    <w:rsid w:val="008E12CC"/>
    <w:rsid w:val="008E26DF"/>
    <w:rsid w:val="008E74E3"/>
    <w:rsid w:val="008F2BF8"/>
    <w:rsid w:val="008F321D"/>
    <w:rsid w:val="008F3833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E1F"/>
    <w:rsid w:val="009013B1"/>
    <w:rsid w:val="00902179"/>
    <w:rsid w:val="00903047"/>
    <w:rsid w:val="00903429"/>
    <w:rsid w:val="009040C8"/>
    <w:rsid w:val="00904317"/>
    <w:rsid w:val="0090591B"/>
    <w:rsid w:val="00907AD6"/>
    <w:rsid w:val="00907CD6"/>
    <w:rsid w:val="009101AB"/>
    <w:rsid w:val="00913C75"/>
    <w:rsid w:val="009149D8"/>
    <w:rsid w:val="009153C6"/>
    <w:rsid w:val="0091575D"/>
    <w:rsid w:val="00917DB0"/>
    <w:rsid w:val="00920AFA"/>
    <w:rsid w:val="00920ED8"/>
    <w:rsid w:val="009222D2"/>
    <w:rsid w:val="00922E8A"/>
    <w:rsid w:val="009234FD"/>
    <w:rsid w:val="0092367B"/>
    <w:rsid w:val="009236D6"/>
    <w:rsid w:val="00923847"/>
    <w:rsid w:val="009257EA"/>
    <w:rsid w:val="00925E8B"/>
    <w:rsid w:val="00926122"/>
    <w:rsid w:val="00926A95"/>
    <w:rsid w:val="0092713A"/>
    <w:rsid w:val="009274A2"/>
    <w:rsid w:val="00930D87"/>
    <w:rsid w:val="00932A65"/>
    <w:rsid w:val="00932E1F"/>
    <w:rsid w:val="00932E87"/>
    <w:rsid w:val="00933F06"/>
    <w:rsid w:val="00934692"/>
    <w:rsid w:val="00935CB0"/>
    <w:rsid w:val="00936144"/>
    <w:rsid w:val="00936E81"/>
    <w:rsid w:val="009371D1"/>
    <w:rsid w:val="00940275"/>
    <w:rsid w:val="00940350"/>
    <w:rsid w:val="009409DD"/>
    <w:rsid w:val="00941E46"/>
    <w:rsid w:val="00941E6B"/>
    <w:rsid w:val="009436A2"/>
    <w:rsid w:val="00943AC9"/>
    <w:rsid w:val="00943F9D"/>
    <w:rsid w:val="009444FC"/>
    <w:rsid w:val="009457E3"/>
    <w:rsid w:val="009518A0"/>
    <w:rsid w:val="00951CC4"/>
    <w:rsid w:val="009521B8"/>
    <w:rsid w:val="00952465"/>
    <w:rsid w:val="00952D50"/>
    <w:rsid w:val="0095316A"/>
    <w:rsid w:val="00956082"/>
    <w:rsid w:val="0095618E"/>
    <w:rsid w:val="0095621F"/>
    <w:rsid w:val="0095637F"/>
    <w:rsid w:val="0095795F"/>
    <w:rsid w:val="00960A1B"/>
    <w:rsid w:val="0096134A"/>
    <w:rsid w:val="00961AF7"/>
    <w:rsid w:val="00961C46"/>
    <w:rsid w:val="0096205C"/>
    <w:rsid w:val="009623BB"/>
    <w:rsid w:val="009628C7"/>
    <w:rsid w:val="00962C1E"/>
    <w:rsid w:val="00962C99"/>
    <w:rsid w:val="00964542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DF2"/>
    <w:rsid w:val="0097392D"/>
    <w:rsid w:val="00973DEE"/>
    <w:rsid w:val="00975389"/>
    <w:rsid w:val="009763BB"/>
    <w:rsid w:val="00976F35"/>
    <w:rsid w:val="00977D19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2EC"/>
    <w:rsid w:val="00987673"/>
    <w:rsid w:val="0098770C"/>
    <w:rsid w:val="009900C4"/>
    <w:rsid w:val="00991A54"/>
    <w:rsid w:val="00991AC0"/>
    <w:rsid w:val="00991AF5"/>
    <w:rsid w:val="00992608"/>
    <w:rsid w:val="00994A3C"/>
    <w:rsid w:val="00996124"/>
    <w:rsid w:val="00997658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C09"/>
    <w:rsid w:val="009A68B7"/>
    <w:rsid w:val="009B14A3"/>
    <w:rsid w:val="009B249F"/>
    <w:rsid w:val="009B3EDA"/>
    <w:rsid w:val="009B4546"/>
    <w:rsid w:val="009B4A4E"/>
    <w:rsid w:val="009B6189"/>
    <w:rsid w:val="009B62D0"/>
    <w:rsid w:val="009B63B6"/>
    <w:rsid w:val="009B6754"/>
    <w:rsid w:val="009B68DA"/>
    <w:rsid w:val="009C029B"/>
    <w:rsid w:val="009C0E00"/>
    <w:rsid w:val="009C13B8"/>
    <w:rsid w:val="009C1762"/>
    <w:rsid w:val="009C1B7D"/>
    <w:rsid w:val="009C25B3"/>
    <w:rsid w:val="009C27C0"/>
    <w:rsid w:val="009C28C9"/>
    <w:rsid w:val="009C3B42"/>
    <w:rsid w:val="009C4E07"/>
    <w:rsid w:val="009C5D8D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E6C38"/>
    <w:rsid w:val="009F0166"/>
    <w:rsid w:val="009F1812"/>
    <w:rsid w:val="009F19F0"/>
    <w:rsid w:val="009F6197"/>
    <w:rsid w:val="00A01FD5"/>
    <w:rsid w:val="00A0378F"/>
    <w:rsid w:val="00A037EB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531E"/>
    <w:rsid w:val="00A160B3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43A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0394"/>
    <w:rsid w:val="00A417AA"/>
    <w:rsid w:val="00A42A47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513"/>
    <w:rsid w:val="00A52C65"/>
    <w:rsid w:val="00A53838"/>
    <w:rsid w:val="00A54798"/>
    <w:rsid w:val="00A551A1"/>
    <w:rsid w:val="00A55D24"/>
    <w:rsid w:val="00A566AB"/>
    <w:rsid w:val="00A576B9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54F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4D37"/>
    <w:rsid w:val="00A95A1B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14A8"/>
    <w:rsid w:val="00AB23A6"/>
    <w:rsid w:val="00AB33E6"/>
    <w:rsid w:val="00AB3607"/>
    <w:rsid w:val="00AB4271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4F0F"/>
    <w:rsid w:val="00AD5160"/>
    <w:rsid w:val="00AD55FD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FB7"/>
    <w:rsid w:val="00AF0806"/>
    <w:rsid w:val="00AF0882"/>
    <w:rsid w:val="00AF10C6"/>
    <w:rsid w:val="00AF178E"/>
    <w:rsid w:val="00AF19C5"/>
    <w:rsid w:val="00AF22F6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5D99"/>
    <w:rsid w:val="00B17805"/>
    <w:rsid w:val="00B2020B"/>
    <w:rsid w:val="00B22267"/>
    <w:rsid w:val="00B2262A"/>
    <w:rsid w:val="00B234B7"/>
    <w:rsid w:val="00B24494"/>
    <w:rsid w:val="00B24F7E"/>
    <w:rsid w:val="00B27C90"/>
    <w:rsid w:val="00B325B6"/>
    <w:rsid w:val="00B331B0"/>
    <w:rsid w:val="00B33C4E"/>
    <w:rsid w:val="00B34056"/>
    <w:rsid w:val="00B3499B"/>
    <w:rsid w:val="00B349D5"/>
    <w:rsid w:val="00B35122"/>
    <w:rsid w:val="00B37168"/>
    <w:rsid w:val="00B37822"/>
    <w:rsid w:val="00B37E00"/>
    <w:rsid w:val="00B410E2"/>
    <w:rsid w:val="00B414F2"/>
    <w:rsid w:val="00B4248A"/>
    <w:rsid w:val="00B42631"/>
    <w:rsid w:val="00B4418E"/>
    <w:rsid w:val="00B50F71"/>
    <w:rsid w:val="00B514BA"/>
    <w:rsid w:val="00B51504"/>
    <w:rsid w:val="00B5174E"/>
    <w:rsid w:val="00B539FE"/>
    <w:rsid w:val="00B54411"/>
    <w:rsid w:val="00B54AC9"/>
    <w:rsid w:val="00B55023"/>
    <w:rsid w:val="00B553AA"/>
    <w:rsid w:val="00B55624"/>
    <w:rsid w:val="00B55938"/>
    <w:rsid w:val="00B57873"/>
    <w:rsid w:val="00B60204"/>
    <w:rsid w:val="00B60367"/>
    <w:rsid w:val="00B61F97"/>
    <w:rsid w:val="00B64BF4"/>
    <w:rsid w:val="00B6736A"/>
    <w:rsid w:val="00B67C52"/>
    <w:rsid w:val="00B70CE3"/>
    <w:rsid w:val="00B713A7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873"/>
    <w:rsid w:val="00B80FA0"/>
    <w:rsid w:val="00B81B45"/>
    <w:rsid w:val="00B81B50"/>
    <w:rsid w:val="00B82DB9"/>
    <w:rsid w:val="00B84166"/>
    <w:rsid w:val="00B844FF"/>
    <w:rsid w:val="00B847D9"/>
    <w:rsid w:val="00B84D09"/>
    <w:rsid w:val="00B86704"/>
    <w:rsid w:val="00B8730D"/>
    <w:rsid w:val="00B87857"/>
    <w:rsid w:val="00B879C8"/>
    <w:rsid w:val="00B87FF7"/>
    <w:rsid w:val="00B90588"/>
    <w:rsid w:val="00B90C5E"/>
    <w:rsid w:val="00B935C1"/>
    <w:rsid w:val="00B941CF"/>
    <w:rsid w:val="00B945EF"/>
    <w:rsid w:val="00B96049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B0DC9"/>
    <w:rsid w:val="00BB121C"/>
    <w:rsid w:val="00BB17FD"/>
    <w:rsid w:val="00BB1AFB"/>
    <w:rsid w:val="00BB2082"/>
    <w:rsid w:val="00BB274B"/>
    <w:rsid w:val="00BB4B87"/>
    <w:rsid w:val="00BB553A"/>
    <w:rsid w:val="00BB655C"/>
    <w:rsid w:val="00BB6B8F"/>
    <w:rsid w:val="00BB7753"/>
    <w:rsid w:val="00BC13C9"/>
    <w:rsid w:val="00BC4296"/>
    <w:rsid w:val="00BC572D"/>
    <w:rsid w:val="00BC5AF6"/>
    <w:rsid w:val="00BC5B18"/>
    <w:rsid w:val="00BC61A3"/>
    <w:rsid w:val="00BC68C9"/>
    <w:rsid w:val="00BD050F"/>
    <w:rsid w:val="00BD14DB"/>
    <w:rsid w:val="00BD4399"/>
    <w:rsid w:val="00BD59EE"/>
    <w:rsid w:val="00BD7553"/>
    <w:rsid w:val="00BD777A"/>
    <w:rsid w:val="00BD7D5B"/>
    <w:rsid w:val="00BE2FFF"/>
    <w:rsid w:val="00BE68B1"/>
    <w:rsid w:val="00BE7550"/>
    <w:rsid w:val="00BF2613"/>
    <w:rsid w:val="00BF3043"/>
    <w:rsid w:val="00BF3849"/>
    <w:rsid w:val="00BF3F56"/>
    <w:rsid w:val="00BF4C90"/>
    <w:rsid w:val="00C00027"/>
    <w:rsid w:val="00C002D2"/>
    <w:rsid w:val="00C01570"/>
    <w:rsid w:val="00C0432A"/>
    <w:rsid w:val="00C0467C"/>
    <w:rsid w:val="00C0556B"/>
    <w:rsid w:val="00C05F95"/>
    <w:rsid w:val="00C060B4"/>
    <w:rsid w:val="00C06217"/>
    <w:rsid w:val="00C0662C"/>
    <w:rsid w:val="00C10DD5"/>
    <w:rsid w:val="00C11900"/>
    <w:rsid w:val="00C11FE0"/>
    <w:rsid w:val="00C137E6"/>
    <w:rsid w:val="00C14FC5"/>
    <w:rsid w:val="00C16B02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4AC0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200E"/>
    <w:rsid w:val="00C52158"/>
    <w:rsid w:val="00C53017"/>
    <w:rsid w:val="00C53FB7"/>
    <w:rsid w:val="00C55A98"/>
    <w:rsid w:val="00C57FBB"/>
    <w:rsid w:val="00C64C33"/>
    <w:rsid w:val="00C6544D"/>
    <w:rsid w:val="00C67F68"/>
    <w:rsid w:val="00C707D2"/>
    <w:rsid w:val="00C70BF9"/>
    <w:rsid w:val="00C710A8"/>
    <w:rsid w:val="00C7171C"/>
    <w:rsid w:val="00C7184F"/>
    <w:rsid w:val="00C72C99"/>
    <w:rsid w:val="00C737DE"/>
    <w:rsid w:val="00C738D0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BCD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93C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C3F"/>
    <w:rsid w:val="00CB330F"/>
    <w:rsid w:val="00CB4BBE"/>
    <w:rsid w:val="00CB4FF1"/>
    <w:rsid w:val="00CB5389"/>
    <w:rsid w:val="00CB73AC"/>
    <w:rsid w:val="00CC02E3"/>
    <w:rsid w:val="00CC09C4"/>
    <w:rsid w:val="00CC0CFE"/>
    <w:rsid w:val="00CC0D64"/>
    <w:rsid w:val="00CC1E46"/>
    <w:rsid w:val="00CC4471"/>
    <w:rsid w:val="00CC4C68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6D04"/>
    <w:rsid w:val="00CD7170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38A4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065"/>
    <w:rsid w:val="00D17496"/>
    <w:rsid w:val="00D20E4E"/>
    <w:rsid w:val="00D21738"/>
    <w:rsid w:val="00D22DDC"/>
    <w:rsid w:val="00D237B7"/>
    <w:rsid w:val="00D23D34"/>
    <w:rsid w:val="00D24542"/>
    <w:rsid w:val="00D24823"/>
    <w:rsid w:val="00D25706"/>
    <w:rsid w:val="00D2611E"/>
    <w:rsid w:val="00D26CB1"/>
    <w:rsid w:val="00D27260"/>
    <w:rsid w:val="00D27558"/>
    <w:rsid w:val="00D27743"/>
    <w:rsid w:val="00D3012F"/>
    <w:rsid w:val="00D30E8F"/>
    <w:rsid w:val="00D327D5"/>
    <w:rsid w:val="00D329E8"/>
    <w:rsid w:val="00D32B16"/>
    <w:rsid w:val="00D32EB2"/>
    <w:rsid w:val="00D33BF1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25A"/>
    <w:rsid w:val="00D40E02"/>
    <w:rsid w:val="00D4161F"/>
    <w:rsid w:val="00D41CCC"/>
    <w:rsid w:val="00D42DBB"/>
    <w:rsid w:val="00D42E4F"/>
    <w:rsid w:val="00D46DBB"/>
    <w:rsid w:val="00D47BC3"/>
    <w:rsid w:val="00D50229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33F"/>
    <w:rsid w:val="00D62CB2"/>
    <w:rsid w:val="00D63CDE"/>
    <w:rsid w:val="00D63D7B"/>
    <w:rsid w:val="00D65799"/>
    <w:rsid w:val="00D662A2"/>
    <w:rsid w:val="00D663C0"/>
    <w:rsid w:val="00D66FD7"/>
    <w:rsid w:val="00D70130"/>
    <w:rsid w:val="00D7106F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0A9D"/>
    <w:rsid w:val="00D912AC"/>
    <w:rsid w:val="00D924D2"/>
    <w:rsid w:val="00D92A15"/>
    <w:rsid w:val="00D930A0"/>
    <w:rsid w:val="00D93E0E"/>
    <w:rsid w:val="00D948CF"/>
    <w:rsid w:val="00D949D0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31C"/>
    <w:rsid w:val="00DA5BDD"/>
    <w:rsid w:val="00DA7884"/>
    <w:rsid w:val="00DA7891"/>
    <w:rsid w:val="00DA78EB"/>
    <w:rsid w:val="00DB0B43"/>
    <w:rsid w:val="00DB25FD"/>
    <w:rsid w:val="00DB3B6F"/>
    <w:rsid w:val="00DB4275"/>
    <w:rsid w:val="00DB563B"/>
    <w:rsid w:val="00DB6886"/>
    <w:rsid w:val="00DC41FB"/>
    <w:rsid w:val="00DC4FF0"/>
    <w:rsid w:val="00DC5FA6"/>
    <w:rsid w:val="00DC6A7D"/>
    <w:rsid w:val="00DC7021"/>
    <w:rsid w:val="00DC7B76"/>
    <w:rsid w:val="00DD0337"/>
    <w:rsid w:val="00DD0799"/>
    <w:rsid w:val="00DD0DA5"/>
    <w:rsid w:val="00DD136F"/>
    <w:rsid w:val="00DD23C0"/>
    <w:rsid w:val="00DD2D3B"/>
    <w:rsid w:val="00DD3A9F"/>
    <w:rsid w:val="00DD4D95"/>
    <w:rsid w:val="00DD509B"/>
    <w:rsid w:val="00DD663A"/>
    <w:rsid w:val="00DD6D97"/>
    <w:rsid w:val="00DD7815"/>
    <w:rsid w:val="00DD7CAF"/>
    <w:rsid w:val="00DE0442"/>
    <w:rsid w:val="00DE1976"/>
    <w:rsid w:val="00DE1ED5"/>
    <w:rsid w:val="00DE2655"/>
    <w:rsid w:val="00DE5070"/>
    <w:rsid w:val="00DE50D6"/>
    <w:rsid w:val="00DE5E13"/>
    <w:rsid w:val="00DE602A"/>
    <w:rsid w:val="00DE7F2B"/>
    <w:rsid w:val="00DF0D8B"/>
    <w:rsid w:val="00DF0F84"/>
    <w:rsid w:val="00DF2BEA"/>
    <w:rsid w:val="00DF3557"/>
    <w:rsid w:val="00DF54BA"/>
    <w:rsid w:val="00DF6163"/>
    <w:rsid w:val="00DF6C75"/>
    <w:rsid w:val="00DF7312"/>
    <w:rsid w:val="00DF76D8"/>
    <w:rsid w:val="00DF773C"/>
    <w:rsid w:val="00E01937"/>
    <w:rsid w:val="00E02197"/>
    <w:rsid w:val="00E03496"/>
    <w:rsid w:val="00E05174"/>
    <w:rsid w:val="00E05A53"/>
    <w:rsid w:val="00E06216"/>
    <w:rsid w:val="00E06D76"/>
    <w:rsid w:val="00E0702E"/>
    <w:rsid w:val="00E0703F"/>
    <w:rsid w:val="00E07B6F"/>
    <w:rsid w:val="00E10460"/>
    <w:rsid w:val="00E10DBB"/>
    <w:rsid w:val="00E11B32"/>
    <w:rsid w:val="00E12879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6B4B"/>
    <w:rsid w:val="00E27808"/>
    <w:rsid w:val="00E30404"/>
    <w:rsid w:val="00E3065C"/>
    <w:rsid w:val="00E32144"/>
    <w:rsid w:val="00E3241C"/>
    <w:rsid w:val="00E32D28"/>
    <w:rsid w:val="00E3560B"/>
    <w:rsid w:val="00E35C6D"/>
    <w:rsid w:val="00E366C6"/>
    <w:rsid w:val="00E42343"/>
    <w:rsid w:val="00E44F52"/>
    <w:rsid w:val="00E46DFB"/>
    <w:rsid w:val="00E46E2E"/>
    <w:rsid w:val="00E47188"/>
    <w:rsid w:val="00E472A4"/>
    <w:rsid w:val="00E47672"/>
    <w:rsid w:val="00E47892"/>
    <w:rsid w:val="00E50760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8ED"/>
    <w:rsid w:val="00E77E08"/>
    <w:rsid w:val="00E801EC"/>
    <w:rsid w:val="00E80476"/>
    <w:rsid w:val="00E81848"/>
    <w:rsid w:val="00E81A5A"/>
    <w:rsid w:val="00E82DA6"/>
    <w:rsid w:val="00E838FF"/>
    <w:rsid w:val="00E8553B"/>
    <w:rsid w:val="00E8578D"/>
    <w:rsid w:val="00E85E7C"/>
    <w:rsid w:val="00E90156"/>
    <w:rsid w:val="00E94FB2"/>
    <w:rsid w:val="00E95150"/>
    <w:rsid w:val="00E95D4A"/>
    <w:rsid w:val="00E95DDC"/>
    <w:rsid w:val="00E961DE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427D"/>
    <w:rsid w:val="00EA4681"/>
    <w:rsid w:val="00EA4D74"/>
    <w:rsid w:val="00EA52CC"/>
    <w:rsid w:val="00EA724B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697"/>
    <w:rsid w:val="00EC1713"/>
    <w:rsid w:val="00EC2A6A"/>
    <w:rsid w:val="00EC2BB3"/>
    <w:rsid w:val="00EC3A26"/>
    <w:rsid w:val="00EC4FF4"/>
    <w:rsid w:val="00EC58D9"/>
    <w:rsid w:val="00EC694D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2C7"/>
    <w:rsid w:val="00EE4B1A"/>
    <w:rsid w:val="00EE7D5C"/>
    <w:rsid w:val="00EF055E"/>
    <w:rsid w:val="00EF2E96"/>
    <w:rsid w:val="00EF4B83"/>
    <w:rsid w:val="00EF5D97"/>
    <w:rsid w:val="00EF639C"/>
    <w:rsid w:val="00EF675D"/>
    <w:rsid w:val="00EF68DC"/>
    <w:rsid w:val="00EF7925"/>
    <w:rsid w:val="00EF7CE1"/>
    <w:rsid w:val="00F00029"/>
    <w:rsid w:val="00F006F1"/>
    <w:rsid w:val="00F01B27"/>
    <w:rsid w:val="00F01EC4"/>
    <w:rsid w:val="00F04116"/>
    <w:rsid w:val="00F05027"/>
    <w:rsid w:val="00F064BD"/>
    <w:rsid w:val="00F0678D"/>
    <w:rsid w:val="00F07C8C"/>
    <w:rsid w:val="00F10ABE"/>
    <w:rsid w:val="00F10B84"/>
    <w:rsid w:val="00F1219B"/>
    <w:rsid w:val="00F1561E"/>
    <w:rsid w:val="00F15BFD"/>
    <w:rsid w:val="00F1673F"/>
    <w:rsid w:val="00F17444"/>
    <w:rsid w:val="00F20461"/>
    <w:rsid w:val="00F2194B"/>
    <w:rsid w:val="00F22843"/>
    <w:rsid w:val="00F22DDF"/>
    <w:rsid w:val="00F232C9"/>
    <w:rsid w:val="00F23962"/>
    <w:rsid w:val="00F24EDF"/>
    <w:rsid w:val="00F260C1"/>
    <w:rsid w:val="00F26BC8"/>
    <w:rsid w:val="00F27822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4F80"/>
    <w:rsid w:val="00F55F42"/>
    <w:rsid w:val="00F569B5"/>
    <w:rsid w:val="00F6195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182"/>
    <w:rsid w:val="00F767B8"/>
    <w:rsid w:val="00F7727D"/>
    <w:rsid w:val="00F77B43"/>
    <w:rsid w:val="00F80ACC"/>
    <w:rsid w:val="00F80E04"/>
    <w:rsid w:val="00F8139C"/>
    <w:rsid w:val="00F81D5C"/>
    <w:rsid w:val="00F831F1"/>
    <w:rsid w:val="00F8337D"/>
    <w:rsid w:val="00F837C0"/>
    <w:rsid w:val="00F849A1"/>
    <w:rsid w:val="00F85C83"/>
    <w:rsid w:val="00F86097"/>
    <w:rsid w:val="00F879E3"/>
    <w:rsid w:val="00F9319E"/>
    <w:rsid w:val="00F936C1"/>
    <w:rsid w:val="00F959E4"/>
    <w:rsid w:val="00F96174"/>
    <w:rsid w:val="00F96C6A"/>
    <w:rsid w:val="00F978FD"/>
    <w:rsid w:val="00FA10A2"/>
    <w:rsid w:val="00FA1741"/>
    <w:rsid w:val="00FA18D3"/>
    <w:rsid w:val="00FA458A"/>
    <w:rsid w:val="00FA7656"/>
    <w:rsid w:val="00FA77C0"/>
    <w:rsid w:val="00FA7953"/>
    <w:rsid w:val="00FA7B88"/>
    <w:rsid w:val="00FB074C"/>
    <w:rsid w:val="00FB293C"/>
    <w:rsid w:val="00FB357D"/>
    <w:rsid w:val="00FB4BFD"/>
    <w:rsid w:val="00FB5033"/>
    <w:rsid w:val="00FB5D6A"/>
    <w:rsid w:val="00FB618A"/>
    <w:rsid w:val="00FB7833"/>
    <w:rsid w:val="00FC048A"/>
    <w:rsid w:val="00FC07B7"/>
    <w:rsid w:val="00FC0DB5"/>
    <w:rsid w:val="00FC0F2E"/>
    <w:rsid w:val="00FC1875"/>
    <w:rsid w:val="00FC2437"/>
    <w:rsid w:val="00FC48E8"/>
    <w:rsid w:val="00FC4C6F"/>
    <w:rsid w:val="00FC74B6"/>
    <w:rsid w:val="00FC7E18"/>
    <w:rsid w:val="00FD0263"/>
    <w:rsid w:val="00FD2A94"/>
    <w:rsid w:val="00FD2F18"/>
    <w:rsid w:val="00FD34C1"/>
    <w:rsid w:val="00FD3929"/>
    <w:rsid w:val="00FD5169"/>
    <w:rsid w:val="00FD5325"/>
    <w:rsid w:val="00FD6B21"/>
    <w:rsid w:val="00FD74B6"/>
    <w:rsid w:val="00FE19B8"/>
    <w:rsid w:val="00FE2865"/>
    <w:rsid w:val="00FE57FC"/>
    <w:rsid w:val="00FE7BBD"/>
    <w:rsid w:val="00FF0AF5"/>
    <w:rsid w:val="00FF0C0A"/>
    <w:rsid w:val="00FF0E02"/>
    <w:rsid w:val="00FF1300"/>
    <w:rsid w:val="00FF3914"/>
    <w:rsid w:val="00FF552B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CA94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17659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B60C-F6F1-4652-9CBC-E61A8BD2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2016-10-26T18:26:00Z</cp:lastPrinted>
  <dcterms:created xsi:type="dcterms:W3CDTF">2020-02-13T15:20:00Z</dcterms:created>
  <dcterms:modified xsi:type="dcterms:W3CDTF">2020-02-13T15:20:00Z</dcterms:modified>
</cp:coreProperties>
</file>