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8881"/>
      </w:tblGrid>
      <w:tr w:rsidR="00307869" w:rsidRPr="003229F8" w14:paraId="384509F9" w14:textId="77777777" w:rsidTr="00230A81">
        <w:trPr>
          <w:trHeight w:val="347"/>
        </w:trPr>
        <w:tc>
          <w:tcPr>
            <w:tcW w:w="10885" w:type="dxa"/>
            <w:gridSpan w:val="2"/>
            <w:shd w:val="clear" w:color="auto" w:fill="B6DDE8" w:themeFill="accent5" w:themeFillTint="66"/>
          </w:tcPr>
          <w:p w14:paraId="19ADB6A8" w14:textId="77777777" w:rsidR="00307869" w:rsidRPr="005056AE" w:rsidRDefault="00307869" w:rsidP="005056AE">
            <w:pPr>
              <w:jc w:val="center"/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AGENDA/MINTUES</w:t>
            </w:r>
          </w:p>
        </w:tc>
      </w:tr>
      <w:tr w:rsidR="002A7F93" w:rsidRPr="003229F8" w14:paraId="2C1DB32A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4B9C5F1C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881" w:type="dxa"/>
          </w:tcPr>
          <w:p w14:paraId="48F9A437" w14:textId="77777777" w:rsidR="002A7F93" w:rsidRPr="003229F8" w:rsidRDefault="00C932CE">
            <w:r>
              <w:t>Program Topics and Processes  (PTP)</w:t>
            </w:r>
          </w:p>
        </w:tc>
      </w:tr>
      <w:tr w:rsidR="002A7F93" w:rsidRPr="003229F8" w14:paraId="1A4A5A93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0A6F1C4A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881" w:type="dxa"/>
          </w:tcPr>
          <w:p w14:paraId="639D080A" w14:textId="3854FC79" w:rsidR="002A7F93" w:rsidRPr="003229F8" w:rsidRDefault="00216908" w:rsidP="00B85209">
            <w:r>
              <w:t>November 8, 2017</w:t>
            </w:r>
          </w:p>
        </w:tc>
      </w:tr>
      <w:tr w:rsidR="002A7F93" w:rsidRPr="003229F8" w14:paraId="505EFEE4" w14:textId="77777777" w:rsidTr="00230A81">
        <w:trPr>
          <w:trHeight w:val="347"/>
        </w:trPr>
        <w:tc>
          <w:tcPr>
            <w:tcW w:w="2004" w:type="dxa"/>
            <w:shd w:val="clear" w:color="auto" w:fill="B6DDE8" w:themeFill="accent5" w:themeFillTint="66"/>
          </w:tcPr>
          <w:p w14:paraId="3181854E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881" w:type="dxa"/>
          </w:tcPr>
          <w:p w14:paraId="50E3DB40" w14:textId="671F1D56" w:rsidR="002A7F93" w:rsidRPr="003229F8" w:rsidRDefault="009C0DDF" w:rsidP="00216908">
            <w:r>
              <w:t>8</w:t>
            </w:r>
            <w:r w:rsidR="00B87B14">
              <w:t>:</w:t>
            </w:r>
            <w:r w:rsidR="00216908">
              <w:t>3</w:t>
            </w:r>
            <w:r w:rsidR="002C30D0">
              <w:t xml:space="preserve">0am – </w:t>
            </w:r>
            <w:r w:rsidR="00216908">
              <w:t>10:0</w:t>
            </w:r>
            <w:r w:rsidR="007B4599">
              <w:t>0</w:t>
            </w:r>
            <w:r w:rsidR="00C932CE">
              <w:t>am</w:t>
            </w:r>
          </w:p>
        </w:tc>
      </w:tr>
      <w:tr w:rsidR="002A7F93" w:rsidRPr="003229F8" w14:paraId="124A30CF" w14:textId="77777777" w:rsidTr="00230A81">
        <w:trPr>
          <w:trHeight w:val="333"/>
        </w:trPr>
        <w:tc>
          <w:tcPr>
            <w:tcW w:w="2004" w:type="dxa"/>
            <w:shd w:val="clear" w:color="auto" w:fill="B6DDE8" w:themeFill="accent5" w:themeFillTint="66"/>
          </w:tcPr>
          <w:p w14:paraId="67654618" w14:textId="77777777" w:rsidR="002A7F93" w:rsidRPr="005056AE" w:rsidRDefault="002A7F93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881" w:type="dxa"/>
          </w:tcPr>
          <w:p w14:paraId="333EFBAF" w14:textId="77777777" w:rsidR="002A7F93" w:rsidRPr="003229F8" w:rsidRDefault="009D30DA">
            <w:r>
              <w:t>A-113 and GTM</w:t>
            </w:r>
          </w:p>
        </w:tc>
      </w:tr>
    </w:tbl>
    <w:p w14:paraId="433F2C92" w14:textId="77777777" w:rsidR="002A7F93" w:rsidRPr="003229F8" w:rsidRDefault="002A7F93">
      <w:pPr>
        <w:rPr>
          <w:szCs w:val="2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6390"/>
        <w:gridCol w:w="1710"/>
        <w:gridCol w:w="23"/>
      </w:tblGrid>
      <w:tr w:rsidR="007B4599" w:rsidRPr="005056AE" w14:paraId="4C477986" w14:textId="77777777" w:rsidTr="007B4599">
        <w:trPr>
          <w:gridAfter w:val="1"/>
          <w:wAfter w:w="23" w:type="dxa"/>
        </w:trPr>
        <w:tc>
          <w:tcPr>
            <w:tcW w:w="2785" w:type="dxa"/>
            <w:shd w:val="clear" w:color="auto" w:fill="B6DDE8" w:themeFill="accent5" w:themeFillTint="66"/>
          </w:tcPr>
          <w:p w14:paraId="699DBFCB" w14:textId="77777777" w:rsidR="007B4599" w:rsidRPr="005056AE" w:rsidRDefault="007B4599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  <w:r>
              <w:rPr>
                <w:sz w:val="28"/>
                <w:szCs w:val="28"/>
              </w:rPr>
              <w:t>/Recorder</w:t>
            </w:r>
          </w:p>
        </w:tc>
        <w:tc>
          <w:tcPr>
            <w:tcW w:w="8100" w:type="dxa"/>
            <w:gridSpan w:val="2"/>
          </w:tcPr>
          <w:p w14:paraId="63D3B805" w14:textId="77777777" w:rsidR="007B4599" w:rsidRPr="005056AE" w:rsidRDefault="007B4599">
            <w:pPr>
              <w:rPr>
                <w:szCs w:val="22"/>
              </w:rPr>
            </w:pPr>
            <w:r>
              <w:rPr>
                <w:szCs w:val="22"/>
              </w:rPr>
              <w:t>Jenna Wornkey</w:t>
            </w:r>
          </w:p>
        </w:tc>
      </w:tr>
      <w:tr w:rsidR="00C932CE" w:rsidRPr="005056AE" w14:paraId="0C229953" w14:textId="77777777" w:rsidTr="007B4599">
        <w:tc>
          <w:tcPr>
            <w:tcW w:w="9175" w:type="dxa"/>
            <w:gridSpan w:val="2"/>
            <w:shd w:val="clear" w:color="auto" w:fill="B6DDE8" w:themeFill="accent5" w:themeFillTint="66"/>
          </w:tcPr>
          <w:p w14:paraId="6D0DDE1F" w14:textId="77777777" w:rsidR="00C932CE" w:rsidRPr="005056AE" w:rsidRDefault="00C932CE">
            <w:pPr>
              <w:rPr>
                <w:szCs w:val="22"/>
              </w:rPr>
            </w:pPr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33" w:type="dxa"/>
            <w:gridSpan w:val="2"/>
            <w:shd w:val="clear" w:color="auto" w:fill="B6DDE8" w:themeFill="accent5" w:themeFillTint="66"/>
          </w:tcPr>
          <w:p w14:paraId="480F404D" w14:textId="77777777" w:rsidR="00C932CE" w:rsidRPr="005056AE" w:rsidRDefault="00C9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</w:t>
            </w:r>
          </w:p>
        </w:tc>
      </w:tr>
      <w:tr w:rsidR="0014666C" w:rsidRPr="005056AE" w14:paraId="7A58DD6E" w14:textId="77777777" w:rsidTr="007B4599">
        <w:tc>
          <w:tcPr>
            <w:tcW w:w="9175" w:type="dxa"/>
            <w:gridSpan w:val="2"/>
          </w:tcPr>
          <w:p w14:paraId="0D858879" w14:textId="34625AAB" w:rsidR="0014666C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 Military Dangerous Materials Handling </w:t>
            </w:r>
            <w:r w:rsidR="00C15D84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attachments</w:t>
            </w:r>
          </w:p>
          <w:p w14:paraId="439B9239" w14:textId="78ACF778" w:rsidR="00C15D84" w:rsidRDefault="00C15D84" w:rsidP="0014666C">
            <w:pPr>
              <w:rPr>
                <w:rFonts w:cs="Calibri"/>
              </w:rPr>
            </w:pPr>
            <w:r>
              <w:rPr>
                <w:rFonts w:asciiTheme="minorHAnsi" w:hAnsiTheme="minorHAnsi"/>
              </w:rPr>
              <w:t xml:space="preserve">Some of the courses are inactive. We hope to enhance the Cert. with the new layout. Good. Review short or long approval. </w:t>
            </w:r>
          </w:p>
        </w:tc>
        <w:tc>
          <w:tcPr>
            <w:tcW w:w="1733" w:type="dxa"/>
            <w:gridSpan w:val="2"/>
          </w:tcPr>
          <w:p w14:paraId="42455EF6" w14:textId="7F8CCAA5" w:rsidR="0014666C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Terri Mebane</w:t>
            </w:r>
          </w:p>
        </w:tc>
      </w:tr>
      <w:tr w:rsidR="0014666C" w:rsidRPr="005056AE" w14:paraId="19891247" w14:textId="77777777" w:rsidTr="007B4599">
        <w:tc>
          <w:tcPr>
            <w:tcW w:w="9175" w:type="dxa"/>
            <w:gridSpan w:val="2"/>
          </w:tcPr>
          <w:p w14:paraId="48BDCE88" w14:textId="5349E39A" w:rsidR="0014666C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Associate of Arts Emphasis in Social Work </w:t>
            </w:r>
            <w:r w:rsidR="00C15D84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BOL</w:t>
            </w:r>
          </w:p>
          <w:p w14:paraId="2660C658" w14:textId="7EB896D6" w:rsidR="00C15D84" w:rsidRPr="000A07FB" w:rsidRDefault="00C15D84" w:rsidP="0014666C">
            <w:pPr>
              <w:rPr>
                <w:rFonts w:cs="Calibri"/>
              </w:rPr>
            </w:pPr>
            <w:r>
              <w:rPr>
                <w:rFonts w:asciiTheme="minorHAnsi" w:hAnsiTheme="minorHAnsi"/>
              </w:rPr>
              <w:t xml:space="preserve">This emphasis is now fully online. </w:t>
            </w:r>
            <w:r w:rsidR="006707DA">
              <w:rPr>
                <w:rFonts w:asciiTheme="minorHAnsi" w:hAnsiTheme="minorHAnsi"/>
              </w:rPr>
              <w:t>Ray will flag this on POS.</w:t>
            </w:r>
          </w:p>
        </w:tc>
        <w:tc>
          <w:tcPr>
            <w:tcW w:w="1733" w:type="dxa"/>
            <w:gridSpan w:val="2"/>
          </w:tcPr>
          <w:p w14:paraId="69A5D27E" w14:textId="7B054D86" w:rsidR="0014666C" w:rsidRPr="002551D2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Brian</w:t>
            </w:r>
          </w:p>
        </w:tc>
      </w:tr>
      <w:tr w:rsidR="0014666C" w:rsidRPr="005056AE" w14:paraId="0C04F1F0" w14:textId="77777777" w:rsidTr="007B4599">
        <w:tc>
          <w:tcPr>
            <w:tcW w:w="9175" w:type="dxa"/>
            <w:gridSpan w:val="2"/>
          </w:tcPr>
          <w:p w14:paraId="02362431" w14:textId="77777777" w:rsidR="0014666C" w:rsidRDefault="0014666C" w:rsidP="0014666C">
            <w:pPr>
              <w:rPr>
                <w:rFonts w:cs="Calibri"/>
              </w:rPr>
            </w:pPr>
            <w:r>
              <w:rPr>
                <w:rFonts w:cs="Calibri"/>
              </w:rPr>
              <w:t>Performance Agreements and Completions</w:t>
            </w:r>
          </w:p>
          <w:p w14:paraId="3A8EF3DA" w14:textId="6196789C" w:rsidR="00D429A1" w:rsidRPr="002551D2" w:rsidRDefault="00D429A1" w:rsidP="0014666C">
            <w:pPr>
              <w:rPr>
                <w:rFonts w:asciiTheme="minorHAnsi" w:hAnsiTheme="minorHAnsi"/>
              </w:rPr>
            </w:pPr>
            <w:r>
              <w:rPr>
                <w:rFonts w:cs="Calibri"/>
              </w:rPr>
              <w:t>Baseline of 946. We had 860ish last year so we didn’t meet the indicator. Currently we have 136 Certs. No SAPPs.</w:t>
            </w:r>
            <w:r w:rsidR="00603BFF">
              <w:rPr>
                <w:rFonts w:cs="Calibri"/>
              </w:rPr>
              <w:t xml:space="preserve"> There will be further meetings on this at the division level.</w:t>
            </w:r>
          </w:p>
        </w:tc>
        <w:tc>
          <w:tcPr>
            <w:tcW w:w="1733" w:type="dxa"/>
            <w:gridSpan w:val="2"/>
          </w:tcPr>
          <w:p w14:paraId="192DC5AB" w14:textId="5B29BE65" w:rsidR="0014666C" w:rsidRPr="002551D2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Caicey</w:t>
            </w:r>
          </w:p>
        </w:tc>
      </w:tr>
      <w:tr w:rsidR="0014666C" w:rsidRPr="005056AE" w14:paraId="34B16857" w14:textId="77777777" w:rsidTr="007B4599">
        <w:tc>
          <w:tcPr>
            <w:tcW w:w="9175" w:type="dxa"/>
            <w:gridSpan w:val="2"/>
          </w:tcPr>
          <w:p w14:paraId="45BE3DE4" w14:textId="77777777" w:rsidR="0014666C" w:rsidRDefault="0014666C" w:rsidP="0014666C">
            <w:pPr>
              <w:rPr>
                <w:rFonts w:cs="Calibri"/>
              </w:rPr>
            </w:pPr>
            <w:r>
              <w:rPr>
                <w:rFonts w:cs="Calibri"/>
              </w:rPr>
              <w:t>Program Alignment</w:t>
            </w:r>
          </w:p>
          <w:p w14:paraId="312E6628" w14:textId="30BC285D" w:rsidR="0014666C" w:rsidRDefault="0014666C" w:rsidP="0014666C">
            <w:pPr>
              <w:rPr>
                <w:rFonts w:cs="Calibri"/>
              </w:rPr>
            </w:pPr>
            <w:r>
              <w:rPr>
                <w:rFonts w:cs="Calibri"/>
              </w:rPr>
              <w:t>Registered Nursing, Automotive, Carpentry, Corrections, Criminal Justices, Medical Assistant, Medical Coding, Medical Laboratory Technology, Welding</w:t>
            </w:r>
          </w:p>
        </w:tc>
        <w:tc>
          <w:tcPr>
            <w:tcW w:w="1733" w:type="dxa"/>
            <w:gridSpan w:val="2"/>
          </w:tcPr>
          <w:p w14:paraId="5C11DF53" w14:textId="22DA5B13" w:rsidR="0014666C" w:rsidRPr="002551D2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</w:p>
        </w:tc>
      </w:tr>
      <w:tr w:rsidR="0014666C" w:rsidRPr="00FC6ADF" w14:paraId="488DB917" w14:textId="77777777" w:rsidTr="007B4599">
        <w:tc>
          <w:tcPr>
            <w:tcW w:w="9175" w:type="dxa"/>
            <w:gridSpan w:val="2"/>
          </w:tcPr>
          <w:p w14:paraId="5828B17F" w14:textId="77777777" w:rsidR="0014666C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Programs of Study Coding – update</w:t>
            </w:r>
          </w:p>
          <w:p w14:paraId="77337D45" w14:textId="6D1A463D" w:rsidR="0014666C" w:rsidRPr="002551D2" w:rsidRDefault="00777452" w:rsidP="0014666C">
            <w:pPr>
              <w:rPr>
                <w:rFonts w:asciiTheme="minorHAnsi" w:hAnsiTheme="minorHAnsi"/>
              </w:rPr>
            </w:pPr>
            <w:hyperlink r:id="rId5" w:history="1">
              <w:r w:rsidR="0014666C" w:rsidRPr="00E54523">
                <w:rPr>
                  <w:rStyle w:val="Hyperlink"/>
                  <w:rFonts w:asciiTheme="minorHAnsi" w:hAnsiTheme="minorHAnsi"/>
                </w:rPr>
                <w:t>https://docs.bartonccc.edu/research/internaldata/Forms/CodingProgramsofStudy.docx</w:t>
              </w:r>
            </w:hyperlink>
            <w:r w:rsidR="0014666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33" w:type="dxa"/>
            <w:gridSpan w:val="2"/>
          </w:tcPr>
          <w:p w14:paraId="0D59C957" w14:textId="6F5D37AC" w:rsidR="0014666C" w:rsidRPr="002551D2" w:rsidRDefault="0014666C" w:rsidP="001466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Jenna</w:t>
            </w:r>
            <w:r w:rsidR="00BC650D">
              <w:rPr>
                <w:rFonts w:asciiTheme="minorHAnsi" w:hAnsiTheme="minorHAnsi"/>
              </w:rPr>
              <w:t>/Elaine</w:t>
            </w:r>
          </w:p>
        </w:tc>
      </w:tr>
      <w:tr w:rsidR="0014666C" w:rsidRPr="005056AE" w14:paraId="681BD5AD" w14:textId="77777777" w:rsidTr="007B4599">
        <w:tc>
          <w:tcPr>
            <w:tcW w:w="9175" w:type="dxa"/>
            <w:gridSpan w:val="2"/>
          </w:tcPr>
          <w:p w14:paraId="000280D3" w14:textId="5F0358CB" w:rsidR="0014666C" w:rsidRPr="00FC6ADF" w:rsidRDefault="0014666C" w:rsidP="0014666C">
            <w:pPr>
              <w:rPr>
                <w:rFonts w:asciiTheme="minorHAnsi" w:hAnsiTheme="minorHAnsi"/>
              </w:rPr>
            </w:pPr>
          </w:p>
        </w:tc>
        <w:tc>
          <w:tcPr>
            <w:tcW w:w="1733" w:type="dxa"/>
            <w:gridSpan w:val="2"/>
          </w:tcPr>
          <w:p w14:paraId="7B14CD7B" w14:textId="77777777" w:rsidR="0014666C" w:rsidRDefault="0014666C" w:rsidP="0014666C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EE14E81" w14:textId="77777777" w:rsidR="0040620F" w:rsidRDefault="0040620F" w:rsidP="00CE3BD3">
      <w:pPr>
        <w:rPr>
          <w:rFonts w:ascii="Arial" w:hAnsi="Arial"/>
          <w:b/>
          <w:bCs/>
        </w:rPr>
      </w:pPr>
    </w:p>
    <w:p w14:paraId="748D599E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  <w:r w:rsidRPr="00A04051">
        <w:rPr>
          <w:rFonts w:asciiTheme="minorHAnsi" w:hAnsiTheme="minorHAnsi"/>
          <w:b/>
        </w:rPr>
        <w:t>KBOR/HLC/ED update</w:t>
      </w:r>
    </w:p>
    <w:p w14:paraId="6DB3E96C" w14:textId="77777777" w:rsidR="00CE3BD3" w:rsidRPr="00A04051" w:rsidRDefault="00CE3BD3" w:rsidP="00CE3BD3">
      <w:pPr>
        <w:rPr>
          <w:rFonts w:asciiTheme="minorHAnsi" w:hAnsiTheme="minorHAnsi"/>
          <w:b/>
          <w:bCs/>
        </w:rPr>
      </w:pPr>
    </w:p>
    <w:p w14:paraId="2A0ECB26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CAM Update</w:t>
      </w:r>
    </w:p>
    <w:p w14:paraId="14942E79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13C79E3E" w14:textId="77777777" w:rsidR="00CE3BD3" w:rsidRPr="00A04051" w:rsidRDefault="00777452" w:rsidP="00CE3BD3">
      <w:pPr>
        <w:rPr>
          <w:rFonts w:asciiTheme="minorHAnsi" w:hAnsiTheme="minorHAnsi"/>
          <w:bCs/>
        </w:rPr>
      </w:pPr>
      <w:hyperlink r:id="rId6" w:history="1">
        <w:r w:rsidR="00CE3BD3" w:rsidRPr="00A04051">
          <w:rPr>
            <w:rStyle w:val="Hyperlink"/>
            <w:rFonts w:asciiTheme="minorHAnsi" w:hAnsiTheme="minorHAnsi"/>
            <w:bCs/>
          </w:rPr>
          <w:t>http://docs.bartonccc.edu/research/internaldata/Process%20Maps/statusupdates.xlsx</w:t>
        </w:r>
      </w:hyperlink>
    </w:p>
    <w:p w14:paraId="6C0E7288" w14:textId="77777777" w:rsidR="00CE3BD3" w:rsidRPr="00A04051" w:rsidRDefault="00CE3BD3" w:rsidP="00CE3BD3">
      <w:pPr>
        <w:rPr>
          <w:rFonts w:asciiTheme="minorHAnsi" w:hAnsiTheme="minorHAnsi"/>
          <w:bCs/>
        </w:rPr>
      </w:pPr>
    </w:p>
    <w:p w14:paraId="014CCC96" w14:textId="1FEC179F" w:rsidR="00CE3BD3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review upcoming new projects:</w:t>
      </w:r>
    </w:p>
    <w:p w14:paraId="3F52EA55" w14:textId="09B705C8" w:rsidR="000A07FB" w:rsidRPr="000A07FB" w:rsidRDefault="000A07FB" w:rsidP="000A07FB">
      <w:pPr>
        <w:pStyle w:val="ListParagraph"/>
        <w:numPr>
          <w:ilvl w:val="0"/>
          <w:numId w:val="22"/>
        </w:numPr>
        <w:rPr>
          <w:bCs/>
        </w:rPr>
      </w:pPr>
      <w:r w:rsidRPr="000A07FB">
        <w:rPr>
          <w:bCs/>
        </w:rPr>
        <w:t>Scales</w:t>
      </w:r>
      <w:r w:rsidR="00777452">
        <w:rPr>
          <w:bCs/>
        </w:rPr>
        <w:t xml:space="preserve"> – we have not heard anything yet. Myrna will contact.</w:t>
      </w:r>
      <w:bookmarkStart w:id="0" w:name="_GoBack"/>
      <w:bookmarkEnd w:id="0"/>
    </w:p>
    <w:p w14:paraId="7A514FA9" w14:textId="7B3F4696" w:rsidR="00CE3BD3" w:rsidRPr="00C42FC7" w:rsidRDefault="00CE3BD3" w:rsidP="00C42FC7"/>
    <w:p w14:paraId="1C69F6F1" w14:textId="77777777" w:rsidR="00CE3BD3" w:rsidRPr="00A04051" w:rsidRDefault="00CE3BD3" w:rsidP="00CE3BD3">
      <w:pPr>
        <w:rPr>
          <w:rFonts w:asciiTheme="minorHAnsi" w:hAnsiTheme="minorHAnsi"/>
          <w:bCs/>
        </w:rPr>
      </w:pPr>
      <w:r w:rsidRPr="00A04051">
        <w:rPr>
          <w:rFonts w:asciiTheme="minorHAnsi" w:hAnsiTheme="minorHAnsi"/>
          <w:bCs/>
        </w:rPr>
        <w:t>Let’s discuss:</w:t>
      </w:r>
    </w:p>
    <w:p w14:paraId="283333D3" w14:textId="77777777" w:rsidR="00CE3BD3" w:rsidRDefault="00CE3BD3" w:rsidP="00CE3BD3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 xml:space="preserve">Jenna </w:t>
      </w:r>
      <w:r w:rsidR="00702136">
        <w:rPr>
          <w:rFonts w:cs="Arial"/>
          <w:sz w:val="24"/>
          <w:szCs w:val="24"/>
        </w:rPr>
        <w:t xml:space="preserve">KBOR </w:t>
      </w:r>
      <w:r w:rsidRPr="00A04051">
        <w:rPr>
          <w:rFonts w:cs="Arial"/>
          <w:sz w:val="24"/>
          <w:szCs w:val="24"/>
        </w:rPr>
        <w:t>Update</w:t>
      </w:r>
    </w:p>
    <w:p w14:paraId="05C3ABB8" w14:textId="702638CB" w:rsidR="00CE3BD3" w:rsidRPr="00C42FC7" w:rsidRDefault="00CE3BD3" w:rsidP="00C42FC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sz w:val="24"/>
          <w:szCs w:val="24"/>
        </w:rPr>
      </w:pPr>
      <w:r w:rsidRPr="00A04051">
        <w:rPr>
          <w:rFonts w:cs="Arial"/>
          <w:sz w:val="24"/>
          <w:szCs w:val="24"/>
        </w:rPr>
        <w:t>Myrna HLC/Department of Education Update</w:t>
      </w:r>
    </w:p>
    <w:sectPr w:rsidR="00CE3BD3" w:rsidRPr="00C42FC7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A2C"/>
    <w:multiLevelType w:val="hybridMultilevel"/>
    <w:tmpl w:val="87123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194"/>
    <w:multiLevelType w:val="hybridMultilevel"/>
    <w:tmpl w:val="DE6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334A"/>
    <w:multiLevelType w:val="hybridMultilevel"/>
    <w:tmpl w:val="FE222D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B60B2"/>
    <w:multiLevelType w:val="hybridMultilevel"/>
    <w:tmpl w:val="A0CA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2F5F"/>
    <w:multiLevelType w:val="hybridMultilevel"/>
    <w:tmpl w:val="30B6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45A9"/>
    <w:multiLevelType w:val="hybridMultilevel"/>
    <w:tmpl w:val="434C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3BB1"/>
    <w:multiLevelType w:val="hybridMultilevel"/>
    <w:tmpl w:val="EFC02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0FEC"/>
    <w:multiLevelType w:val="hybridMultilevel"/>
    <w:tmpl w:val="2814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659"/>
    <w:multiLevelType w:val="hybridMultilevel"/>
    <w:tmpl w:val="DE60C2EA"/>
    <w:lvl w:ilvl="0" w:tplc="0784C1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FC5D1D"/>
    <w:multiLevelType w:val="hybridMultilevel"/>
    <w:tmpl w:val="F1FE1EBA"/>
    <w:lvl w:ilvl="0" w:tplc="BB400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6967A8"/>
    <w:multiLevelType w:val="hybridMultilevel"/>
    <w:tmpl w:val="17A6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D0F18"/>
    <w:multiLevelType w:val="hybridMultilevel"/>
    <w:tmpl w:val="59F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02B"/>
    <w:multiLevelType w:val="hybridMultilevel"/>
    <w:tmpl w:val="2B60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17827"/>
    <w:multiLevelType w:val="hybridMultilevel"/>
    <w:tmpl w:val="73FC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921CD"/>
    <w:multiLevelType w:val="hybridMultilevel"/>
    <w:tmpl w:val="3328174A"/>
    <w:lvl w:ilvl="0" w:tplc="CECAC4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870025"/>
    <w:multiLevelType w:val="hybridMultilevel"/>
    <w:tmpl w:val="261ED078"/>
    <w:lvl w:ilvl="0" w:tplc="511AD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10"/>
  </w:num>
  <w:num w:numId="10">
    <w:abstractNumId w:val="2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4"/>
  </w:num>
  <w:num w:numId="20">
    <w:abstractNumId w:val="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DFF"/>
    <w:rsid w:val="00001EFC"/>
    <w:rsid w:val="000023C0"/>
    <w:rsid w:val="00004E2B"/>
    <w:rsid w:val="00005048"/>
    <w:rsid w:val="00006D56"/>
    <w:rsid w:val="0001084E"/>
    <w:rsid w:val="00012E0C"/>
    <w:rsid w:val="00014850"/>
    <w:rsid w:val="00015140"/>
    <w:rsid w:val="000200E9"/>
    <w:rsid w:val="0002134B"/>
    <w:rsid w:val="00026675"/>
    <w:rsid w:val="00026D10"/>
    <w:rsid w:val="000277D7"/>
    <w:rsid w:val="00040E41"/>
    <w:rsid w:val="00044106"/>
    <w:rsid w:val="00044436"/>
    <w:rsid w:val="00044E24"/>
    <w:rsid w:val="000645AF"/>
    <w:rsid w:val="00066137"/>
    <w:rsid w:val="00066651"/>
    <w:rsid w:val="00070FEB"/>
    <w:rsid w:val="000720B6"/>
    <w:rsid w:val="0007615D"/>
    <w:rsid w:val="00077D0D"/>
    <w:rsid w:val="00082196"/>
    <w:rsid w:val="000903A9"/>
    <w:rsid w:val="0009665C"/>
    <w:rsid w:val="00097AB9"/>
    <w:rsid w:val="000A07FB"/>
    <w:rsid w:val="000A49F5"/>
    <w:rsid w:val="000A4C06"/>
    <w:rsid w:val="000A582B"/>
    <w:rsid w:val="000A6683"/>
    <w:rsid w:val="000A7224"/>
    <w:rsid w:val="000B02E8"/>
    <w:rsid w:val="000B3717"/>
    <w:rsid w:val="000B4A7C"/>
    <w:rsid w:val="000B6735"/>
    <w:rsid w:val="000B7315"/>
    <w:rsid w:val="000C73D0"/>
    <w:rsid w:val="000D36EA"/>
    <w:rsid w:val="000D6009"/>
    <w:rsid w:val="000E3D97"/>
    <w:rsid w:val="000F360A"/>
    <w:rsid w:val="00100323"/>
    <w:rsid w:val="0010067C"/>
    <w:rsid w:val="00104108"/>
    <w:rsid w:val="00106C31"/>
    <w:rsid w:val="00113784"/>
    <w:rsid w:val="001148C3"/>
    <w:rsid w:val="001157E3"/>
    <w:rsid w:val="00122644"/>
    <w:rsid w:val="0012412C"/>
    <w:rsid w:val="00126369"/>
    <w:rsid w:val="00127F16"/>
    <w:rsid w:val="00135043"/>
    <w:rsid w:val="00135287"/>
    <w:rsid w:val="0013542B"/>
    <w:rsid w:val="0014666C"/>
    <w:rsid w:val="00146BA7"/>
    <w:rsid w:val="00146F25"/>
    <w:rsid w:val="0015133B"/>
    <w:rsid w:val="00155ABC"/>
    <w:rsid w:val="00156D4C"/>
    <w:rsid w:val="001651E7"/>
    <w:rsid w:val="001653B0"/>
    <w:rsid w:val="00165593"/>
    <w:rsid w:val="0016601F"/>
    <w:rsid w:val="00170E65"/>
    <w:rsid w:val="00172333"/>
    <w:rsid w:val="001727AE"/>
    <w:rsid w:val="0017324F"/>
    <w:rsid w:val="00176AAC"/>
    <w:rsid w:val="00177187"/>
    <w:rsid w:val="001811C1"/>
    <w:rsid w:val="00181409"/>
    <w:rsid w:val="00182B55"/>
    <w:rsid w:val="00183EE2"/>
    <w:rsid w:val="00187D17"/>
    <w:rsid w:val="00187EF3"/>
    <w:rsid w:val="00192C2A"/>
    <w:rsid w:val="001A4D79"/>
    <w:rsid w:val="001A750F"/>
    <w:rsid w:val="001B1A20"/>
    <w:rsid w:val="001B1F5D"/>
    <w:rsid w:val="001C1C42"/>
    <w:rsid w:val="001C33B4"/>
    <w:rsid w:val="001C470B"/>
    <w:rsid w:val="001C575D"/>
    <w:rsid w:val="001C611E"/>
    <w:rsid w:val="001C7BFC"/>
    <w:rsid w:val="001D0B34"/>
    <w:rsid w:val="001D1BEA"/>
    <w:rsid w:val="001D2045"/>
    <w:rsid w:val="001D21C4"/>
    <w:rsid w:val="001D40E3"/>
    <w:rsid w:val="001D5637"/>
    <w:rsid w:val="001D56DA"/>
    <w:rsid w:val="001D671F"/>
    <w:rsid w:val="001D6F60"/>
    <w:rsid w:val="001E041E"/>
    <w:rsid w:val="001E3E33"/>
    <w:rsid w:val="001E4672"/>
    <w:rsid w:val="001E781E"/>
    <w:rsid w:val="001E795A"/>
    <w:rsid w:val="001F2E9B"/>
    <w:rsid w:val="001F3FFD"/>
    <w:rsid w:val="001F5448"/>
    <w:rsid w:val="00201B42"/>
    <w:rsid w:val="00201DEE"/>
    <w:rsid w:val="00201F4F"/>
    <w:rsid w:val="0020542B"/>
    <w:rsid w:val="00206EB2"/>
    <w:rsid w:val="00215658"/>
    <w:rsid w:val="0021634A"/>
    <w:rsid w:val="00216908"/>
    <w:rsid w:val="00216B2E"/>
    <w:rsid w:val="00222235"/>
    <w:rsid w:val="002233D0"/>
    <w:rsid w:val="002239A0"/>
    <w:rsid w:val="002246FD"/>
    <w:rsid w:val="00226F9B"/>
    <w:rsid w:val="00230A81"/>
    <w:rsid w:val="00232862"/>
    <w:rsid w:val="00232E7F"/>
    <w:rsid w:val="00237E1A"/>
    <w:rsid w:val="0024050A"/>
    <w:rsid w:val="00241493"/>
    <w:rsid w:val="0024156B"/>
    <w:rsid w:val="0024260C"/>
    <w:rsid w:val="00242CB6"/>
    <w:rsid w:val="0024306D"/>
    <w:rsid w:val="0024359D"/>
    <w:rsid w:val="0024424D"/>
    <w:rsid w:val="00245047"/>
    <w:rsid w:val="002462A3"/>
    <w:rsid w:val="00250B23"/>
    <w:rsid w:val="002551D2"/>
    <w:rsid w:val="00255505"/>
    <w:rsid w:val="00260713"/>
    <w:rsid w:val="00260A03"/>
    <w:rsid w:val="00261E3A"/>
    <w:rsid w:val="00270A0D"/>
    <w:rsid w:val="00273990"/>
    <w:rsid w:val="00274F1C"/>
    <w:rsid w:val="00277953"/>
    <w:rsid w:val="002826DB"/>
    <w:rsid w:val="00283687"/>
    <w:rsid w:val="0028463A"/>
    <w:rsid w:val="00284A25"/>
    <w:rsid w:val="00286C4C"/>
    <w:rsid w:val="00294C10"/>
    <w:rsid w:val="002A0C45"/>
    <w:rsid w:val="002A1D3D"/>
    <w:rsid w:val="002A4379"/>
    <w:rsid w:val="002A5887"/>
    <w:rsid w:val="002A60EE"/>
    <w:rsid w:val="002A7F93"/>
    <w:rsid w:val="002B04F9"/>
    <w:rsid w:val="002B5606"/>
    <w:rsid w:val="002B779C"/>
    <w:rsid w:val="002C1671"/>
    <w:rsid w:val="002C30D0"/>
    <w:rsid w:val="002C3A72"/>
    <w:rsid w:val="002C63E0"/>
    <w:rsid w:val="002D0659"/>
    <w:rsid w:val="002D4E9A"/>
    <w:rsid w:val="002E640E"/>
    <w:rsid w:val="002E7660"/>
    <w:rsid w:val="002F0997"/>
    <w:rsid w:val="002F19ED"/>
    <w:rsid w:val="002F5B52"/>
    <w:rsid w:val="002F5D97"/>
    <w:rsid w:val="002F70EB"/>
    <w:rsid w:val="002F7BA8"/>
    <w:rsid w:val="002F7F79"/>
    <w:rsid w:val="002F7FA6"/>
    <w:rsid w:val="00302ADB"/>
    <w:rsid w:val="00303C4C"/>
    <w:rsid w:val="00303DB8"/>
    <w:rsid w:val="00304F8F"/>
    <w:rsid w:val="00307869"/>
    <w:rsid w:val="00311A8E"/>
    <w:rsid w:val="0031505A"/>
    <w:rsid w:val="00315270"/>
    <w:rsid w:val="003153C6"/>
    <w:rsid w:val="00315CF5"/>
    <w:rsid w:val="00316324"/>
    <w:rsid w:val="003229F8"/>
    <w:rsid w:val="0032411F"/>
    <w:rsid w:val="0032654E"/>
    <w:rsid w:val="00326833"/>
    <w:rsid w:val="00330A89"/>
    <w:rsid w:val="00344225"/>
    <w:rsid w:val="00344ACD"/>
    <w:rsid w:val="00345570"/>
    <w:rsid w:val="0035151B"/>
    <w:rsid w:val="003527E5"/>
    <w:rsid w:val="00354145"/>
    <w:rsid w:val="003558D4"/>
    <w:rsid w:val="00364F61"/>
    <w:rsid w:val="00373D84"/>
    <w:rsid w:val="003755EA"/>
    <w:rsid w:val="003834CB"/>
    <w:rsid w:val="0038376D"/>
    <w:rsid w:val="0039297C"/>
    <w:rsid w:val="003A2ED1"/>
    <w:rsid w:val="003A7BCA"/>
    <w:rsid w:val="003B0466"/>
    <w:rsid w:val="003B13E5"/>
    <w:rsid w:val="003B462E"/>
    <w:rsid w:val="003B57E1"/>
    <w:rsid w:val="003C4376"/>
    <w:rsid w:val="003D1D18"/>
    <w:rsid w:val="003D4598"/>
    <w:rsid w:val="003D7F83"/>
    <w:rsid w:val="003E3276"/>
    <w:rsid w:val="003F2F6E"/>
    <w:rsid w:val="003F36C2"/>
    <w:rsid w:val="003F6BF6"/>
    <w:rsid w:val="004016D1"/>
    <w:rsid w:val="0040620F"/>
    <w:rsid w:val="00410CA6"/>
    <w:rsid w:val="004121B2"/>
    <w:rsid w:val="004215F5"/>
    <w:rsid w:val="00422379"/>
    <w:rsid w:val="004230B9"/>
    <w:rsid w:val="00423DB5"/>
    <w:rsid w:val="004303E0"/>
    <w:rsid w:val="00431658"/>
    <w:rsid w:val="00437A3B"/>
    <w:rsid w:val="00442A69"/>
    <w:rsid w:val="0044595F"/>
    <w:rsid w:val="00446B24"/>
    <w:rsid w:val="00447D7F"/>
    <w:rsid w:val="004503FE"/>
    <w:rsid w:val="00451832"/>
    <w:rsid w:val="004521A1"/>
    <w:rsid w:val="004526CF"/>
    <w:rsid w:val="00463471"/>
    <w:rsid w:val="0046774D"/>
    <w:rsid w:val="00470F19"/>
    <w:rsid w:val="004726D2"/>
    <w:rsid w:val="00472DEA"/>
    <w:rsid w:val="00472EB6"/>
    <w:rsid w:val="0047321D"/>
    <w:rsid w:val="004737A1"/>
    <w:rsid w:val="00474864"/>
    <w:rsid w:val="00475B4F"/>
    <w:rsid w:val="00490AAB"/>
    <w:rsid w:val="0049116F"/>
    <w:rsid w:val="004A7A3E"/>
    <w:rsid w:val="004B6717"/>
    <w:rsid w:val="004B6F58"/>
    <w:rsid w:val="004C4947"/>
    <w:rsid w:val="004C58F3"/>
    <w:rsid w:val="004D470A"/>
    <w:rsid w:val="004D4950"/>
    <w:rsid w:val="004E4745"/>
    <w:rsid w:val="0050227F"/>
    <w:rsid w:val="00502F0C"/>
    <w:rsid w:val="0050392A"/>
    <w:rsid w:val="005056AE"/>
    <w:rsid w:val="005078F8"/>
    <w:rsid w:val="00511FB2"/>
    <w:rsid w:val="00515CAF"/>
    <w:rsid w:val="0052243A"/>
    <w:rsid w:val="005233FE"/>
    <w:rsid w:val="00526DD5"/>
    <w:rsid w:val="00527C67"/>
    <w:rsid w:val="005310BA"/>
    <w:rsid w:val="005337B1"/>
    <w:rsid w:val="00534B89"/>
    <w:rsid w:val="00534D8C"/>
    <w:rsid w:val="00541F7F"/>
    <w:rsid w:val="00545470"/>
    <w:rsid w:val="00546639"/>
    <w:rsid w:val="005508D4"/>
    <w:rsid w:val="005518CD"/>
    <w:rsid w:val="00552F0A"/>
    <w:rsid w:val="00554CDA"/>
    <w:rsid w:val="00556C0D"/>
    <w:rsid w:val="0056621B"/>
    <w:rsid w:val="00567669"/>
    <w:rsid w:val="00574531"/>
    <w:rsid w:val="005763DC"/>
    <w:rsid w:val="005866EF"/>
    <w:rsid w:val="005873B7"/>
    <w:rsid w:val="00597C96"/>
    <w:rsid w:val="005A0376"/>
    <w:rsid w:val="005A0701"/>
    <w:rsid w:val="005A5041"/>
    <w:rsid w:val="005B239F"/>
    <w:rsid w:val="005B4710"/>
    <w:rsid w:val="005B5151"/>
    <w:rsid w:val="005C091A"/>
    <w:rsid w:val="005C1DA4"/>
    <w:rsid w:val="005C6C9A"/>
    <w:rsid w:val="005D3BC3"/>
    <w:rsid w:val="005D5ECB"/>
    <w:rsid w:val="005E67B3"/>
    <w:rsid w:val="005F2967"/>
    <w:rsid w:val="005F2E40"/>
    <w:rsid w:val="005F4EF3"/>
    <w:rsid w:val="005F5894"/>
    <w:rsid w:val="00600F49"/>
    <w:rsid w:val="00603BFF"/>
    <w:rsid w:val="006143CC"/>
    <w:rsid w:val="00630B17"/>
    <w:rsid w:val="006325AA"/>
    <w:rsid w:val="00636B4C"/>
    <w:rsid w:val="00642B2F"/>
    <w:rsid w:val="0064608C"/>
    <w:rsid w:val="00647656"/>
    <w:rsid w:val="006503E0"/>
    <w:rsid w:val="00651F0A"/>
    <w:rsid w:val="00651F82"/>
    <w:rsid w:val="006555B2"/>
    <w:rsid w:val="00655AE8"/>
    <w:rsid w:val="0066121E"/>
    <w:rsid w:val="006619B3"/>
    <w:rsid w:val="00662AB9"/>
    <w:rsid w:val="006707DA"/>
    <w:rsid w:val="00670F6E"/>
    <w:rsid w:val="00674C2F"/>
    <w:rsid w:val="00680226"/>
    <w:rsid w:val="00680441"/>
    <w:rsid w:val="006804A7"/>
    <w:rsid w:val="00681024"/>
    <w:rsid w:val="00695C84"/>
    <w:rsid w:val="00696037"/>
    <w:rsid w:val="006A1AAD"/>
    <w:rsid w:val="006A1DB0"/>
    <w:rsid w:val="006B33D0"/>
    <w:rsid w:val="006B7A87"/>
    <w:rsid w:val="006C16DB"/>
    <w:rsid w:val="006C25AE"/>
    <w:rsid w:val="006C2A4B"/>
    <w:rsid w:val="006C3BF2"/>
    <w:rsid w:val="006C749B"/>
    <w:rsid w:val="006D06B0"/>
    <w:rsid w:val="006D2C94"/>
    <w:rsid w:val="006D4FD2"/>
    <w:rsid w:val="006E007C"/>
    <w:rsid w:val="006E28E7"/>
    <w:rsid w:val="006E2C49"/>
    <w:rsid w:val="006E4414"/>
    <w:rsid w:val="006E53DB"/>
    <w:rsid w:val="006E5538"/>
    <w:rsid w:val="006E75B8"/>
    <w:rsid w:val="006E798B"/>
    <w:rsid w:val="006F09BC"/>
    <w:rsid w:val="006F0C98"/>
    <w:rsid w:val="006F3B15"/>
    <w:rsid w:val="00700D6B"/>
    <w:rsid w:val="00702136"/>
    <w:rsid w:val="0070325C"/>
    <w:rsid w:val="007077CB"/>
    <w:rsid w:val="00707C93"/>
    <w:rsid w:val="0072591A"/>
    <w:rsid w:val="00726F6C"/>
    <w:rsid w:val="00731816"/>
    <w:rsid w:val="00732600"/>
    <w:rsid w:val="00735ABB"/>
    <w:rsid w:val="00741DA9"/>
    <w:rsid w:val="007425CB"/>
    <w:rsid w:val="00743EFE"/>
    <w:rsid w:val="00751869"/>
    <w:rsid w:val="00751D6C"/>
    <w:rsid w:val="00752CF1"/>
    <w:rsid w:val="00754B1C"/>
    <w:rsid w:val="00757D76"/>
    <w:rsid w:val="0077261F"/>
    <w:rsid w:val="00775841"/>
    <w:rsid w:val="00777452"/>
    <w:rsid w:val="007803FB"/>
    <w:rsid w:val="0078330B"/>
    <w:rsid w:val="007836FE"/>
    <w:rsid w:val="00784E4B"/>
    <w:rsid w:val="00785DD1"/>
    <w:rsid w:val="00791155"/>
    <w:rsid w:val="00796ECE"/>
    <w:rsid w:val="00797E23"/>
    <w:rsid w:val="007A1719"/>
    <w:rsid w:val="007A65E7"/>
    <w:rsid w:val="007B25AD"/>
    <w:rsid w:val="007B4599"/>
    <w:rsid w:val="007B7732"/>
    <w:rsid w:val="007C232E"/>
    <w:rsid w:val="007C4D16"/>
    <w:rsid w:val="007C66FC"/>
    <w:rsid w:val="007D35E5"/>
    <w:rsid w:val="007D3738"/>
    <w:rsid w:val="007D389A"/>
    <w:rsid w:val="007D5279"/>
    <w:rsid w:val="007D7002"/>
    <w:rsid w:val="007E1A14"/>
    <w:rsid w:val="007E2681"/>
    <w:rsid w:val="007E51D3"/>
    <w:rsid w:val="007E6077"/>
    <w:rsid w:val="007E6081"/>
    <w:rsid w:val="007E6908"/>
    <w:rsid w:val="007E7E31"/>
    <w:rsid w:val="00804A2E"/>
    <w:rsid w:val="00804D0D"/>
    <w:rsid w:val="0081257F"/>
    <w:rsid w:val="00813728"/>
    <w:rsid w:val="008157F3"/>
    <w:rsid w:val="0081686E"/>
    <w:rsid w:val="00817D4D"/>
    <w:rsid w:val="008250DD"/>
    <w:rsid w:val="00830CFB"/>
    <w:rsid w:val="008339B1"/>
    <w:rsid w:val="00833B4B"/>
    <w:rsid w:val="00834B7A"/>
    <w:rsid w:val="00834BB0"/>
    <w:rsid w:val="00835AC1"/>
    <w:rsid w:val="00844554"/>
    <w:rsid w:val="00851523"/>
    <w:rsid w:val="008572A4"/>
    <w:rsid w:val="0087143C"/>
    <w:rsid w:val="00871549"/>
    <w:rsid w:val="00872768"/>
    <w:rsid w:val="00876051"/>
    <w:rsid w:val="00877C9F"/>
    <w:rsid w:val="008809B2"/>
    <w:rsid w:val="00885540"/>
    <w:rsid w:val="0088784B"/>
    <w:rsid w:val="008904A4"/>
    <w:rsid w:val="0089714D"/>
    <w:rsid w:val="00897548"/>
    <w:rsid w:val="008A5FD5"/>
    <w:rsid w:val="008A70C2"/>
    <w:rsid w:val="008B7FEF"/>
    <w:rsid w:val="008C0D83"/>
    <w:rsid w:val="008D48CA"/>
    <w:rsid w:val="008E4BD4"/>
    <w:rsid w:val="008E690E"/>
    <w:rsid w:val="008E7294"/>
    <w:rsid w:val="008F08F5"/>
    <w:rsid w:val="008F1109"/>
    <w:rsid w:val="008F321D"/>
    <w:rsid w:val="008F441D"/>
    <w:rsid w:val="008F4FBC"/>
    <w:rsid w:val="008F5176"/>
    <w:rsid w:val="008F76C1"/>
    <w:rsid w:val="008F78B9"/>
    <w:rsid w:val="008F7F7E"/>
    <w:rsid w:val="00900AC0"/>
    <w:rsid w:val="00900E7C"/>
    <w:rsid w:val="009013B1"/>
    <w:rsid w:val="0090361B"/>
    <w:rsid w:val="009057CE"/>
    <w:rsid w:val="009058C7"/>
    <w:rsid w:val="00907AD6"/>
    <w:rsid w:val="009101AB"/>
    <w:rsid w:val="009153C6"/>
    <w:rsid w:val="0091575D"/>
    <w:rsid w:val="00920ED8"/>
    <w:rsid w:val="00922E8A"/>
    <w:rsid w:val="00926279"/>
    <w:rsid w:val="009321B8"/>
    <w:rsid w:val="00932E87"/>
    <w:rsid w:val="00933F06"/>
    <w:rsid w:val="00936144"/>
    <w:rsid w:val="00936658"/>
    <w:rsid w:val="00943AC9"/>
    <w:rsid w:val="00943F9D"/>
    <w:rsid w:val="00950068"/>
    <w:rsid w:val="009518A0"/>
    <w:rsid w:val="00953104"/>
    <w:rsid w:val="00956082"/>
    <w:rsid w:val="0095637F"/>
    <w:rsid w:val="00960A1B"/>
    <w:rsid w:val="00966E55"/>
    <w:rsid w:val="00970700"/>
    <w:rsid w:val="00975389"/>
    <w:rsid w:val="0098770C"/>
    <w:rsid w:val="00987C2A"/>
    <w:rsid w:val="00987D4A"/>
    <w:rsid w:val="009900C4"/>
    <w:rsid w:val="00991AC0"/>
    <w:rsid w:val="00996124"/>
    <w:rsid w:val="009A1CA8"/>
    <w:rsid w:val="009A2B96"/>
    <w:rsid w:val="009A2D36"/>
    <w:rsid w:val="009B0507"/>
    <w:rsid w:val="009B4A4E"/>
    <w:rsid w:val="009B4E49"/>
    <w:rsid w:val="009C0DDF"/>
    <w:rsid w:val="009C3B42"/>
    <w:rsid w:val="009C6124"/>
    <w:rsid w:val="009D092D"/>
    <w:rsid w:val="009D140B"/>
    <w:rsid w:val="009D27D4"/>
    <w:rsid w:val="009D30DA"/>
    <w:rsid w:val="009D4777"/>
    <w:rsid w:val="009D4AEC"/>
    <w:rsid w:val="009E0AA9"/>
    <w:rsid w:val="009E305D"/>
    <w:rsid w:val="009E4C0E"/>
    <w:rsid w:val="00A00984"/>
    <w:rsid w:val="00A04051"/>
    <w:rsid w:val="00A047A3"/>
    <w:rsid w:val="00A06102"/>
    <w:rsid w:val="00A06191"/>
    <w:rsid w:val="00A06C65"/>
    <w:rsid w:val="00A10849"/>
    <w:rsid w:val="00A1389E"/>
    <w:rsid w:val="00A21C4A"/>
    <w:rsid w:val="00A2563E"/>
    <w:rsid w:val="00A31303"/>
    <w:rsid w:val="00A32B78"/>
    <w:rsid w:val="00A35FCB"/>
    <w:rsid w:val="00A4188B"/>
    <w:rsid w:val="00A42A47"/>
    <w:rsid w:val="00A43C6F"/>
    <w:rsid w:val="00A4624B"/>
    <w:rsid w:val="00A462EA"/>
    <w:rsid w:val="00A53D38"/>
    <w:rsid w:val="00A578C3"/>
    <w:rsid w:val="00A612BC"/>
    <w:rsid w:val="00A6477E"/>
    <w:rsid w:val="00A65EE8"/>
    <w:rsid w:val="00A71875"/>
    <w:rsid w:val="00A73AEB"/>
    <w:rsid w:val="00A74D74"/>
    <w:rsid w:val="00A75FCC"/>
    <w:rsid w:val="00A87CA9"/>
    <w:rsid w:val="00A902B2"/>
    <w:rsid w:val="00A91E3C"/>
    <w:rsid w:val="00A97A19"/>
    <w:rsid w:val="00AA11B9"/>
    <w:rsid w:val="00AA14A9"/>
    <w:rsid w:val="00AA5EBA"/>
    <w:rsid w:val="00AA5EE9"/>
    <w:rsid w:val="00AA6E96"/>
    <w:rsid w:val="00AB1151"/>
    <w:rsid w:val="00AB23A6"/>
    <w:rsid w:val="00AB35B9"/>
    <w:rsid w:val="00AB585D"/>
    <w:rsid w:val="00AB61AA"/>
    <w:rsid w:val="00AB7912"/>
    <w:rsid w:val="00AB7DCD"/>
    <w:rsid w:val="00AC12E8"/>
    <w:rsid w:val="00AC1956"/>
    <w:rsid w:val="00AC3099"/>
    <w:rsid w:val="00AC31D3"/>
    <w:rsid w:val="00AC40AB"/>
    <w:rsid w:val="00AC4767"/>
    <w:rsid w:val="00AD248E"/>
    <w:rsid w:val="00AD3704"/>
    <w:rsid w:val="00AD5160"/>
    <w:rsid w:val="00AD580C"/>
    <w:rsid w:val="00AE3168"/>
    <w:rsid w:val="00AE4A4F"/>
    <w:rsid w:val="00AE71DF"/>
    <w:rsid w:val="00AF3C66"/>
    <w:rsid w:val="00AF4882"/>
    <w:rsid w:val="00AF51D9"/>
    <w:rsid w:val="00B03025"/>
    <w:rsid w:val="00B10423"/>
    <w:rsid w:val="00B13831"/>
    <w:rsid w:val="00B17805"/>
    <w:rsid w:val="00B23095"/>
    <w:rsid w:val="00B23C41"/>
    <w:rsid w:val="00B3499B"/>
    <w:rsid w:val="00B673F3"/>
    <w:rsid w:val="00B71A9F"/>
    <w:rsid w:val="00B7263F"/>
    <w:rsid w:val="00B80FA0"/>
    <w:rsid w:val="00B831AA"/>
    <w:rsid w:val="00B83919"/>
    <w:rsid w:val="00B84166"/>
    <w:rsid w:val="00B85209"/>
    <w:rsid w:val="00B879C8"/>
    <w:rsid w:val="00B87B14"/>
    <w:rsid w:val="00B90C5E"/>
    <w:rsid w:val="00B918F9"/>
    <w:rsid w:val="00B96049"/>
    <w:rsid w:val="00BA4AB6"/>
    <w:rsid w:val="00BB25B7"/>
    <w:rsid w:val="00BB4B87"/>
    <w:rsid w:val="00BB4C3C"/>
    <w:rsid w:val="00BB7753"/>
    <w:rsid w:val="00BC2231"/>
    <w:rsid w:val="00BC23DC"/>
    <w:rsid w:val="00BC54E4"/>
    <w:rsid w:val="00BC572D"/>
    <w:rsid w:val="00BC650D"/>
    <w:rsid w:val="00BC6F36"/>
    <w:rsid w:val="00BD050F"/>
    <w:rsid w:val="00BE2FFF"/>
    <w:rsid w:val="00BF40FE"/>
    <w:rsid w:val="00BF4C90"/>
    <w:rsid w:val="00C0467C"/>
    <w:rsid w:val="00C05F95"/>
    <w:rsid w:val="00C15D84"/>
    <w:rsid w:val="00C20FD5"/>
    <w:rsid w:val="00C23753"/>
    <w:rsid w:val="00C314AA"/>
    <w:rsid w:val="00C33253"/>
    <w:rsid w:val="00C362D7"/>
    <w:rsid w:val="00C41E5B"/>
    <w:rsid w:val="00C42FC7"/>
    <w:rsid w:val="00C44DD1"/>
    <w:rsid w:val="00C507F0"/>
    <w:rsid w:val="00C53FB7"/>
    <w:rsid w:val="00C70F41"/>
    <w:rsid w:val="00C750FA"/>
    <w:rsid w:val="00C775E9"/>
    <w:rsid w:val="00C90D7F"/>
    <w:rsid w:val="00C932CE"/>
    <w:rsid w:val="00CA5397"/>
    <w:rsid w:val="00CB21B7"/>
    <w:rsid w:val="00CB41C8"/>
    <w:rsid w:val="00CB4BBE"/>
    <w:rsid w:val="00CB4FF1"/>
    <w:rsid w:val="00CD40FB"/>
    <w:rsid w:val="00CD5AFC"/>
    <w:rsid w:val="00CD734B"/>
    <w:rsid w:val="00CD7E66"/>
    <w:rsid w:val="00CE3BD3"/>
    <w:rsid w:val="00CE5D68"/>
    <w:rsid w:val="00CF108B"/>
    <w:rsid w:val="00CF2B34"/>
    <w:rsid w:val="00CF367F"/>
    <w:rsid w:val="00CF412F"/>
    <w:rsid w:val="00CF489B"/>
    <w:rsid w:val="00CF5272"/>
    <w:rsid w:val="00CF6C68"/>
    <w:rsid w:val="00CF6E22"/>
    <w:rsid w:val="00D003C6"/>
    <w:rsid w:val="00D02799"/>
    <w:rsid w:val="00D06330"/>
    <w:rsid w:val="00D11B57"/>
    <w:rsid w:val="00D13F4C"/>
    <w:rsid w:val="00D27260"/>
    <w:rsid w:val="00D2772C"/>
    <w:rsid w:val="00D30E8F"/>
    <w:rsid w:val="00D33BF1"/>
    <w:rsid w:val="00D34E45"/>
    <w:rsid w:val="00D37512"/>
    <w:rsid w:val="00D37AFE"/>
    <w:rsid w:val="00D429A1"/>
    <w:rsid w:val="00D441BE"/>
    <w:rsid w:val="00D5118D"/>
    <w:rsid w:val="00D57342"/>
    <w:rsid w:val="00D65799"/>
    <w:rsid w:val="00D75629"/>
    <w:rsid w:val="00D766BB"/>
    <w:rsid w:val="00D76767"/>
    <w:rsid w:val="00D82328"/>
    <w:rsid w:val="00D83779"/>
    <w:rsid w:val="00D900C9"/>
    <w:rsid w:val="00D90164"/>
    <w:rsid w:val="00D91FD2"/>
    <w:rsid w:val="00D924D2"/>
    <w:rsid w:val="00D93BAF"/>
    <w:rsid w:val="00D948CF"/>
    <w:rsid w:val="00DA15C5"/>
    <w:rsid w:val="00DA1E87"/>
    <w:rsid w:val="00DA5205"/>
    <w:rsid w:val="00DB359C"/>
    <w:rsid w:val="00DB58C9"/>
    <w:rsid w:val="00DC5FBC"/>
    <w:rsid w:val="00DD019F"/>
    <w:rsid w:val="00DD2D3B"/>
    <w:rsid w:val="00DD4AAA"/>
    <w:rsid w:val="00DD7D07"/>
    <w:rsid w:val="00DE50D6"/>
    <w:rsid w:val="00DE7596"/>
    <w:rsid w:val="00DF0D8B"/>
    <w:rsid w:val="00DF2BEA"/>
    <w:rsid w:val="00DF3557"/>
    <w:rsid w:val="00DF6C75"/>
    <w:rsid w:val="00DF773C"/>
    <w:rsid w:val="00E02197"/>
    <w:rsid w:val="00E066AD"/>
    <w:rsid w:val="00E07960"/>
    <w:rsid w:val="00E10DBB"/>
    <w:rsid w:val="00E12007"/>
    <w:rsid w:val="00E13A57"/>
    <w:rsid w:val="00E15E1C"/>
    <w:rsid w:val="00E24D47"/>
    <w:rsid w:val="00E30771"/>
    <w:rsid w:val="00E30F23"/>
    <w:rsid w:val="00E46E2E"/>
    <w:rsid w:val="00E50927"/>
    <w:rsid w:val="00E52F1F"/>
    <w:rsid w:val="00E56201"/>
    <w:rsid w:val="00E62917"/>
    <w:rsid w:val="00E65319"/>
    <w:rsid w:val="00E66843"/>
    <w:rsid w:val="00E67E4D"/>
    <w:rsid w:val="00E705B8"/>
    <w:rsid w:val="00E74DAB"/>
    <w:rsid w:val="00E75285"/>
    <w:rsid w:val="00E826DF"/>
    <w:rsid w:val="00E8553B"/>
    <w:rsid w:val="00E866F0"/>
    <w:rsid w:val="00E90BFF"/>
    <w:rsid w:val="00E9700B"/>
    <w:rsid w:val="00EA1D3D"/>
    <w:rsid w:val="00EA427D"/>
    <w:rsid w:val="00EA7E68"/>
    <w:rsid w:val="00EB46F1"/>
    <w:rsid w:val="00EC0753"/>
    <w:rsid w:val="00EC6664"/>
    <w:rsid w:val="00ED4604"/>
    <w:rsid w:val="00ED4CDA"/>
    <w:rsid w:val="00EE2CAE"/>
    <w:rsid w:val="00EE4B1A"/>
    <w:rsid w:val="00EE7089"/>
    <w:rsid w:val="00EE799E"/>
    <w:rsid w:val="00EE7D5C"/>
    <w:rsid w:val="00EF2E96"/>
    <w:rsid w:val="00EF3330"/>
    <w:rsid w:val="00EF675D"/>
    <w:rsid w:val="00F00029"/>
    <w:rsid w:val="00F17444"/>
    <w:rsid w:val="00F17898"/>
    <w:rsid w:val="00F22DDF"/>
    <w:rsid w:val="00F232C9"/>
    <w:rsid w:val="00F3068A"/>
    <w:rsid w:val="00F30EC5"/>
    <w:rsid w:val="00F312CD"/>
    <w:rsid w:val="00F3255A"/>
    <w:rsid w:val="00F36DFD"/>
    <w:rsid w:val="00F4128F"/>
    <w:rsid w:val="00F412B5"/>
    <w:rsid w:val="00F51F26"/>
    <w:rsid w:val="00F52C61"/>
    <w:rsid w:val="00F52E78"/>
    <w:rsid w:val="00F6214D"/>
    <w:rsid w:val="00F64D43"/>
    <w:rsid w:val="00F66FEB"/>
    <w:rsid w:val="00F767B8"/>
    <w:rsid w:val="00F80E04"/>
    <w:rsid w:val="00F831F1"/>
    <w:rsid w:val="00F84A7B"/>
    <w:rsid w:val="00F85FCE"/>
    <w:rsid w:val="00F92353"/>
    <w:rsid w:val="00F959E4"/>
    <w:rsid w:val="00F96801"/>
    <w:rsid w:val="00F96C6A"/>
    <w:rsid w:val="00F978FD"/>
    <w:rsid w:val="00FA10A2"/>
    <w:rsid w:val="00FA458A"/>
    <w:rsid w:val="00FA7B88"/>
    <w:rsid w:val="00FB2D70"/>
    <w:rsid w:val="00FB357D"/>
    <w:rsid w:val="00FB7D13"/>
    <w:rsid w:val="00FC1875"/>
    <w:rsid w:val="00FC3ABB"/>
    <w:rsid w:val="00FC6ADF"/>
    <w:rsid w:val="00FC74B6"/>
    <w:rsid w:val="00FC75C3"/>
    <w:rsid w:val="00FD5169"/>
    <w:rsid w:val="00FD6B21"/>
    <w:rsid w:val="00FE19B8"/>
    <w:rsid w:val="00FE3A74"/>
    <w:rsid w:val="00FE7BBD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59D0"/>
  <w15:docId w15:val="{79883920-A700-40B9-A297-9B9F348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2379"/>
    <w:pPr>
      <w:jc w:val="center"/>
    </w:pPr>
    <w:rPr>
      <w:rFonts w:ascii="Arial" w:hAnsi="Arial"/>
      <w:b/>
      <w:bCs/>
    </w:rPr>
  </w:style>
  <w:style w:type="table" w:styleId="TableGrid">
    <w:name w:val="Table Grid"/>
    <w:basedOn w:val="TableNormal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3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bartonccc.edu/research/internaldata/Process%20Maps/statusupdates.xlsx" TargetMode="External"/><Relationship Id="rId5" Type="http://schemas.openxmlformats.org/officeDocument/2006/relationships/hyperlink" Target="https://docs.bartonccc.edu/research/internaldata/Forms/CodingProgramsofStud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Wornkey, Jenna</cp:lastModifiedBy>
  <cp:revision>16</cp:revision>
  <dcterms:created xsi:type="dcterms:W3CDTF">2017-10-18T19:42:00Z</dcterms:created>
  <dcterms:modified xsi:type="dcterms:W3CDTF">2017-11-08T15:30:00Z</dcterms:modified>
</cp:coreProperties>
</file>