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14:paraId="384509F9" w14:textId="77777777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14:paraId="19ADB6A8" w14:textId="77777777"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14:paraId="2C1DB32A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4B9C5F1C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14:paraId="48F9A437" w14:textId="77777777" w:rsidR="002A7F93" w:rsidRPr="003229F8" w:rsidRDefault="00C932CE">
            <w:r>
              <w:t>Program Topics and Processes  (PTP)</w:t>
            </w:r>
          </w:p>
        </w:tc>
      </w:tr>
      <w:tr w:rsidR="002A7F93" w:rsidRPr="003229F8" w14:paraId="1A4A5A93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0A6F1C4A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14:paraId="639D080A" w14:textId="10487A9D" w:rsidR="002A7F93" w:rsidRPr="003229F8" w:rsidRDefault="002C586E" w:rsidP="002C586E">
            <w:r>
              <w:t>November</w:t>
            </w:r>
            <w:r w:rsidR="00E30771">
              <w:t xml:space="preserve"> </w:t>
            </w:r>
            <w:r>
              <w:t>9</w:t>
            </w:r>
            <w:r w:rsidR="007B4599">
              <w:t>, 2016</w:t>
            </w:r>
          </w:p>
        </w:tc>
      </w:tr>
      <w:tr w:rsidR="002A7F93" w:rsidRPr="003229F8" w14:paraId="505EFEE4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3181854E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14:paraId="50E3DB40" w14:textId="11634BBE" w:rsidR="002A7F93" w:rsidRPr="003229F8" w:rsidRDefault="009C0DDF" w:rsidP="002C586E">
            <w:r>
              <w:t>8</w:t>
            </w:r>
            <w:r w:rsidR="00B87B14">
              <w:t>:</w:t>
            </w:r>
            <w:r w:rsidR="002C586E">
              <w:t>30am – 10</w:t>
            </w:r>
            <w:r w:rsidR="002C30D0">
              <w:t>:</w:t>
            </w:r>
            <w:r w:rsidR="002C586E">
              <w:t>0</w:t>
            </w:r>
            <w:r w:rsidR="007B4599">
              <w:t>0</w:t>
            </w:r>
            <w:r w:rsidR="00C932CE">
              <w:t>am</w:t>
            </w:r>
          </w:p>
        </w:tc>
      </w:tr>
      <w:tr w:rsidR="002A7F93" w:rsidRPr="003229F8" w14:paraId="124A30CF" w14:textId="77777777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14:paraId="67654618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14:paraId="333EFBAF" w14:textId="77777777" w:rsidR="002A7F93" w:rsidRPr="003229F8" w:rsidRDefault="009D30DA">
            <w:r>
              <w:t>A-113 and GTM</w:t>
            </w:r>
          </w:p>
        </w:tc>
      </w:tr>
    </w:tbl>
    <w:p w14:paraId="433F2C92" w14:textId="77777777"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390"/>
        <w:gridCol w:w="1710"/>
        <w:gridCol w:w="23"/>
      </w:tblGrid>
      <w:tr w:rsidR="007B4599" w:rsidRPr="005056AE" w14:paraId="4C477986" w14:textId="77777777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14:paraId="699DBFCB" w14:textId="77777777"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14:paraId="63D3B805" w14:textId="77777777"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14:paraId="0C229953" w14:textId="77777777" w:rsidTr="007B4599">
        <w:tc>
          <w:tcPr>
            <w:tcW w:w="9175" w:type="dxa"/>
            <w:gridSpan w:val="2"/>
            <w:shd w:val="clear" w:color="auto" w:fill="B6DDE8" w:themeFill="accent5" w:themeFillTint="66"/>
          </w:tcPr>
          <w:p w14:paraId="6D0DDE1F" w14:textId="77777777"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gridSpan w:val="2"/>
            <w:shd w:val="clear" w:color="auto" w:fill="B6DDE8" w:themeFill="accent5" w:themeFillTint="66"/>
          </w:tcPr>
          <w:p w14:paraId="480F404D" w14:textId="77777777"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FC6ADF" w:rsidRPr="005056AE" w14:paraId="19891247" w14:textId="77777777" w:rsidTr="007B4599">
        <w:tc>
          <w:tcPr>
            <w:tcW w:w="9175" w:type="dxa"/>
            <w:gridSpan w:val="2"/>
          </w:tcPr>
          <w:p w14:paraId="0DD692B5" w14:textId="77777777" w:rsidR="00C725D7" w:rsidRDefault="00D47D02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CAD Closure</w:t>
            </w:r>
            <w:r w:rsidR="00C725D7">
              <w:rPr>
                <w:rFonts w:asciiTheme="minorHAnsi" w:hAnsiTheme="minorHAnsi"/>
              </w:rPr>
              <w:t xml:space="preserve"> – attachment</w:t>
            </w:r>
          </w:p>
          <w:p w14:paraId="2660C658" w14:textId="3CEFAEEB" w:rsidR="006236F7" w:rsidRPr="002551D2" w:rsidRDefault="006236F7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</w:t>
            </w:r>
            <w:r w:rsidR="00EE7F48">
              <w:rPr>
                <w:rFonts w:asciiTheme="minorHAnsi" w:hAnsiTheme="minorHAnsi"/>
              </w:rPr>
              <w:t>. Keep the courses and offer at the high school. Link to another program.</w:t>
            </w:r>
            <w:r w:rsidR="005C5083">
              <w:rPr>
                <w:rFonts w:asciiTheme="minorHAnsi" w:hAnsiTheme="minorHAnsi"/>
              </w:rPr>
              <w:t xml:space="preserve"> January 1</w:t>
            </w:r>
            <w:r w:rsidR="005C5083" w:rsidRPr="005C5083">
              <w:rPr>
                <w:rFonts w:asciiTheme="minorHAnsi" w:hAnsiTheme="minorHAnsi"/>
                <w:vertAlign w:val="superscript"/>
              </w:rPr>
              <w:t>st</w:t>
            </w:r>
            <w:r w:rsidR="005C5083">
              <w:rPr>
                <w:rFonts w:asciiTheme="minorHAnsi" w:hAnsiTheme="minorHAnsi"/>
              </w:rPr>
              <w:t>.</w:t>
            </w:r>
          </w:p>
        </w:tc>
        <w:tc>
          <w:tcPr>
            <w:tcW w:w="1733" w:type="dxa"/>
            <w:gridSpan w:val="2"/>
          </w:tcPr>
          <w:p w14:paraId="69A5D27E" w14:textId="47176B57" w:rsidR="00FC6ADF" w:rsidRPr="002551D2" w:rsidRDefault="00D47D02" w:rsidP="00FC6A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Mary</w:t>
            </w:r>
          </w:p>
        </w:tc>
      </w:tr>
      <w:tr w:rsidR="003904BA" w:rsidRPr="005056AE" w14:paraId="0C04F1F0" w14:textId="77777777" w:rsidTr="007B4599">
        <w:tc>
          <w:tcPr>
            <w:tcW w:w="9175" w:type="dxa"/>
            <w:gridSpan w:val="2"/>
          </w:tcPr>
          <w:p w14:paraId="382A5D28" w14:textId="77777777" w:rsidR="003904BA" w:rsidRDefault="003904BA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441F83">
              <w:rPr>
                <w:rFonts w:asciiTheme="minorHAnsi" w:hAnsiTheme="minorHAnsi"/>
              </w:rPr>
              <w:t>urriculum guides for AA and AS degrees and how they relate to Degree Works</w:t>
            </w:r>
          </w:p>
          <w:p w14:paraId="3A8EF3DA" w14:textId="4326FD62" w:rsidR="005C5083" w:rsidRPr="002551D2" w:rsidRDefault="00D32FFB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 was looking at make the CG less scribed and Dr. H is loo</w:t>
            </w:r>
            <w:r w:rsidR="00C30959">
              <w:rPr>
                <w:rFonts w:asciiTheme="minorHAnsi" w:hAnsiTheme="minorHAnsi"/>
              </w:rPr>
              <w:t>king at making sure they are</w:t>
            </w:r>
            <w:r>
              <w:rPr>
                <w:rFonts w:asciiTheme="minorHAnsi" w:hAnsiTheme="minorHAnsi"/>
              </w:rPr>
              <w:t xml:space="preserve"> scribed so students know exactly what to take. </w:t>
            </w:r>
            <w:r w:rsidR="00752735">
              <w:rPr>
                <w:rFonts w:asciiTheme="minorHAnsi" w:hAnsiTheme="minorHAnsi"/>
              </w:rPr>
              <w:t xml:space="preserve">Knowing where the student is going could really help this as we could customize their education to meet the needs of the transfer school. </w:t>
            </w:r>
          </w:p>
        </w:tc>
        <w:tc>
          <w:tcPr>
            <w:tcW w:w="1733" w:type="dxa"/>
            <w:gridSpan w:val="2"/>
          </w:tcPr>
          <w:p w14:paraId="192DC5AB" w14:textId="09F0D65C" w:rsidR="003904BA" w:rsidRPr="002551D2" w:rsidRDefault="003904BA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</w:t>
            </w:r>
          </w:p>
        </w:tc>
      </w:tr>
      <w:tr w:rsidR="003904BA" w:rsidRPr="005056AE" w14:paraId="4607FEAE" w14:textId="77777777" w:rsidTr="007B4599">
        <w:tc>
          <w:tcPr>
            <w:tcW w:w="9175" w:type="dxa"/>
            <w:gridSpan w:val="2"/>
          </w:tcPr>
          <w:p w14:paraId="78241C8D" w14:textId="77777777" w:rsidR="003904BA" w:rsidRDefault="003904BA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Terminology and Coding – two attachments </w:t>
            </w:r>
          </w:p>
          <w:p w14:paraId="34C23C3C" w14:textId="59A81ED0" w:rsidR="00497956" w:rsidRPr="002551D2" w:rsidRDefault="00BC733B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Dates and Session Type</w:t>
            </w:r>
            <w:r w:rsidR="00A24599">
              <w:rPr>
                <w:rFonts w:asciiTheme="minorHAnsi" w:hAnsiTheme="minorHAnsi"/>
              </w:rPr>
              <w:t>. We will not change the matrix.</w:t>
            </w:r>
          </w:p>
        </w:tc>
        <w:tc>
          <w:tcPr>
            <w:tcW w:w="1733" w:type="dxa"/>
            <w:gridSpan w:val="2"/>
          </w:tcPr>
          <w:p w14:paraId="1A8D9E8B" w14:textId="6E3AD42A" w:rsidR="003904BA" w:rsidRPr="002551D2" w:rsidRDefault="003904BA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</w:t>
            </w:r>
          </w:p>
        </w:tc>
      </w:tr>
      <w:tr w:rsidR="003904BA" w:rsidRPr="005056AE" w14:paraId="34B16857" w14:textId="77777777" w:rsidTr="007B4599">
        <w:tc>
          <w:tcPr>
            <w:tcW w:w="9175" w:type="dxa"/>
            <w:gridSpan w:val="2"/>
          </w:tcPr>
          <w:p w14:paraId="6CAC4A29" w14:textId="7FC7F150" w:rsidR="003904BA" w:rsidRDefault="003904BA" w:rsidP="003904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Time in Class </w:t>
            </w:r>
            <w:r w:rsidR="00A24599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attachment</w:t>
            </w:r>
          </w:p>
          <w:p w14:paraId="312E6628" w14:textId="6C051A07" w:rsidR="00A24599" w:rsidRDefault="002F1A83" w:rsidP="003904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Lori will look into updating the reports with Ray. </w:t>
            </w:r>
            <w:r w:rsidR="00F6627C">
              <w:rPr>
                <w:rFonts w:cs="Calibri"/>
              </w:rPr>
              <w:t>Ray will research a few things.</w:t>
            </w:r>
            <w:r w:rsidR="009D6876">
              <w:rPr>
                <w:rFonts w:cs="Calibri"/>
              </w:rPr>
              <w:t xml:space="preserve"> Lori will schedule a meeting.</w:t>
            </w:r>
          </w:p>
        </w:tc>
        <w:tc>
          <w:tcPr>
            <w:tcW w:w="1733" w:type="dxa"/>
            <w:gridSpan w:val="2"/>
          </w:tcPr>
          <w:p w14:paraId="5C11DF53" w14:textId="0022D95C" w:rsidR="003904BA" w:rsidRPr="002551D2" w:rsidRDefault="003904BA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Garrett</w:t>
            </w:r>
          </w:p>
        </w:tc>
      </w:tr>
      <w:tr w:rsidR="003904BA" w:rsidRPr="005056AE" w14:paraId="15F446AF" w14:textId="77777777" w:rsidTr="007B4599">
        <w:tc>
          <w:tcPr>
            <w:tcW w:w="9175" w:type="dxa"/>
            <w:gridSpan w:val="2"/>
          </w:tcPr>
          <w:p w14:paraId="4957B8E6" w14:textId="77777777" w:rsidR="003904BA" w:rsidRDefault="006D5AD6" w:rsidP="003904BA">
            <w:pPr>
              <w:rPr>
                <w:rFonts w:asciiTheme="minorHAnsi" w:hAnsiTheme="minorHAnsi"/>
              </w:rPr>
            </w:pPr>
            <w:r w:rsidRPr="007341FC">
              <w:rPr>
                <w:rFonts w:asciiTheme="minorHAnsi" w:hAnsiTheme="minorHAnsi"/>
              </w:rPr>
              <w:t>Admissions Process</w:t>
            </w:r>
          </w:p>
          <w:p w14:paraId="3BC23E4A" w14:textId="34840F9D" w:rsidR="007341FC" w:rsidRPr="007341FC" w:rsidRDefault="007341FC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25DC77FF" w14:textId="11FEC56F" w:rsidR="003904BA" w:rsidRPr="007341FC" w:rsidRDefault="006D5AD6" w:rsidP="003904BA">
            <w:pPr>
              <w:rPr>
                <w:rFonts w:asciiTheme="minorHAnsi" w:hAnsiTheme="minorHAnsi"/>
              </w:rPr>
            </w:pPr>
            <w:r w:rsidRPr="007341FC">
              <w:rPr>
                <w:rFonts w:asciiTheme="minorHAnsi" w:hAnsiTheme="minorHAnsi"/>
              </w:rPr>
              <w:t>Elaine</w:t>
            </w:r>
          </w:p>
        </w:tc>
      </w:tr>
      <w:tr w:rsidR="003904BA" w:rsidRPr="005056AE" w14:paraId="3963F802" w14:textId="77777777" w:rsidTr="007B4599">
        <w:tc>
          <w:tcPr>
            <w:tcW w:w="9175" w:type="dxa"/>
            <w:gridSpan w:val="2"/>
          </w:tcPr>
          <w:p w14:paraId="57486145" w14:textId="17BD729C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0EC868AA" w14:textId="7CC474B0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FC6ADF" w14:paraId="488DB917" w14:textId="77777777" w:rsidTr="007B4599">
        <w:tc>
          <w:tcPr>
            <w:tcW w:w="9175" w:type="dxa"/>
            <w:gridSpan w:val="2"/>
          </w:tcPr>
          <w:p w14:paraId="77337D45" w14:textId="5359BDEA" w:rsidR="003904BA" w:rsidRPr="002551D2" w:rsidRDefault="007341FC" w:rsidP="003904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December – meeting, more completers.</w:t>
            </w:r>
          </w:p>
        </w:tc>
        <w:tc>
          <w:tcPr>
            <w:tcW w:w="1733" w:type="dxa"/>
            <w:gridSpan w:val="2"/>
          </w:tcPr>
          <w:p w14:paraId="0D59C957" w14:textId="59E28916" w:rsidR="003904BA" w:rsidRPr="002551D2" w:rsidRDefault="003904BA" w:rsidP="003904BA">
            <w:pPr>
              <w:rPr>
                <w:rFonts w:asciiTheme="minorHAnsi" w:hAnsiTheme="minorHAnsi"/>
              </w:rPr>
            </w:pPr>
          </w:p>
        </w:tc>
      </w:tr>
      <w:tr w:rsidR="003904BA" w:rsidRPr="005056AE" w14:paraId="681BD5AD" w14:textId="77777777" w:rsidTr="007B4599">
        <w:tc>
          <w:tcPr>
            <w:tcW w:w="9175" w:type="dxa"/>
            <w:gridSpan w:val="2"/>
          </w:tcPr>
          <w:p w14:paraId="000280D3" w14:textId="49D36BD9" w:rsidR="003904BA" w:rsidRPr="00FC6ADF" w:rsidRDefault="003904BA" w:rsidP="003904BA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733" w:type="dxa"/>
            <w:gridSpan w:val="2"/>
          </w:tcPr>
          <w:p w14:paraId="7B14CD7B" w14:textId="77777777" w:rsidR="003904BA" w:rsidRDefault="003904BA" w:rsidP="003904BA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EE14E81" w14:textId="77777777" w:rsidR="0040620F" w:rsidRDefault="0040620F" w:rsidP="00CE3BD3">
      <w:pPr>
        <w:rPr>
          <w:rFonts w:ascii="Arial" w:hAnsi="Arial"/>
          <w:b/>
          <w:bCs/>
        </w:rPr>
      </w:pPr>
    </w:p>
    <w:p w14:paraId="748D599E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14:paraId="6DB3E96C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14:paraId="2A0ECB2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14:paraId="14942E79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13C79E3E" w14:textId="77777777" w:rsidR="00CE3BD3" w:rsidRPr="00A04051" w:rsidRDefault="00C30959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14:paraId="6C0E7288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014CCC9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14:paraId="7A514FA9" w14:textId="03F62FCC" w:rsidR="00CE3BD3" w:rsidRDefault="00A91E3C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Scales</w:t>
      </w:r>
    </w:p>
    <w:p w14:paraId="26DE8B11" w14:textId="3B7BA128" w:rsidR="009F40CF" w:rsidRPr="009F40CF" w:rsidRDefault="00E1743B" w:rsidP="009F40C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Medical Scribe</w:t>
      </w:r>
      <w:r w:rsidR="009F40CF">
        <w:rPr>
          <w:sz w:val="24"/>
          <w:szCs w:val="24"/>
        </w:rPr>
        <w:t xml:space="preserve"> – POS not there yet</w:t>
      </w:r>
    </w:p>
    <w:p w14:paraId="1C69F6F1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14:paraId="283333D3" w14:textId="77777777" w:rsidR="00CE3BD3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14:paraId="2C64B3E8" w14:textId="0E9C0057" w:rsidR="005D0AFA" w:rsidRPr="00E1743B" w:rsidRDefault="00D2772C" w:rsidP="00E1743B">
      <w:pPr>
        <w:pStyle w:val="ListParagraph"/>
        <w:numPr>
          <w:ilvl w:val="1"/>
          <w:numId w:val="1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KHEDS cleanup</w:t>
      </w:r>
    </w:p>
    <w:p w14:paraId="7A901D5E" w14:textId="77777777" w:rsidR="00A91E3C" w:rsidRPr="0007615D" w:rsidRDefault="00CE3BD3" w:rsidP="0007615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sectPr w:rsidR="00A91E3C" w:rsidRPr="0007615D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DFF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03A9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06C31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77187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1D2"/>
    <w:rsid w:val="00255505"/>
    <w:rsid w:val="00260713"/>
    <w:rsid w:val="00260A03"/>
    <w:rsid w:val="00261E3A"/>
    <w:rsid w:val="00270A0D"/>
    <w:rsid w:val="00273990"/>
    <w:rsid w:val="00274F1C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0D0"/>
    <w:rsid w:val="002C3A72"/>
    <w:rsid w:val="002C586E"/>
    <w:rsid w:val="002C63E0"/>
    <w:rsid w:val="002D0659"/>
    <w:rsid w:val="002D4E9A"/>
    <w:rsid w:val="002E640E"/>
    <w:rsid w:val="002E7660"/>
    <w:rsid w:val="002F0997"/>
    <w:rsid w:val="002F19ED"/>
    <w:rsid w:val="002F1A83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25F9"/>
    <w:rsid w:val="00344225"/>
    <w:rsid w:val="00344ACD"/>
    <w:rsid w:val="00345570"/>
    <w:rsid w:val="0035151B"/>
    <w:rsid w:val="003527E5"/>
    <w:rsid w:val="00354145"/>
    <w:rsid w:val="003558D4"/>
    <w:rsid w:val="00364F61"/>
    <w:rsid w:val="00373D84"/>
    <w:rsid w:val="003755EA"/>
    <w:rsid w:val="003834CB"/>
    <w:rsid w:val="0038376D"/>
    <w:rsid w:val="003904BA"/>
    <w:rsid w:val="0039297C"/>
    <w:rsid w:val="003A2ED1"/>
    <w:rsid w:val="003A7BCA"/>
    <w:rsid w:val="003B0466"/>
    <w:rsid w:val="003B13E5"/>
    <w:rsid w:val="003B462E"/>
    <w:rsid w:val="003B57E1"/>
    <w:rsid w:val="003C4376"/>
    <w:rsid w:val="003D1D18"/>
    <w:rsid w:val="003D459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1F83"/>
    <w:rsid w:val="00442A69"/>
    <w:rsid w:val="0044595F"/>
    <w:rsid w:val="00446B24"/>
    <w:rsid w:val="00447D7F"/>
    <w:rsid w:val="004503FE"/>
    <w:rsid w:val="00451832"/>
    <w:rsid w:val="004521A1"/>
    <w:rsid w:val="004526CF"/>
    <w:rsid w:val="00463471"/>
    <w:rsid w:val="0046774D"/>
    <w:rsid w:val="00470F19"/>
    <w:rsid w:val="004726D2"/>
    <w:rsid w:val="00472EB6"/>
    <w:rsid w:val="0047321D"/>
    <w:rsid w:val="004737A1"/>
    <w:rsid w:val="00474864"/>
    <w:rsid w:val="00475B4F"/>
    <w:rsid w:val="00490AAB"/>
    <w:rsid w:val="0049116F"/>
    <w:rsid w:val="00497956"/>
    <w:rsid w:val="004A6C6D"/>
    <w:rsid w:val="004A7A3E"/>
    <w:rsid w:val="004B6F58"/>
    <w:rsid w:val="004C4947"/>
    <w:rsid w:val="004C58F3"/>
    <w:rsid w:val="004D470A"/>
    <w:rsid w:val="004D4950"/>
    <w:rsid w:val="004E4745"/>
    <w:rsid w:val="004E7DAC"/>
    <w:rsid w:val="0050227F"/>
    <w:rsid w:val="00502F0C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7C96"/>
    <w:rsid w:val="005A0376"/>
    <w:rsid w:val="005A5041"/>
    <w:rsid w:val="005B239F"/>
    <w:rsid w:val="005B4710"/>
    <w:rsid w:val="005C1DA4"/>
    <w:rsid w:val="005C5083"/>
    <w:rsid w:val="005C6C9A"/>
    <w:rsid w:val="005D0AFA"/>
    <w:rsid w:val="005D5ECB"/>
    <w:rsid w:val="005E67B3"/>
    <w:rsid w:val="005F2967"/>
    <w:rsid w:val="005F2E40"/>
    <w:rsid w:val="005F4EF3"/>
    <w:rsid w:val="005F5894"/>
    <w:rsid w:val="00600F49"/>
    <w:rsid w:val="006143CC"/>
    <w:rsid w:val="006236F7"/>
    <w:rsid w:val="00630B17"/>
    <w:rsid w:val="006325AA"/>
    <w:rsid w:val="00636B4C"/>
    <w:rsid w:val="00642B2F"/>
    <w:rsid w:val="0064608C"/>
    <w:rsid w:val="00647656"/>
    <w:rsid w:val="006503E0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D4FD2"/>
    <w:rsid w:val="006D5AD6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41FC"/>
    <w:rsid w:val="00735ABB"/>
    <w:rsid w:val="00741DA9"/>
    <w:rsid w:val="007425CB"/>
    <w:rsid w:val="00743EFE"/>
    <w:rsid w:val="00751869"/>
    <w:rsid w:val="00751D6C"/>
    <w:rsid w:val="00752735"/>
    <w:rsid w:val="00752CF1"/>
    <w:rsid w:val="00754B1C"/>
    <w:rsid w:val="00757D76"/>
    <w:rsid w:val="0077261F"/>
    <w:rsid w:val="00775841"/>
    <w:rsid w:val="007803FB"/>
    <w:rsid w:val="007836FE"/>
    <w:rsid w:val="00784E4B"/>
    <w:rsid w:val="00785DD1"/>
    <w:rsid w:val="00791155"/>
    <w:rsid w:val="00796ECE"/>
    <w:rsid w:val="00797E23"/>
    <w:rsid w:val="007A1719"/>
    <w:rsid w:val="007A65E7"/>
    <w:rsid w:val="007B25AD"/>
    <w:rsid w:val="007B4599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2681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7C9F"/>
    <w:rsid w:val="008809B2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08F5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361B"/>
    <w:rsid w:val="009058C7"/>
    <w:rsid w:val="00907AD6"/>
    <w:rsid w:val="009101AB"/>
    <w:rsid w:val="009153C6"/>
    <w:rsid w:val="0091575D"/>
    <w:rsid w:val="0091796A"/>
    <w:rsid w:val="00920ED8"/>
    <w:rsid w:val="00922E8A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30DA"/>
    <w:rsid w:val="009D4777"/>
    <w:rsid w:val="009D4AEC"/>
    <w:rsid w:val="009D6876"/>
    <w:rsid w:val="009E0AA9"/>
    <w:rsid w:val="009E305D"/>
    <w:rsid w:val="009E4C0E"/>
    <w:rsid w:val="009F40CF"/>
    <w:rsid w:val="00A00984"/>
    <w:rsid w:val="00A04051"/>
    <w:rsid w:val="00A047A3"/>
    <w:rsid w:val="00A06102"/>
    <w:rsid w:val="00A06191"/>
    <w:rsid w:val="00A06C65"/>
    <w:rsid w:val="00A10849"/>
    <w:rsid w:val="00A1389E"/>
    <w:rsid w:val="00A21C4A"/>
    <w:rsid w:val="00A24599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5645F"/>
    <w:rsid w:val="00B65F30"/>
    <w:rsid w:val="00B673F3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F36"/>
    <w:rsid w:val="00BC733B"/>
    <w:rsid w:val="00BD050F"/>
    <w:rsid w:val="00BE2FFF"/>
    <w:rsid w:val="00BF40FE"/>
    <w:rsid w:val="00BF4C90"/>
    <w:rsid w:val="00C0467C"/>
    <w:rsid w:val="00C05F95"/>
    <w:rsid w:val="00C20FD5"/>
    <w:rsid w:val="00C23753"/>
    <w:rsid w:val="00C30959"/>
    <w:rsid w:val="00C314AA"/>
    <w:rsid w:val="00C33253"/>
    <w:rsid w:val="00C3404A"/>
    <w:rsid w:val="00C362D7"/>
    <w:rsid w:val="00C41E5B"/>
    <w:rsid w:val="00C44DD1"/>
    <w:rsid w:val="00C507F0"/>
    <w:rsid w:val="00C53FB7"/>
    <w:rsid w:val="00C70F41"/>
    <w:rsid w:val="00C725D7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12F"/>
    <w:rsid w:val="00CF489B"/>
    <w:rsid w:val="00CF5272"/>
    <w:rsid w:val="00CF6C68"/>
    <w:rsid w:val="00CF6E22"/>
    <w:rsid w:val="00D003C6"/>
    <w:rsid w:val="00D02799"/>
    <w:rsid w:val="00D06330"/>
    <w:rsid w:val="00D117F6"/>
    <w:rsid w:val="00D11B57"/>
    <w:rsid w:val="00D13F4C"/>
    <w:rsid w:val="00D27260"/>
    <w:rsid w:val="00D2772C"/>
    <w:rsid w:val="00D30E8F"/>
    <w:rsid w:val="00D32FFB"/>
    <w:rsid w:val="00D33BF1"/>
    <w:rsid w:val="00D34E45"/>
    <w:rsid w:val="00D37512"/>
    <w:rsid w:val="00D37AFE"/>
    <w:rsid w:val="00D441BE"/>
    <w:rsid w:val="00D47D02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1FD2"/>
    <w:rsid w:val="00D924D2"/>
    <w:rsid w:val="00D93BAF"/>
    <w:rsid w:val="00D948CF"/>
    <w:rsid w:val="00DA15C5"/>
    <w:rsid w:val="00DA1E87"/>
    <w:rsid w:val="00DA5205"/>
    <w:rsid w:val="00DB359C"/>
    <w:rsid w:val="00DB58C9"/>
    <w:rsid w:val="00DC5FBC"/>
    <w:rsid w:val="00DD019F"/>
    <w:rsid w:val="00DD2D3B"/>
    <w:rsid w:val="00DD4AAA"/>
    <w:rsid w:val="00DD7D07"/>
    <w:rsid w:val="00DE50D6"/>
    <w:rsid w:val="00DE759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1743B"/>
    <w:rsid w:val="00E24D47"/>
    <w:rsid w:val="00E30771"/>
    <w:rsid w:val="00E30F23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3A6A"/>
    <w:rsid w:val="00EC6664"/>
    <w:rsid w:val="00ED4604"/>
    <w:rsid w:val="00ED4CDA"/>
    <w:rsid w:val="00EE2CAE"/>
    <w:rsid w:val="00EE4B1A"/>
    <w:rsid w:val="00EE7089"/>
    <w:rsid w:val="00EE799E"/>
    <w:rsid w:val="00EE7D5C"/>
    <w:rsid w:val="00EE7F48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255A"/>
    <w:rsid w:val="00F36DFD"/>
    <w:rsid w:val="00F4128F"/>
    <w:rsid w:val="00F412B5"/>
    <w:rsid w:val="00F51F26"/>
    <w:rsid w:val="00F529E6"/>
    <w:rsid w:val="00F52C61"/>
    <w:rsid w:val="00F52E78"/>
    <w:rsid w:val="00F6214D"/>
    <w:rsid w:val="00F64D43"/>
    <w:rsid w:val="00F6627C"/>
    <w:rsid w:val="00F66FEB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3ABB"/>
    <w:rsid w:val="00FC6ADF"/>
    <w:rsid w:val="00FC74B6"/>
    <w:rsid w:val="00FC75C3"/>
    <w:rsid w:val="00FD5169"/>
    <w:rsid w:val="00FD6B21"/>
    <w:rsid w:val="00FE19B8"/>
    <w:rsid w:val="00FE3A74"/>
    <w:rsid w:val="00FE62E2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59D0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27</cp:revision>
  <dcterms:created xsi:type="dcterms:W3CDTF">2016-10-14T18:56:00Z</dcterms:created>
  <dcterms:modified xsi:type="dcterms:W3CDTF">2017-05-08T20:42:00Z</dcterms:modified>
</cp:coreProperties>
</file>