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3BBF3A0E" w:rsidR="007838E7" w:rsidRPr="003707E8" w:rsidRDefault="00594D01" w:rsidP="00904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10/12</w:t>
            </w:r>
            <w:r w:rsidR="000A5615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623C9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33E55918" w:rsidR="00362581" w:rsidRPr="003707E8" w:rsidRDefault="000D4572" w:rsidP="000D45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23C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25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23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23C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C13F17" w:rsidRDefault="00B03F0B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8" w:history="1">
              <w:r w:rsidR="00C13F17">
                <w:rPr>
                  <w:rStyle w:val="Hyperlink"/>
                  <w:rFonts w:asciiTheme="minorHAnsi" w:hAnsiTheme="minorHAnsi" w:cstheme="minorBidi"/>
                </w:rPr>
                <w:t>https://zoom.us/j/8309247451</w:t>
              </w:r>
            </w:hyperlink>
            <w:r w:rsidR="00C13F17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596"/>
        <w:gridCol w:w="842"/>
        <w:gridCol w:w="390"/>
        <w:gridCol w:w="2438"/>
        <w:gridCol w:w="380"/>
        <w:gridCol w:w="10"/>
        <w:gridCol w:w="2330"/>
        <w:gridCol w:w="360"/>
        <w:gridCol w:w="2340"/>
      </w:tblGrid>
      <w:tr w:rsidR="007838E7" w:rsidRPr="003707E8" w14:paraId="78159565" w14:textId="77777777" w:rsidTr="007A444E">
        <w:trPr>
          <w:trHeight w:val="315"/>
        </w:trPr>
        <w:tc>
          <w:tcPr>
            <w:tcW w:w="1975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050" w:type="dxa"/>
            <w:gridSpan w:val="4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2340" w:type="dxa"/>
            <w:gridSpan w:val="2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700" w:type="dxa"/>
            <w:gridSpan w:val="2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007A444E">
        <w:trPr>
          <w:trHeight w:val="462"/>
        </w:trPr>
        <w:tc>
          <w:tcPr>
            <w:tcW w:w="8365" w:type="dxa"/>
            <w:gridSpan w:val="8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700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084428" w:rsidRPr="003707E8" w14:paraId="05E47528" w14:textId="77777777" w:rsidTr="007A444E">
        <w:trPr>
          <w:trHeight w:val="270"/>
        </w:trPr>
        <w:tc>
          <w:tcPr>
            <w:tcW w:w="379" w:type="dxa"/>
          </w:tcPr>
          <w:p w14:paraId="0115A2F6" w14:textId="2BE41035" w:rsidR="00084428" w:rsidRPr="003707E8" w:rsidRDefault="00973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6196962" w14:textId="5B66EFF9" w:rsidR="00084428" w:rsidRPr="003707E8" w:rsidRDefault="007A444E" w:rsidP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14:paraId="07ECA4AB" w14:textId="4D251EF3" w:rsidR="00084428" w:rsidRPr="003707E8" w:rsidRDefault="00973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75E31B" w14:textId="7A09BE34" w:rsidR="00084428" w:rsidRPr="003707E8" w:rsidRDefault="007A444E" w:rsidP="008E0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  <w:gridSpan w:val="2"/>
          </w:tcPr>
          <w:p w14:paraId="71963203" w14:textId="2AD78A5A" w:rsidR="00084428" w:rsidRPr="003707E8" w:rsidRDefault="00973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2A098791" w14:textId="026F6A3A" w:rsidR="00084428" w:rsidRPr="003707E8" w:rsidRDefault="007A444E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60" w:type="dxa"/>
          </w:tcPr>
          <w:p w14:paraId="4AA27D7F" w14:textId="1429ED40" w:rsidR="00084428" w:rsidRPr="003707E8" w:rsidRDefault="00973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54C09F66" w:rsidR="00084428" w:rsidRPr="003707E8" w:rsidRDefault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</w:tr>
      <w:tr w:rsidR="004616E0" w:rsidRPr="003707E8" w14:paraId="64E0628A" w14:textId="77777777" w:rsidTr="007A444E">
        <w:trPr>
          <w:trHeight w:val="270"/>
        </w:trPr>
        <w:tc>
          <w:tcPr>
            <w:tcW w:w="379" w:type="dxa"/>
          </w:tcPr>
          <w:p w14:paraId="286F3D20" w14:textId="674E97DE" w:rsidR="004616E0" w:rsidRPr="003707E8" w:rsidRDefault="00973B5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E88B3F0" w14:textId="768DC6C2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  <w:tc>
          <w:tcPr>
            <w:tcW w:w="390" w:type="dxa"/>
          </w:tcPr>
          <w:p w14:paraId="6D6BEAAE" w14:textId="2421416C" w:rsidR="004616E0" w:rsidRPr="003707E8" w:rsidRDefault="00973B5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0171603" w14:textId="420595B4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  <w:tc>
          <w:tcPr>
            <w:tcW w:w="390" w:type="dxa"/>
            <w:gridSpan w:val="2"/>
          </w:tcPr>
          <w:p w14:paraId="70B45438" w14:textId="29E3686D" w:rsidR="004616E0" w:rsidRPr="003707E8" w:rsidRDefault="00973B5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510FCE18" w14:textId="75ADB42B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360" w:type="dxa"/>
          </w:tcPr>
          <w:p w14:paraId="66626255" w14:textId="277F66F3" w:rsidR="004616E0" w:rsidRPr="003707E8" w:rsidRDefault="00973B5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67633B22" w14:textId="10ABFCD8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</w:tr>
      <w:tr w:rsidR="00AD633F" w:rsidRPr="003707E8" w14:paraId="6B447B60" w14:textId="77777777" w:rsidTr="00F71B7F">
        <w:trPr>
          <w:trHeight w:val="327"/>
        </w:trPr>
        <w:tc>
          <w:tcPr>
            <w:tcW w:w="11065" w:type="dxa"/>
            <w:gridSpan w:val="10"/>
            <w:shd w:val="clear" w:color="auto" w:fill="B6DDE8" w:themeFill="accent5" w:themeFillTint="66"/>
          </w:tcPr>
          <w:p w14:paraId="0F312426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084428" w:rsidRPr="003707E8" w14:paraId="6CD203FD" w14:textId="77777777" w:rsidTr="007A444E">
        <w:trPr>
          <w:trHeight w:val="270"/>
        </w:trPr>
        <w:tc>
          <w:tcPr>
            <w:tcW w:w="379" w:type="dxa"/>
          </w:tcPr>
          <w:p w14:paraId="3D3E0D35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084428" w:rsidRPr="003707E8" w:rsidRDefault="00084428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  <w:gridSpan w:val="2"/>
          </w:tcPr>
          <w:p w14:paraId="1D890E73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2DFC1357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7EC7F9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3707E8" w14:paraId="57B95880" w14:textId="77777777" w:rsidTr="00F71B7F">
        <w:trPr>
          <w:trHeight w:val="65"/>
        </w:trPr>
        <w:tc>
          <w:tcPr>
            <w:tcW w:w="8725" w:type="dxa"/>
            <w:gridSpan w:val="9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4FEFE923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41CFB0AB" w14:textId="77777777" w:rsidR="00AD633F" w:rsidRPr="003707E8" w:rsidRDefault="00AD633F" w:rsidP="005C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594D01" w:rsidRPr="003707E8" w14:paraId="03860F3A" w14:textId="77777777" w:rsidTr="00EE57F4">
        <w:trPr>
          <w:trHeight w:val="827"/>
        </w:trPr>
        <w:tc>
          <w:tcPr>
            <w:tcW w:w="8725" w:type="dxa"/>
            <w:gridSpan w:val="9"/>
            <w:shd w:val="clear" w:color="auto" w:fill="auto"/>
          </w:tcPr>
          <w:p w14:paraId="19B18D6E" w14:textId="77777777" w:rsidR="00594D01" w:rsidRPr="007A444E" w:rsidRDefault="00594D01" w:rsidP="00594D0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Course/Institutional Assessment Subcommittee</w:t>
            </w:r>
          </w:p>
          <w:p w14:paraId="4B8B818A" w14:textId="432A616F" w:rsidR="00594D01" w:rsidRPr="00973B53" w:rsidRDefault="00594D01" w:rsidP="00594D0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</w:rPr>
              <w:t>Updates</w:t>
            </w:r>
          </w:p>
          <w:p w14:paraId="4BE8AADA" w14:textId="552256F9" w:rsidR="00973B53" w:rsidRPr="00973B53" w:rsidRDefault="00973B53" w:rsidP="00973B53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Finalizing the draft of the report format</w:t>
            </w:r>
          </w:p>
          <w:p w14:paraId="216F71F7" w14:textId="18A27A19" w:rsidR="00973B53" w:rsidRPr="00B03F0B" w:rsidRDefault="00973B53" w:rsidP="00973B53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Will look at sample data</w:t>
            </w:r>
            <w:r w:rsidR="00B03F0B">
              <w:rPr>
                <w:rFonts w:asciiTheme="minorHAnsi" w:hAnsiTheme="minorHAnsi" w:cstheme="minorHAnsi"/>
                <w:sz w:val="20"/>
              </w:rPr>
              <w:t xml:space="preserve"> from those on the subcommittee  </w:t>
            </w:r>
          </w:p>
          <w:p w14:paraId="2C32C948" w14:textId="1A7E1F07" w:rsidR="00B03F0B" w:rsidRPr="00594D01" w:rsidRDefault="00B03F0B" w:rsidP="00973B53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Ready for data collection to start in November </w:t>
            </w:r>
          </w:p>
          <w:p w14:paraId="0776E142" w14:textId="77777777" w:rsidR="00594D01" w:rsidRPr="00B03F0B" w:rsidRDefault="00594D01" w:rsidP="00594D0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Process Handbook updated (yes/no?)</w:t>
            </w:r>
            <w:r w:rsidR="00B03F0B">
              <w:rPr>
                <w:rFonts w:asciiTheme="minorHAnsi" w:hAnsiTheme="minorHAnsi" w:cstheme="minorHAnsi"/>
                <w:sz w:val="20"/>
              </w:rPr>
              <w:t xml:space="preserve">: Yes </w:t>
            </w:r>
          </w:p>
          <w:p w14:paraId="11618567" w14:textId="7AAAEC78" w:rsidR="00B03F0B" w:rsidRPr="00594D01" w:rsidRDefault="00B03F0B" w:rsidP="00594D0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Create a timeline of where we’ve been and where we are now </w:t>
            </w:r>
          </w:p>
        </w:tc>
        <w:tc>
          <w:tcPr>
            <w:tcW w:w="2340" w:type="dxa"/>
            <w:shd w:val="clear" w:color="auto" w:fill="auto"/>
          </w:tcPr>
          <w:p w14:paraId="65478354" w14:textId="7C18CE2E" w:rsidR="00594D01" w:rsidRPr="007A444E" w:rsidRDefault="00594D01" w:rsidP="00594D0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Kurt</w:t>
            </w:r>
          </w:p>
        </w:tc>
      </w:tr>
      <w:tr w:rsidR="00594D01" w:rsidRPr="003707E8" w14:paraId="7F06D150" w14:textId="77777777" w:rsidTr="00CD05DC">
        <w:trPr>
          <w:trHeight w:val="872"/>
        </w:trPr>
        <w:tc>
          <w:tcPr>
            <w:tcW w:w="8725" w:type="dxa"/>
            <w:gridSpan w:val="9"/>
            <w:shd w:val="clear" w:color="auto" w:fill="auto"/>
          </w:tcPr>
          <w:p w14:paraId="5EAAB9B6" w14:textId="77777777" w:rsidR="00594D01" w:rsidRPr="007A444E" w:rsidRDefault="00594D01" w:rsidP="00594D0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Co-Curricular Assessment Subcommittee</w:t>
            </w:r>
          </w:p>
          <w:p w14:paraId="56A376D3" w14:textId="30138B07" w:rsidR="00594D01" w:rsidRDefault="00594D01" w:rsidP="00594D01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A444E">
              <w:rPr>
                <w:rFonts w:asciiTheme="minorHAnsi" w:hAnsiTheme="minorHAnsi" w:cstheme="minorHAnsi"/>
                <w:sz w:val="20"/>
              </w:rPr>
              <w:t>Updates</w:t>
            </w:r>
          </w:p>
          <w:p w14:paraId="78C953C5" w14:textId="6F1C4FFE" w:rsidR="00B03F0B" w:rsidRDefault="00B03F0B" w:rsidP="00B03F0B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Met with co-curricular groups to present change to FLOs</w:t>
            </w:r>
          </w:p>
          <w:p w14:paraId="2C35C427" w14:textId="55EC81C1" w:rsidR="00B03F0B" w:rsidRDefault="00B03F0B" w:rsidP="00B03F0B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New groups will complete the survey to determine whether they are co-curricular or extra-curricular – will meet with new groups in January  </w:t>
            </w:r>
          </w:p>
          <w:p w14:paraId="6D3AB7DB" w14:textId="19EBBA71" w:rsidR="00B03F0B" w:rsidRDefault="00B03F0B" w:rsidP="00B03F0B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Working on rubric template for FLOs</w:t>
            </w:r>
          </w:p>
          <w:p w14:paraId="06FBE38C" w14:textId="77777777" w:rsidR="00594D01" w:rsidRPr="00B03F0B" w:rsidRDefault="00594D01" w:rsidP="00594D0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Process Handbook updated (yes/no?)</w:t>
            </w:r>
            <w:r w:rsidR="00B03F0B">
              <w:rPr>
                <w:rFonts w:asciiTheme="minorHAnsi" w:hAnsiTheme="minorHAnsi" w:cstheme="minorHAnsi"/>
                <w:sz w:val="20"/>
              </w:rPr>
              <w:t xml:space="preserve">: working on </w:t>
            </w:r>
          </w:p>
          <w:p w14:paraId="71F15D47" w14:textId="08552497" w:rsidR="00B03F0B" w:rsidRPr="00594D01" w:rsidRDefault="00B03F0B" w:rsidP="00594D0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Create a timeline of where we’ve been and where we are now</w:t>
            </w:r>
          </w:p>
        </w:tc>
        <w:tc>
          <w:tcPr>
            <w:tcW w:w="2340" w:type="dxa"/>
            <w:shd w:val="clear" w:color="auto" w:fill="auto"/>
          </w:tcPr>
          <w:p w14:paraId="53946580" w14:textId="51E918D1" w:rsidR="00594D01" w:rsidRPr="007A444E" w:rsidRDefault="00594D01" w:rsidP="00594D0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Stephanie</w:t>
            </w:r>
          </w:p>
        </w:tc>
      </w:tr>
      <w:tr w:rsidR="00594D01" w:rsidRPr="003707E8" w14:paraId="2D5DA996" w14:textId="77777777" w:rsidTr="00594D01">
        <w:trPr>
          <w:trHeight w:val="899"/>
        </w:trPr>
        <w:tc>
          <w:tcPr>
            <w:tcW w:w="8725" w:type="dxa"/>
            <w:gridSpan w:val="9"/>
            <w:shd w:val="clear" w:color="auto" w:fill="auto"/>
          </w:tcPr>
          <w:p w14:paraId="0F0E0653" w14:textId="77777777" w:rsidR="00594D01" w:rsidRPr="007A444E" w:rsidRDefault="00594D01" w:rsidP="00594D0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Classroom Assessment Subcommittee</w:t>
            </w:r>
          </w:p>
          <w:p w14:paraId="28155693" w14:textId="73790078" w:rsidR="00594D01" w:rsidRPr="00B03F0B" w:rsidRDefault="00594D01" w:rsidP="00594D0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</w:rPr>
              <w:t>Updates</w:t>
            </w:r>
          </w:p>
          <w:p w14:paraId="0413ECE4" w14:textId="0DB55DB2" w:rsidR="00B03F0B" w:rsidRPr="00B03F0B" w:rsidRDefault="00B03F0B" w:rsidP="00B03F0B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Working on end of year report</w:t>
            </w:r>
          </w:p>
          <w:p w14:paraId="01D832A9" w14:textId="323FE8B6" w:rsidR="00B03F0B" w:rsidRPr="00B03F0B" w:rsidRDefault="00B03F0B" w:rsidP="00B03F0B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Seeing classroom assessments that are really course assessments </w:t>
            </w:r>
          </w:p>
          <w:p w14:paraId="58CF6988" w14:textId="40EB6A78" w:rsidR="00B03F0B" w:rsidRPr="00B03F0B" w:rsidRDefault="00B03F0B" w:rsidP="00B03F0B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Deadline for CATs is moved up to November to help differentiate from course assessment </w:t>
            </w:r>
          </w:p>
          <w:p w14:paraId="22604CA5" w14:textId="6A69308D" w:rsidR="00B03F0B" w:rsidRPr="00594D01" w:rsidRDefault="00B03F0B" w:rsidP="00B03F0B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Creating a rubric to score CATs </w:t>
            </w:r>
          </w:p>
          <w:p w14:paraId="5BDEAA58" w14:textId="691DCA52" w:rsidR="00B03F0B" w:rsidRPr="00B03F0B" w:rsidRDefault="00594D01" w:rsidP="00B03F0B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Process Handbook updated (yes/no?)</w:t>
            </w:r>
            <w:r w:rsidR="00B03F0B">
              <w:rPr>
                <w:rFonts w:asciiTheme="minorHAnsi" w:hAnsiTheme="minorHAnsi" w:cstheme="minorHAnsi"/>
                <w:sz w:val="20"/>
              </w:rPr>
              <w:t xml:space="preserve">: working on </w:t>
            </w:r>
          </w:p>
        </w:tc>
        <w:tc>
          <w:tcPr>
            <w:tcW w:w="2340" w:type="dxa"/>
            <w:shd w:val="clear" w:color="auto" w:fill="auto"/>
          </w:tcPr>
          <w:p w14:paraId="0839D2EE" w14:textId="061BCE12" w:rsidR="00594D01" w:rsidRPr="007A444E" w:rsidRDefault="00594D01" w:rsidP="00594D0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Matt</w:t>
            </w:r>
          </w:p>
        </w:tc>
      </w:tr>
      <w:tr w:rsidR="00594D01" w:rsidRPr="003707E8" w14:paraId="4AC48044" w14:textId="77777777" w:rsidTr="00594D01">
        <w:trPr>
          <w:trHeight w:val="1133"/>
        </w:trPr>
        <w:tc>
          <w:tcPr>
            <w:tcW w:w="8725" w:type="dxa"/>
            <w:gridSpan w:val="9"/>
            <w:shd w:val="clear" w:color="auto" w:fill="auto"/>
          </w:tcPr>
          <w:p w14:paraId="21A31965" w14:textId="52451529" w:rsidR="00594D01" w:rsidRPr="007A444E" w:rsidRDefault="00594D01" w:rsidP="00594D0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Program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 Assessment Subcommittee</w:t>
            </w:r>
          </w:p>
          <w:p w14:paraId="69528FDE" w14:textId="5B60B6C5" w:rsidR="00594D01" w:rsidRDefault="00594D01" w:rsidP="00594D01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A444E">
              <w:rPr>
                <w:rFonts w:asciiTheme="minorHAnsi" w:hAnsiTheme="minorHAnsi" w:cstheme="minorHAnsi"/>
                <w:sz w:val="20"/>
              </w:rPr>
              <w:t>Updates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8508400" w14:textId="7FDE76F7" w:rsidR="00B03F0B" w:rsidRDefault="00B03F0B" w:rsidP="00B03F0B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Meeting with Claudia to see how the Center could be more impactful towards this </w:t>
            </w:r>
          </w:p>
          <w:p w14:paraId="6AB50DFA" w14:textId="08F630F8" w:rsidR="00594D01" w:rsidRPr="00594D01" w:rsidRDefault="00594D01" w:rsidP="00594D0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Process Handbook updated (yes/no?)</w:t>
            </w:r>
            <w:r w:rsidR="00B03F0B">
              <w:rPr>
                <w:rFonts w:asciiTheme="minorHAnsi" w:hAnsiTheme="minorHAnsi" w:cstheme="minorHAnsi"/>
                <w:sz w:val="20"/>
              </w:rPr>
              <w:t xml:space="preserve">: working on </w:t>
            </w:r>
          </w:p>
          <w:p w14:paraId="5EC664C6" w14:textId="5C704DAC" w:rsidR="00B03F0B" w:rsidRPr="00B03F0B" w:rsidRDefault="00594D01" w:rsidP="00B03F0B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Program Assessment Reports sent out</w:t>
            </w:r>
          </w:p>
        </w:tc>
        <w:tc>
          <w:tcPr>
            <w:tcW w:w="2340" w:type="dxa"/>
            <w:shd w:val="clear" w:color="auto" w:fill="auto"/>
          </w:tcPr>
          <w:p w14:paraId="7C14F33E" w14:textId="30F4F7D8" w:rsidR="00594D01" w:rsidRPr="007A444E" w:rsidRDefault="00594D01" w:rsidP="00594D0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33111E" w:rsidRPr="003707E8" w14:paraId="6012F39D" w14:textId="77777777" w:rsidTr="0033111E">
        <w:trPr>
          <w:trHeight w:val="647"/>
        </w:trPr>
        <w:tc>
          <w:tcPr>
            <w:tcW w:w="8725" w:type="dxa"/>
            <w:gridSpan w:val="9"/>
            <w:shd w:val="clear" w:color="auto" w:fill="auto"/>
          </w:tcPr>
          <w:p w14:paraId="7D4E21A0" w14:textId="77777777" w:rsidR="0033111E" w:rsidRPr="007A444E" w:rsidRDefault="0033111E" w:rsidP="0033111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Assessment Spotlight Videos</w:t>
            </w:r>
          </w:p>
          <w:p w14:paraId="5B56E65B" w14:textId="6EECEFCA" w:rsidR="0033111E" w:rsidRPr="00594D01" w:rsidRDefault="0033111E" w:rsidP="0033111E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Future need (Co-Curricular, General </w:t>
            </w:r>
            <w:r w:rsidR="00B03F0B">
              <w:rPr>
                <w:rFonts w:asciiTheme="minorHAnsi" w:hAnsiTheme="minorHAnsi" w:cstheme="minorHAnsi"/>
                <w:sz w:val="20"/>
                <w:szCs w:val="20"/>
              </w:rPr>
              <w:t>Education, Assessment Institute, FLOs, Institutional Reviews?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14:paraId="2FD02B1E" w14:textId="23E068B2" w:rsidR="0033111E" w:rsidRDefault="0033111E" w:rsidP="0033111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33111E" w:rsidRPr="003707E8" w14:paraId="07220077" w14:textId="77777777" w:rsidTr="00594D01">
        <w:trPr>
          <w:trHeight w:val="629"/>
        </w:trPr>
        <w:tc>
          <w:tcPr>
            <w:tcW w:w="8725" w:type="dxa"/>
            <w:gridSpan w:val="9"/>
            <w:shd w:val="clear" w:color="auto" w:fill="auto"/>
          </w:tcPr>
          <w:p w14:paraId="445495C2" w14:textId="77777777" w:rsidR="0033111E" w:rsidRPr="007A444E" w:rsidRDefault="0033111E" w:rsidP="0033111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Assessment Institute </w:t>
            </w:r>
          </w:p>
          <w:p w14:paraId="2B81BF0B" w14:textId="7C0214E1" w:rsidR="0033111E" w:rsidRPr="00594D01" w:rsidRDefault="0033111E" w:rsidP="0033111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Updates</w:t>
            </w:r>
          </w:p>
        </w:tc>
        <w:tc>
          <w:tcPr>
            <w:tcW w:w="2340" w:type="dxa"/>
            <w:shd w:val="clear" w:color="auto" w:fill="auto"/>
          </w:tcPr>
          <w:p w14:paraId="2B8ACE88" w14:textId="76E80108" w:rsidR="0033111E" w:rsidRPr="007A444E" w:rsidRDefault="0033111E" w:rsidP="0033111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33111E" w:rsidRPr="003707E8" w14:paraId="431631F2" w14:textId="77777777" w:rsidTr="0033111E">
        <w:trPr>
          <w:trHeight w:val="890"/>
        </w:trPr>
        <w:tc>
          <w:tcPr>
            <w:tcW w:w="8725" w:type="dxa"/>
            <w:gridSpan w:val="9"/>
            <w:shd w:val="clear" w:color="auto" w:fill="auto"/>
          </w:tcPr>
          <w:p w14:paraId="48AAF775" w14:textId="77777777" w:rsidR="0033111E" w:rsidRPr="007A444E" w:rsidRDefault="0033111E" w:rsidP="0033111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General Education Assessment Group</w:t>
            </w:r>
          </w:p>
          <w:p w14:paraId="39C350CA" w14:textId="0CDB12BC" w:rsidR="00B03F0B" w:rsidRPr="00B03F0B" w:rsidRDefault="0033111E" w:rsidP="00B03F0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Updates</w:t>
            </w:r>
            <w:r w:rsidR="00B03F0B">
              <w:rPr>
                <w:rFonts w:asciiTheme="minorHAnsi" w:hAnsiTheme="minorHAnsi" w:cstheme="minorHAnsi"/>
                <w:sz w:val="20"/>
                <w:szCs w:val="20"/>
              </w:rPr>
              <w:t xml:space="preserve"> – haven’t met with Brian yet</w:t>
            </w:r>
          </w:p>
          <w:p w14:paraId="4D5457FF" w14:textId="77777777" w:rsidR="0033111E" w:rsidRPr="00B03F0B" w:rsidRDefault="0033111E" w:rsidP="0033111E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Process Handbook updated (yes/no?)</w:t>
            </w:r>
            <w:r w:rsidR="00B03F0B">
              <w:rPr>
                <w:rFonts w:asciiTheme="minorHAnsi" w:hAnsiTheme="minorHAnsi" w:cstheme="minorHAnsi"/>
                <w:sz w:val="20"/>
              </w:rPr>
              <w:t xml:space="preserve">: No </w:t>
            </w:r>
          </w:p>
          <w:p w14:paraId="73C065E4" w14:textId="39F6BB4C" w:rsidR="00B03F0B" w:rsidRPr="00CD05DC" w:rsidRDefault="00B03F0B" w:rsidP="0033111E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Could a link to the master course syllabus from Concourse be added to the general education assessment form?</w:t>
            </w:r>
          </w:p>
        </w:tc>
        <w:tc>
          <w:tcPr>
            <w:tcW w:w="2340" w:type="dxa"/>
            <w:shd w:val="clear" w:color="auto" w:fill="auto"/>
          </w:tcPr>
          <w:p w14:paraId="3711DB48" w14:textId="49FB2514" w:rsidR="0033111E" w:rsidRPr="007A444E" w:rsidRDefault="0033111E" w:rsidP="0033111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33111E" w:rsidRPr="003707E8" w14:paraId="1427C36A" w14:textId="77777777" w:rsidTr="00CD05DC">
        <w:trPr>
          <w:trHeight w:val="638"/>
        </w:trPr>
        <w:tc>
          <w:tcPr>
            <w:tcW w:w="8725" w:type="dxa"/>
            <w:gridSpan w:val="9"/>
            <w:shd w:val="clear" w:color="auto" w:fill="auto"/>
          </w:tcPr>
          <w:p w14:paraId="634715FD" w14:textId="7921A0F7" w:rsidR="0033111E" w:rsidRPr="007A444E" w:rsidRDefault="0033111E" w:rsidP="0033111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CPR Data (Metrics)</w:t>
            </w:r>
          </w:p>
          <w:p w14:paraId="204AA0C5" w14:textId="213B5C1F" w:rsidR="0033111E" w:rsidRPr="007A444E" w:rsidRDefault="0033111E" w:rsidP="0033111E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A444E">
              <w:rPr>
                <w:rFonts w:asciiTheme="minorHAnsi" w:hAnsiTheme="minorHAnsi" w:cstheme="minorHAnsi"/>
                <w:sz w:val="20"/>
              </w:rPr>
              <w:t>Updates</w:t>
            </w:r>
            <w:r w:rsidR="00B03F0B">
              <w:rPr>
                <w:rFonts w:asciiTheme="minorHAnsi" w:hAnsiTheme="minorHAnsi" w:cstheme="minorHAnsi"/>
                <w:sz w:val="20"/>
              </w:rPr>
              <w:t xml:space="preserve"> – n/a </w:t>
            </w:r>
            <w:bookmarkStart w:id="0" w:name="_GoBack"/>
            <w:bookmarkEnd w:id="0"/>
          </w:p>
        </w:tc>
        <w:tc>
          <w:tcPr>
            <w:tcW w:w="2340" w:type="dxa"/>
            <w:shd w:val="clear" w:color="auto" w:fill="auto"/>
          </w:tcPr>
          <w:p w14:paraId="6A0670F1" w14:textId="67796BF4" w:rsidR="0033111E" w:rsidRPr="007A444E" w:rsidRDefault="0033111E" w:rsidP="0033111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Randy</w:t>
            </w:r>
          </w:p>
        </w:tc>
      </w:tr>
    </w:tbl>
    <w:p w14:paraId="4319CE51" w14:textId="4422CA16" w:rsidR="00594D01" w:rsidRDefault="00594D01">
      <w:pPr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</w:pPr>
    </w:p>
    <w:p w14:paraId="0E2674FE" w14:textId="1F3B5ADF" w:rsidR="00505EAD" w:rsidRPr="000B0038" w:rsidRDefault="00505EAD" w:rsidP="00505EAD">
      <w:pPr>
        <w:rPr>
          <w:rFonts w:asciiTheme="minorHAnsi" w:hAnsiTheme="minorHAnsi" w:cstheme="minorHAnsi"/>
          <w:b/>
          <w:bCs/>
          <w:color w:val="000000"/>
          <w:sz w:val="14"/>
          <w:szCs w:val="18"/>
        </w:rPr>
      </w:pP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  <w:lastRenderedPageBreak/>
        <w:t>ENDS</w:t>
      </w: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0B0038" w14:paraId="16343CE7" w14:textId="77777777" w:rsidTr="00F849A1">
        <w:tc>
          <w:tcPr>
            <w:tcW w:w="2965" w:type="dxa"/>
          </w:tcPr>
          <w:p w14:paraId="7462E220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1089EC20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“BARTON EXPERIENCE”</w:t>
            </w:r>
          </w:p>
        </w:tc>
      </w:tr>
      <w:tr w:rsidR="00D8562A" w:rsidRPr="000B0038" w14:paraId="50F4380C" w14:textId="77777777" w:rsidTr="00F849A1">
        <w:tc>
          <w:tcPr>
            <w:tcW w:w="2965" w:type="dxa"/>
          </w:tcPr>
          <w:p w14:paraId="6D112303" w14:textId="77777777" w:rsidR="00D8562A" w:rsidRPr="000B0038" w:rsidRDefault="00D8562A" w:rsidP="00D8562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457913AA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REGIONAL WORKFORCE NEEDS                       </w:t>
            </w:r>
          </w:p>
        </w:tc>
      </w:tr>
      <w:tr w:rsidR="00D8562A" w:rsidRPr="000B0038" w14:paraId="40B241B2" w14:textId="77777777" w:rsidTr="00F849A1">
        <w:tc>
          <w:tcPr>
            <w:tcW w:w="2965" w:type="dxa"/>
          </w:tcPr>
          <w:p w14:paraId="441715A7" w14:textId="77777777" w:rsidR="00D8562A" w:rsidRPr="000B0038" w:rsidRDefault="00D8562A" w:rsidP="00D8562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4A673B8" w14:textId="77777777" w:rsidR="00D8562A" w:rsidRPr="000B0038" w:rsidRDefault="00D8562A" w:rsidP="00E32218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SERVICE REGIONS</w:t>
            </w:r>
          </w:p>
        </w:tc>
      </w:tr>
      <w:tr w:rsidR="00D8562A" w:rsidRPr="000B0038" w14:paraId="08048BF0" w14:textId="77777777" w:rsidTr="00F849A1">
        <w:tc>
          <w:tcPr>
            <w:tcW w:w="2965" w:type="dxa"/>
          </w:tcPr>
          <w:p w14:paraId="118F1A11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14:paraId="39E7ADD5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STRATEGIC PLANNING</w:t>
            </w:r>
          </w:p>
        </w:tc>
      </w:tr>
      <w:tr w:rsidR="00D8562A" w:rsidRPr="000B0038" w14:paraId="7D4BA137" w14:textId="77777777" w:rsidTr="00F849A1">
        <w:tc>
          <w:tcPr>
            <w:tcW w:w="2965" w:type="dxa"/>
          </w:tcPr>
          <w:p w14:paraId="31793B93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sz w:val="14"/>
                <w:szCs w:val="18"/>
              </w:rPr>
              <w:t>CONTINGENCY PLANNING</w:t>
            </w:r>
          </w:p>
        </w:tc>
        <w:tc>
          <w:tcPr>
            <w:tcW w:w="7290" w:type="dxa"/>
          </w:tcPr>
          <w:p w14:paraId="12EF3186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</w:p>
        </w:tc>
      </w:tr>
    </w:tbl>
    <w:p w14:paraId="5974BC61" w14:textId="77777777" w:rsidR="00505EAD" w:rsidRPr="000B0038" w:rsidRDefault="00505EAD" w:rsidP="00505EAD">
      <w:pPr>
        <w:ind w:left="450"/>
        <w:rPr>
          <w:rFonts w:asciiTheme="minorHAnsi" w:hAnsiTheme="minorHAnsi" w:cstheme="minorHAnsi"/>
          <w:b/>
          <w:bCs/>
          <w:sz w:val="14"/>
          <w:szCs w:val="18"/>
        </w:rPr>
      </w:pPr>
    </w:p>
    <w:p w14:paraId="4C65F4FF" w14:textId="77777777" w:rsidR="00973B53" w:rsidRPr="00BC3B56" w:rsidRDefault="00973B53" w:rsidP="00973B53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  <w:r w:rsidRPr="00BC3B56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 xml:space="preserve">Barton Core Priorities/Strategic Plan Goals </w:t>
      </w:r>
    </w:p>
    <w:p w14:paraId="7E74B1C6" w14:textId="77777777" w:rsidR="00973B53" w:rsidRPr="00BC3B56" w:rsidRDefault="00973B53" w:rsidP="00973B53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5DD502A5" w14:textId="77777777" w:rsidR="00973B53" w:rsidRPr="00BC3B56" w:rsidRDefault="00973B53" w:rsidP="00973B53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Drive Student Success</w:t>
      </w:r>
    </w:p>
    <w:p w14:paraId="4FD36EC0" w14:textId="77777777" w:rsidR="00973B53" w:rsidRPr="00BC3B56" w:rsidRDefault="00973B53" w:rsidP="00973B53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1. Advance student entry, reentry, retention and completion strategies.</w:t>
      </w:r>
    </w:p>
    <w:p w14:paraId="7D4C8A6C" w14:textId="77777777" w:rsidR="00973B53" w:rsidRPr="00BC3B56" w:rsidRDefault="00973B53" w:rsidP="00973B53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2. Commit to excellence in teaching and learning.</w:t>
      </w:r>
    </w:p>
    <w:p w14:paraId="7C6746CB" w14:textId="77777777" w:rsidR="00973B53" w:rsidRPr="00BC3B56" w:rsidRDefault="00973B53" w:rsidP="00973B53">
      <w:pPr>
        <w:rPr>
          <w:rFonts w:asciiTheme="minorHAnsi" w:hAnsiTheme="minorHAnsi" w:cstheme="minorHAnsi"/>
          <w:sz w:val="16"/>
          <w:szCs w:val="16"/>
        </w:rPr>
      </w:pPr>
    </w:p>
    <w:p w14:paraId="2113D9CD" w14:textId="77777777" w:rsidR="00973B53" w:rsidRPr="00BC3B56" w:rsidRDefault="00973B53" w:rsidP="00973B53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Cultivate Community Engagement</w:t>
      </w:r>
    </w:p>
    <w:p w14:paraId="11975149" w14:textId="77777777" w:rsidR="00973B53" w:rsidRPr="00BC3B56" w:rsidRDefault="00973B53" w:rsidP="00973B53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3. Expand partnerships across the institution.</w:t>
      </w:r>
    </w:p>
    <w:p w14:paraId="75161FC1" w14:textId="77777777" w:rsidR="00973B53" w:rsidRPr="00BC3B56" w:rsidRDefault="00973B53" w:rsidP="00973B53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4. Reinforce public recognition of Barton Community College.</w:t>
      </w:r>
    </w:p>
    <w:p w14:paraId="6CCD1ED4" w14:textId="77777777" w:rsidR="00973B53" w:rsidRPr="00BC3B56" w:rsidRDefault="00973B53" w:rsidP="00973B53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5. Foster a climate of inclusivity so students, employees, and communities are welcomed, supported, and valued for their contributions.</w:t>
      </w:r>
    </w:p>
    <w:p w14:paraId="1424A4A1" w14:textId="77777777" w:rsidR="00973B53" w:rsidRPr="00BC3B56" w:rsidRDefault="00973B53" w:rsidP="00973B53">
      <w:pPr>
        <w:rPr>
          <w:rFonts w:asciiTheme="minorHAnsi" w:hAnsiTheme="minorHAnsi" w:cstheme="minorHAnsi"/>
          <w:sz w:val="16"/>
          <w:szCs w:val="16"/>
        </w:rPr>
      </w:pPr>
    </w:p>
    <w:p w14:paraId="5CCC6078" w14:textId="77777777" w:rsidR="00973B53" w:rsidRPr="00BC3B56" w:rsidRDefault="00973B53" w:rsidP="00973B53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Emphasize Institutional Effectiveness</w:t>
      </w:r>
    </w:p>
    <w:p w14:paraId="279DCD56" w14:textId="77777777" w:rsidR="00973B53" w:rsidRPr="00BC3B56" w:rsidRDefault="00973B53" w:rsidP="00973B53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6. Develop, enhance, and align business processes.</w:t>
      </w:r>
    </w:p>
    <w:p w14:paraId="6BDB2BBD" w14:textId="77777777" w:rsidR="00973B53" w:rsidRPr="00BC3B56" w:rsidRDefault="00973B53" w:rsidP="00973B53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7. Manifest an environment that supports the mission of the college.</w:t>
      </w:r>
    </w:p>
    <w:p w14:paraId="5229E726" w14:textId="77777777" w:rsidR="00973B53" w:rsidRPr="00BC3B56" w:rsidRDefault="00973B53" w:rsidP="00973B53">
      <w:pPr>
        <w:rPr>
          <w:rFonts w:asciiTheme="minorHAnsi" w:hAnsiTheme="minorHAnsi" w:cstheme="minorHAnsi"/>
          <w:sz w:val="16"/>
          <w:szCs w:val="16"/>
        </w:rPr>
      </w:pPr>
    </w:p>
    <w:p w14:paraId="2C956F74" w14:textId="77777777" w:rsidR="00973B53" w:rsidRPr="00BC3B56" w:rsidRDefault="00973B53" w:rsidP="00973B53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Optimize Employee Experience</w:t>
      </w:r>
    </w:p>
    <w:p w14:paraId="7BE17606" w14:textId="77777777" w:rsidR="00973B53" w:rsidRPr="00BC3B56" w:rsidRDefault="00973B53" w:rsidP="00973B53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8. Promote an environment that recognizes and supports employee engagement, innovation, collaboration, and growth.</w:t>
      </w:r>
    </w:p>
    <w:p w14:paraId="1379CFED" w14:textId="77777777" w:rsidR="00973B53" w:rsidRPr="00BC3B56" w:rsidRDefault="00973B53" w:rsidP="00973B53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9. Develop, enhance, and align business human resource processes.</w:t>
      </w:r>
    </w:p>
    <w:p w14:paraId="7AF4832B" w14:textId="77777777" w:rsidR="00505EAD" w:rsidRPr="00D8562A" w:rsidRDefault="00505EAD" w:rsidP="00DE1559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2AE98" w14:textId="77777777" w:rsidR="00DD16E5" w:rsidRDefault="00DD16E5" w:rsidP="00F24EDF">
      <w:r>
        <w:separator/>
      </w:r>
    </w:p>
  </w:endnote>
  <w:endnote w:type="continuationSeparator" w:id="0">
    <w:p w14:paraId="23D76C70" w14:textId="77777777" w:rsidR="00DD16E5" w:rsidRDefault="00DD16E5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09906" w14:textId="77777777" w:rsidR="00DD16E5" w:rsidRDefault="00DD16E5" w:rsidP="00F24EDF">
      <w:r>
        <w:separator/>
      </w:r>
    </w:p>
  </w:footnote>
  <w:footnote w:type="continuationSeparator" w:id="0">
    <w:p w14:paraId="06C098B7" w14:textId="77777777" w:rsidR="00DD16E5" w:rsidRDefault="00DD16E5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05D8"/>
    <w:multiLevelType w:val="hybridMultilevel"/>
    <w:tmpl w:val="B074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F3789"/>
    <w:multiLevelType w:val="hybridMultilevel"/>
    <w:tmpl w:val="A6DA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B0F9C"/>
    <w:multiLevelType w:val="hybridMultilevel"/>
    <w:tmpl w:val="089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11338"/>
    <w:multiLevelType w:val="hybridMultilevel"/>
    <w:tmpl w:val="6E8A1C22"/>
    <w:lvl w:ilvl="0" w:tplc="2A2E8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58FA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E2D23"/>
    <w:multiLevelType w:val="hybridMultilevel"/>
    <w:tmpl w:val="1044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61EF9"/>
    <w:multiLevelType w:val="hybridMultilevel"/>
    <w:tmpl w:val="F07C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0"/>
  </w:num>
  <w:num w:numId="5">
    <w:abstractNumId w:val="15"/>
  </w:num>
  <w:num w:numId="6">
    <w:abstractNumId w:val="15"/>
  </w:num>
  <w:num w:numId="7">
    <w:abstractNumId w:val="0"/>
  </w:num>
  <w:num w:numId="8">
    <w:abstractNumId w:val="14"/>
  </w:num>
  <w:num w:numId="9">
    <w:abstractNumId w:val="3"/>
  </w:num>
  <w:num w:numId="10">
    <w:abstractNumId w:val="16"/>
  </w:num>
  <w:num w:numId="11">
    <w:abstractNumId w:val="17"/>
  </w:num>
  <w:num w:numId="12">
    <w:abstractNumId w:val="12"/>
  </w:num>
  <w:num w:numId="13">
    <w:abstractNumId w:val="13"/>
  </w:num>
  <w:num w:numId="14">
    <w:abstractNumId w:val="8"/>
  </w:num>
  <w:num w:numId="15">
    <w:abstractNumId w:val="2"/>
  </w:num>
  <w:num w:numId="16">
    <w:abstractNumId w:val="19"/>
  </w:num>
  <w:num w:numId="17">
    <w:abstractNumId w:val="5"/>
  </w:num>
  <w:num w:numId="18">
    <w:abstractNumId w:val="7"/>
  </w:num>
  <w:num w:numId="19">
    <w:abstractNumId w:val="6"/>
  </w:num>
  <w:num w:numId="20">
    <w:abstractNumId w:val="4"/>
  </w:num>
  <w:num w:numId="21">
    <w:abstractNumId w:val="10"/>
  </w:num>
  <w:num w:numId="22">
    <w:abstractNumId w:val="18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4572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054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00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26FB"/>
    <w:rsid w:val="001A42D3"/>
    <w:rsid w:val="001A48DC"/>
    <w:rsid w:val="001A4AB8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2E16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A89"/>
    <w:rsid w:val="0033111E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1D7E"/>
    <w:rsid w:val="00362581"/>
    <w:rsid w:val="0036427E"/>
    <w:rsid w:val="0036438D"/>
    <w:rsid w:val="00364F61"/>
    <w:rsid w:val="003655D3"/>
    <w:rsid w:val="003667A1"/>
    <w:rsid w:val="003707E8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815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1A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6A1C"/>
    <w:rsid w:val="004D76AB"/>
    <w:rsid w:val="004E113E"/>
    <w:rsid w:val="004E1F5C"/>
    <w:rsid w:val="004E4745"/>
    <w:rsid w:val="004E4A01"/>
    <w:rsid w:val="004E4B95"/>
    <w:rsid w:val="004E5186"/>
    <w:rsid w:val="004E560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34B6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4D01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BE5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344D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13274"/>
    <w:rsid w:val="006143CC"/>
    <w:rsid w:val="00614668"/>
    <w:rsid w:val="00615513"/>
    <w:rsid w:val="0062282D"/>
    <w:rsid w:val="00622B1B"/>
    <w:rsid w:val="00622B66"/>
    <w:rsid w:val="00623764"/>
    <w:rsid w:val="00623C99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531F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ACD"/>
    <w:rsid w:val="00750F89"/>
    <w:rsid w:val="00751664"/>
    <w:rsid w:val="00751869"/>
    <w:rsid w:val="00751D6C"/>
    <w:rsid w:val="00752502"/>
    <w:rsid w:val="00752989"/>
    <w:rsid w:val="00752BC4"/>
    <w:rsid w:val="00752CF1"/>
    <w:rsid w:val="0075305C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444E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3E7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45D0F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161B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23A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2FC5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48E1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45290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B53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5FE4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75E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AEB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2AC2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630"/>
    <w:rsid w:val="00A6477E"/>
    <w:rsid w:val="00A65D6A"/>
    <w:rsid w:val="00A7019E"/>
    <w:rsid w:val="00A70849"/>
    <w:rsid w:val="00A70AF4"/>
    <w:rsid w:val="00A71116"/>
    <w:rsid w:val="00A712E7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44D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3F0B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1D25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05DC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3161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0C59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5381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16E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549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308D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57F4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257"/>
    <w:rsid w:val="00F63753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AB1"/>
    <w:rsid w:val="00FC4C6F"/>
    <w:rsid w:val="00FC74B6"/>
    <w:rsid w:val="00FC7E18"/>
    <w:rsid w:val="00FD2A94"/>
    <w:rsid w:val="00FD2F18"/>
    <w:rsid w:val="00FD34C1"/>
    <w:rsid w:val="00FD416A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3092474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12A7-546C-4333-A186-8050BFA8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431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5</cp:revision>
  <cp:lastPrinted>2017-10-13T17:01:00Z</cp:lastPrinted>
  <dcterms:created xsi:type="dcterms:W3CDTF">2021-10-12T20:28:00Z</dcterms:created>
  <dcterms:modified xsi:type="dcterms:W3CDTF">2021-10-12T21:14:00Z</dcterms:modified>
</cp:coreProperties>
</file>