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66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6"/>
        <w:gridCol w:w="8212"/>
      </w:tblGrid>
      <w:tr w:rsidR="00E14C52" w:rsidRPr="00067D19" w:rsidTr="00E14C52">
        <w:tc>
          <w:tcPr>
            <w:tcW w:w="11448" w:type="dxa"/>
            <w:gridSpan w:val="2"/>
            <w:shd w:val="clear" w:color="auto" w:fill="D6E3BC"/>
          </w:tcPr>
          <w:p w:rsidR="00E14C52" w:rsidRPr="00067D19" w:rsidRDefault="00E14C52" w:rsidP="00E14C52">
            <w:pPr>
              <w:jc w:val="center"/>
              <w:rPr>
                <w:szCs w:val="28"/>
              </w:rPr>
            </w:pPr>
            <w:r w:rsidRPr="00067D19">
              <w:rPr>
                <w:szCs w:val="28"/>
              </w:rPr>
              <w:t>Committee Meeting Agenda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Team Name</w:t>
            </w:r>
          </w:p>
        </w:tc>
        <w:tc>
          <w:tcPr>
            <w:tcW w:w="8212" w:type="dxa"/>
          </w:tcPr>
          <w:p w:rsidR="00E14C52" w:rsidRPr="00067D19" w:rsidRDefault="00E14C52" w:rsidP="00E14C52">
            <w:pPr>
              <w:rPr>
                <w:sz w:val="22"/>
              </w:rPr>
            </w:pPr>
            <w:r w:rsidRPr="00067D19">
              <w:rPr>
                <w:sz w:val="22"/>
              </w:rPr>
              <w:t>Outcomes Assessment Committee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Date</w:t>
            </w:r>
          </w:p>
        </w:tc>
        <w:tc>
          <w:tcPr>
            <w:tcW w:w="8212" w:type="dxa"/>
          </w:tcPr>
          <w:p w:rsidR="00E14C52" w:rsidRPr="00067D19" w:rsidRDefault="00790C5C" w:rsidP="00E806B5">
            <w:pPr>
              <w:rPr>
                <w:sz w:val="22"/>
              </w:rPr>
            </w:pPr>
            <w:r>
              <w:rPr>
                <w:sz w:val="22"/>
              </w:rPr>
              <w:t>May 6</w:t>
            </w:r>
            <w:r w:rsidR="00FF7F47" w:rsidRPr="00067D19">
              <w:rPr>
                <w:sz w:val="22"/>
              </w:rPr>
              <w:t>, 2015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Time</w:t>
            </w:r>
          </w:p>
        </w:tc>
        <w:tc>
          <w:tcPr>
            <w:tcW w:w="8212" w:type="dxa"/>
          </w:tcPr>
          <w:p w:rsidR="00E14C52" w:rsidRPr="00067D19" w:rsidRDefault="00790C5C" w:rsidP="00790C5C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E14C52" w:rsidRPr="00067D19">
              <w:rPr>
                <w:sz w:val="22"/>
              </w:rPr>
              <w:t>:</w:t>
            </w:r>
            <w:r w:rsidR="00F80B96" w:rsidRPr="00067D19">
              <w:rPr>
                <w:sz w:val="22"/>
              </w:rPr>
              <w:t>0</w:t>
            </w:r>
            <w:r w:rsidR="00E14C52" w:rsidRPr="00067D19">
              <w:rPr>
                <w:sz w:val="22"/>
              </w:rPr>
              <w:t xml:space="preserve">0 pm – </w:t>
            </w:r>
            <w:r>
              <w:rPr>
                <w:sz w:val="22"/>
              </w:rPr>
              <w:t>4:30</w:t>
            </w:r>
            <w:r w:rsidR="00E14C52" w:rsidRPr="00067D19">
              <w:rPr>
                <w:sz w:val="22"/>
              </w:rPr>
              <w:t xml:space="preserve"> pm</w:t>
            </w:r>
          </w:p>
        </w:tc>
      </w:tr>
      <w:tr w:rsidR="00E14C52" w:rsidRPr="00067D19" w:rsidTr="00E14C52">
        <w:tc>
          <w:tcPr>
            <w:tcW w:w="3236" w:type="dxa"/>
            <w:shd w:val="clear" w:color="auto" w:fill="D6E3BC"/>
          </w:tcPr>
          <w:p w:rsidR="00E14C52" w:rsidRPr="00067D19" w:rsidRDefault="00E14C52" w:rsidP="00E14C52">
            <w:pPr>
              <w:rPr>
                <w:szCs w:val="28"/>
              </w:rPr>
            </w:pPr>
            <w:r w:rsidRPr="00067D19">
              <w:rPr>
                <w:szCs w:val="28"/>
              </w:rPr>
              <w:t>Location</w:t>
            </w:r>
          </w:p>
        </w:tc>
        <w:tc>
          <w:tcPr>
            <w:tcW w:w="8212" w:type="dxa"/>
          </w:tcPr>
          <w:p w:rsidR="00E14C52" w:rsidRPr="00067D19" w:rsidRDefault="00AA4AB2" w:rsidP="00790C5C">
            <w:pPr>
              <w:rPr>
                <w:color w:val="FF0000"/>
                <w:sz w:val="22"/>
              </w:rPr>
            </w:pPr>
            <w:r w:rsidRPr="00067D19">
              <w:rPr>
                <w:sz w:val="22"/>
              </w:rPr>
              <w:t xml:space="preserve">GB:  </w:t>
            </w:r>
            <w:r w:rsidR="00FF7F47" w:rsidRPr="00067D19">
              <w:rPr>
                <w:sz w:val="22"/>
              </w:rPr>
              <w:t xml:space="preserve">A113 / GTM </w:t>
            </w:r>
          </w:p>
        </w:tc>
      </w:tr>
    </w:tbl>
    <w:p w:rsidR="007838E7" w:rsidRPr="00067D19" w:rsidRDefault="007838E7">
      <w:pPr>
        <w:rPr>
          <w:sz w:val="22"/>
          <w:szCs w:val="22"/>
        </w:rPr>
      </w:pPr>
    </w:p>
    <w:tbl>
      <w:tblPr>
        <w:tblW w:w="11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"/>
        <w:gridCol w:w="1593"/>
        <w:gridCol w:w="915"/>
        <w:gridCol w:w="248"/>
        <w:gridCol w:w="382"/>
        <w:gridCol w:w="2733"/>
        <w:gridCol w:w="236"/>
        <w:gridCol w:w="2316"/>
        <w:gridCol w:w="204"/>
        <w:gridCol w:w="282"/>
        <w:gridCol w:w="2338"/>
      </w:tblGrid>
      <w:tr w:rsidR="007838E7" w:rsidRPr="00067D19" w:rsidTr="00E14C52">
        <w:trPr>
          <w:jc w:val="center"/>
        </w:trPr>
        <w:tc>
          <w:tcPr>
            <w:tcW w:w="2765" w:type="dxa"/>
            <w:gridSpan w:val="3"/>
            <w:shd w:val="clear" w:color="auto" w:fill="D6E3BC"/>
          </w:tcPr>
          <w:p w:rsidR="007838E7" w:rsidRPr="00067D19" w:rsidRDefault="007838E7">
            <w:pPr>
              <w:rPr>
                <w:szCs w:val="28"/>
              </w:rPr>
            </w:pPr>
            <w:r w:rsidRPr="00067D19">
              <w:rPr>
                <w:szCs w:val="28"/>
              </w:rPr>
              <w:t>Facilitator</w:t>
            </w:r>
          </w:p>
        </w:tc>
        <w:tc>
          <w:tcPr>
            <w:tcW w:w="3363" w:type="dxa"/>
            <w:gridSpan w:val="3"/>
          </w:tcPr>
          <w:p w:rsidR="007838E7" w:rsidRPr="00067D19" w:rsidRDefault="00BC36CA">
            <w:pPr>
              <w:rPr>
                <w:sz w:val="22"/>
              </w:rPr>
            </w:pPr>
            <w:r w:rsidRPr="00067D19">
              <w:rPr>
                <w:sz w:val="22"/>
                <w:szCs w:val="22"/>
              </w:rPr>
              <w:t>Jo Harrington</w:t>
            </w:r>
          </w:p>
        </w:tc>
        <w:tc>
          <w:tcPr>
            <w:tcW w:w="2552" w:type="dxa"/>
            <w:gridSpan w:val="2"/>
            <w:shd w:val="clear" w:color="auto" w:fill="D6E3BC"/>
          </w:tcPr>
          <w:p w:rsidR="007838E7" w:rsidRPr="00067D19" w:rsidRDefault="007838E7">
            <w:pPr>
              <w:rPr>
                <w:szCs w:val="28"/>
              </w:rPr>
            </w:pPr>
            <w:r w:rsidRPr="00067D19">
              <w:rPr>
                <w:szCs w:val="28"/>
              </w:rPr>
              <w:t>Recorder</w:t>
            </w:r>
          </w:p>
        </w:tc>
        <w:tc>
          <w:tcPr>
            <w:tcW w:w="2824" w:type="dxa"/>
            <w:gridSpan w:val="3"/>
          </w:tcPr>
          <w:p w:rsidR="007838E7" w:rsidRPr="00067D19" w:rsidRDefault="007838E7">
            <w:pPr>
              <w:rPr>
                <w:sz w:val="22"/>
              </w:rPr>
            </w:pPr>
          </w:p>
        </w:tc>
      </w:tr>
      <w:tr w:rsidR="007838E7" w:rsidRPr="00067D19" w:rsidTr="00E14C52">
        <w:trPr>
          <w:jc w:val="center"/>
        </w:trPr>
        <w:tc>
          <w:tcPr>
            <w:tcW w:w="11504" w:type="dxa"/>
            <w:gridSpan w:val="11"/>
            <w:shd w:val="clear" w:color="auto" w:fill="D6E3BC"/>
          </w:tcPr>
          <w:p w:rsidR="007838E7" w:rsidRPr="00067D19" w:rsidRDefault="007838E7">
            <w:pPr>
              <w:rPr>
                <w:sz w:val="22"/>
              </w:rPr>
            </w:pPr>
            <w:r w:rsidRPr="00067D19">
              <w:rPr>
                <w:szCs w:val="28"/>
              </w:rPr>
              <w:t>Team members</w:t>
            </w:r>
          </w:p>
        </w:tc>
      </w:tr>
      <w:tr w:rsidR="00BC36CA" w:rsidRPr="00067D19" w:rsidTr="00E14C52">
        <w:trPr>
          <w:jc w:val="center"/>
        </w:trPr>
        <w:tc>
          <w:tcPr>
            <w:tcW w:w="257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</w:tcPr>
          <w:p w:rsidR="00BC36CA" w:rsidRPr="00067D19" w:rsidRDefault="00F85CA6" w:rsidP="00790C5C">
            <w:pPr>
              <w:rPr>
                <w:sz w:val="22"/>
              </w:rPr>
            </w:pPr>
            <w:r w:rsidRPr="00067D19">
              <w:rPr>
                <w:sz w:val="22"/>
              </w:rPr>
              <w:t xml:space="preserve">Dr. </w:t>
            </w:r>
            <w:r w:rsidR="00790C5C">
              <w:rPr>
                <w:sz w:val="22"/>
              </w:rPr>
              <w:t>Penny Quinn</w:t>
            </w:r>
          </w:p>
        </w:tc>
        <w:tc>
          <w:tcPr>
            <w:tcW w:w="248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</w:tcPr>
          <w:p w:rsidR="00BC36CA" w:rsidRPr="00067D19" w:rsidRDefault="00FF7F47" w:rsidP="0018146C">
            <w:pPr>
              <w:rPr>
                <w:sz w:val="22"/>
              </w:rPr>
            </w:pPr>
            <w:r w:rsidRPr="00067D19">
              <w:rPr>
                <w:sz w:val="22"/>
                <w:szCs w:val="22"/>
              </w:rPr>
              <w:t>Ashley Arnold</w:t>
            </w:r>
          </w:p>
        </w:tc>
        <w:tc>
          <w:tcPr>
            <w:tcW w:w="236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</w:tcPr>
          <w:p w:rsidR="00BC36CA" w:rsidRPr="00067D19" w:rsidRDefault="00F85CA6" w:rsidP="0018146C">
            <w:pPr>
              <w:rPr>
                <w:sz w:val="22"/>
              </w:rPr>
            </w:pPr>
            <w:r w:rsidRPr="00067D19">
              <w:rPr>
                <w:sz w:val="22"/>
                <w:szCs w:val="22"/>
              </w:rPr>
              <w:t>Ange Sullivan</w:t>
            </w:r>
          </w:p>
        </w:tc>
        <w:tc>
          <w:tcPr>
            <w:tcW w:w="282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338" w:type="dxa"/>
          </w:tcPr>
          <w:p w:rsidR="00BC36CA" w:rsidRPr="00067D19" w:rsidRDefault="00F85CA6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Jo Harrington</w:t>
            </w:r>
          </w:p>
        </w:tc>
      </w:tr>
      <w:tr w:rsidR="00BC36CA" w:rsidRPr="00067D19" w:rsidTr="00E14C52">
        <w:trPr>
          <w:jc w:val="center"/>
        </w:trPr>
        <w:tc>
          <w:tcPr>
            <w:tcW w:w="257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</w:tcPr>
          <w:p w:rsidR="00BC36CA" w:rsidRPr="00067D19" w:rsidRDefault="00B3064C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Kathy Boeger</w:t>
            </w:r>
          </w:p>
        </w:tc>
        <w:tc>
          <w:tcPr>
            <w:tcW w:w="248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</w:tcPr>
          <w:p w:rsidR="00BC36CA" w:rsidRPr="00067D19" w:rsidRDefault="00982CB2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Steven Lueth</w:t>
            </w:r>
          </w:p>
        </w:tc>
        <w:tc>
          <w:tcPr>
            <w:tcW w:w="236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</w:tcPr>
          <w:p w:rsidR="00BC36CA" w:rsidRPr="00067D19" w:rsidRDefault="00982CB2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Vern Fryberger</w:t>
            </w:r>
          </w:p>
        </w:tc>
        <w:tc>
          <w:tcPr>
            <w:tcW w:w="282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338" w:type="dxa"/>
          </w:tcPr>
          <w:p w:rsidR="00BC36CA" w:rsidRPr="00067D19" w:rsidRDefault="00A33EA0" w:rsidP="0018146C">
            <w:pPr>
              <w:rPr>
                <w:sz w:val="22"/>
              </w:rPr>
            </w:pPr>
            <w:r w:rsidRPr="00067D19">
              <w:rPr>
                <w:sz w:val="22"/>
              </w:rPr>
              <w:t>Brenda Siebold</w:t>
            </w:r>
          </w:p>
        </w:tc>
      </w:tr>
      <w:tr w:rsidR="00BC36CA" w:rsidRPr="00067D19" w:rsidTr="00E14C52">
        <w:trPr>
          <w:jc w:val="center"/>
        </w:trPr>
        <w:tc>
          <w:tcPr>
            <w:tcW w:w="257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</w:tcPr>
          <w:p w:rsidR="00BC36CA" w:rsidRPr="00067D19" w:rsidRDefault="00BC36CA" w:rsidP="0018146C">
            <w:pPr>
              <w:rPr>
                <w:sz w:val="22"/>
              </w:rPr>
            </w:pPr>
          </w:p>
        </w:tc>
        <w:tc>
          <w:tcPr>
            <w:tcW w:w="248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</w:tcPr>
          <w:p w:rsidR="00BC36CA" w:rsidRPr="00067D19" w:rsidRDefault="00BC36CA" w:rsidP="0018146C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</w:tcPr>
          <w:p w:rsidR="00BC36CA" w:rsidRPr="00067D19" w:rsidRDefault="00BC36CA" w:rsidP="0018146C">
            <w:pPr>
              <w:rPr>
                <w:sz w:val="22"/>
              </w:rPr>
            </w:pPr>
          </w:p>
        </w:tc>
        <w:tc>
          <w:tcPr>
            <w:tcW w:w="282" w:type="dxa"/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338" w:type="dxa"/>
          </w:tcPr>
          <w:p w:rsidR="00BC36CA" w:rsidRPr="00067D19" w:rsidRDefault="00BC36CA">
            <w:pPr>
              <w:rPr>
                <w:sz w:val="22"/>
              </w:rPr>
            </w:pPr>
          </w:p>
        </w:tc>
      </w:tr>
      <w:tr w:rsidR="00BC36CA" w:rsidRPr="00067D19" w:rsidTr="00E14C52">
        <w:trPr>
          <w:jc w:val="center"/>
        </w:trPr>
        <w:tc>
          <w:tcPr>
            <w:tcW w:w="11504" w:type="dxa"/>
            <w:gridSpan w:val="11"/>
            <w:shd w:val="clear" w:color="auto" w:fill="D6E3BC"/>
          </w:tcPr>
          <w:p w:rsidR="00BC36CA" w:rsidRPr="00067D19" w:rsidRDefault="00BC36CA">
            <w:pPr>
              <w:rPr>
                <w:szCs w:val="28"/>
              </w:rPr>
            </w:pPr>
            <w:r w:rsidRPr="00067D19">
              <w:rPr>
                <w:szCs w:val="28"/>
              </w:rPr>
              <w:t>Guests</w:t>
            </w:r>
          </w:p>
        </w:tc>
      </w:tr>
      <w:tr w:rsidR="00BC36CA" w:rsidRPr="00067D19" w:rsidTr="00E14C52">
        <w:trPr>
          <w:jc w:val="center"/>
        </w:trPr>
        <w:tc>
          <w:tcPr>
            <w:tcW w:w="257" w:type="dxa"/>
            <w:tcBorders>
              <w:bottom w:val="single" w:sz="4" w:space="0" w:color="000000"/>
            </w:tcBorders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bottom w:val="single" w:sz="4" w:space="0" w:color="000000"/>
            </w:tcBorders>
          </w:tcPr>
          <w:p w:rsidR="00BC36CA" w:rsidRPr="00067D19" w:rsidRDefault="00BC36CA" w:rsidP="006C332E">
            <w:pPr>
              <w:rPr>
                <w:sz w:val="22"/>
              </w:rPr>
            </w:pPr>
          </w:p>
        </w:tc>
        <w:tc>
          <w:tcPr>
            <w:tcW w:w="248" w:type="dxa"/>
            <w:tcBorders>
              <w:bottom w:val="single" w:sz="4" w:space="0" w:color="000000"/>
            </w:tcBorders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  <w:tcBorders>
              <w:bottom w:val="single" w:sz="4" w:space="0" w:color="000000"/>
            </w:tcBorders>
          </w:tcPr>
          <w:p w:rsidR="00BC36CA" w:rsidRPr="00067D19" w:rsidRDefault="00BC36CA" w:rsidP="005056AE">
            <w:pPr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</w:tcPr>
          <w:p w:rsidR="00BC36CA" w:rsidRPr="00067D19" w:rsidRDefault="00BC36CA" w:rsidP="005056AE">
            <w:pPr>
              <w:rPr>
                <w:sz w:val="22"/>
              </w:rPr>
            </w:pP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 w:rsidR="00BC36CA" w:rsidRPr="00067D19" w:rsidRDefault="00BC36CA">
            <w:pPr>
              <w:rPr>
                <w:sz w:val="22"/>
              </w:rPr>
            </w:pPr>
          </w:p>
        </w:tc>
        <w:tc>
          <w:tcPr>
            <w:tcW w:w="2338" w:type="dxa"/>
            <w:tcBorders>
              <w:bottom w:val="single" w:sz="4" w:space="0" w:color="000000"/>
            </w:tcBorders>
          </w:tcPr>
          <w:p w:rsidR="00BC36CA" w:rsidRPr="00067D19" w:rsidRDefault="00BC36CA" w:rsidP="005056AE">
            <w:pPr>
              <w:rPr>
                <w:sz w:val="22"/>
              </w:rPr>
            </w:pPr>
          </w:p>
        </w:tc>
      </w:tr>
      <w:tr w:rsidR="00611D9F" w:rsidRPr="00067D19" w:rsidTr="00E14C52">
        <w:trPr>
          <w:jc w:val="center"/>
        </w:trPr>
        <w:tc>
          <w:tcPr>
            <w:tcW w:w="257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2508" w:type="dxa"/>
            <w:gridSpan w:val="2"/>
            <w:tcBorders>
              <w:left w:val="nil"/>
              <w:right w:val="nil"/>
            </w:tcBorders>
          </w:tcPr>
          <w:p w:rsidR="00611D9F" w:rsidRPr="00067D19" w:rsidRDefault="00611D9F" w:rsidP="006C332E">
            <w:pPr>
              <w:rPr>
                <w:sz w:val="22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3115" w:type="dxa"/>
            <w:gridSpan w:val="2"/>
            <w:tcBorders>
              <w:left w:val="nil"/>
              <w:right w:val="nil"/>
            </w:tcBorders>
          </w:tcPr>
          <w:p w:rsidR="00611D9F" w:rsidRPr="00067D19" w:rsidRDefault="00611D9F" w:rsidP="005056AE">
            <w:pPr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</w:tcPr>
          <w:p w:rsidR="00611D9F" w:rsidRPr="00067D19" w:rsidRDefault="00611D9F" w:rsidP="005056AE">
            <w:pPr>
              <w:rPr>
                <w:sz w:val="22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611D9F" w:rsidRPr="00067D19" w:rsidRDefault="00611D9F">
            <w:pPr>
              <w:rPr>
                <w:sz w:val="22"/>
              </w:rPr>
            </w:pP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611D9F" w:rsidRPr="00067D19" w:rsidRDefault="00611D9F" w:rsidP="005056AE">
            <w:pPr>
              <w:rPr>
                <w:sz w:val="22"/>
              </w:rPr>
            </w:pPr>
          </w:p>
        </w:tc>
      </w:tr>
      <w:tr w:rsidR="00BC36CA" w:rsidRPr="00067D19" w:rsidTr="00E14C52">
        <w:trPr>
          <w:jc w:val="center"/>
        </w:trPr>
        <w:tc>
          <w:tcPr>
            <w:tcW w:w="1850" w:type="dxa"/>
            <w:gridSpan w:val="2"/>
            <w:shd w:val="clear" w:color="auto" w:fill="D6E3BC"/>
          </w:tcPr>
          <w:p w:rsidR="00BC36CA" w:rsidRPr="00067D19" w:rsidRDefault="00BC36CA">
            <w:pPr>
              <w:rPr>
                <w:sz w:val="22"/>
              </w:rPr>
            </w:pPr>
            <w:r w:rsidRPr="00067D19">
              <w:rPr>
                <w:szCs w:val="28"/>
              </w:rPr>
              <w:t>Topic/Notes</w:t>
            </w:r>
          </w:p>
        </w:tc>
        <w:tc>
          <w:tcPr>
            <w:tcW w:w="1545" w:type="dxa"/>
            <w:gridSpan w:val="3"/>
            <w:shd w:val="clear" w:color="auto" w:fill="D6E3BC"/>
          </w:tcPr>
          <w:p w:rsidR="00BC36CA" w:rsidRPr="00067D19" w:rsidRDefault="00BC36CA">
            <w:pPr>
              <w:rPr>
                <w:szCs w:val="28"/>
              </w:rPr>
            </w:pPr>
            <w:r w:rsidRPr="00067D19">
              <w:rPr>
                <w:szCs w:val="28"/>
              </w:rPr>
              <w:t>Reporter</w:t>
            </w:r>
          </w:p>
        </w:tc>
        <w:tc>
          <w:tcPr>
            <w:tcW w:w="2733" w:type="dxa"/>
            <w:shd w:val="clear" w:color="auto" w:fill="D6E3BC"/>
          </w:tcPr>
          <w:p w:rsidR="00BC36CA" w:rsidRPr="00067D19" w:rsidRDefault="00BC36CA">
            <w:pPr>
              <w:rPr>
                <w:szCs w:val="28"/>
              </w:rPr>
            </w:pPr>
            <w:r w:rsidRPr="00067D19">
              <w:rPr>
                <w:szCs w:val="28"/>
              </w:rPr>
              <w:t>Attachments</w:t>
            </w:r>
          </w:p>
        </w:tc>
        <w:tc>
          <w:tcPr>
            <w:tcW w:w="5376" w:type="dxa"/>
            <w:gridSpan w:val="5"/>
            <w:shd w:val="clear" w:color="auto" w:fill="D6E3BC"/>
          </w:tcPr>
          <w:p w:rsidR="00BC36CA" w:rsidRPr="00067D19" w:rsidRDefault="00B83EEA">
            <w:pPr>
              <w:rPr>
                <w:szCs w:val="28"/>
              </w:rPr>
            </w:pPr>
            <w:r w:rsidRPr="00067D19">
              <w:rPr>
                <w:szCs w:val="28"/>
              </w:rPr>
              <w:t>Description</w:t>
            </w:r>
          </w:p>
        </w:tc>
      </w:tr>
      <w:tr w:rsidR="00A33EA0" w:rsidRPr="00067D19" w:rsidTr="00E14C52">
        <w:trPr>
          <w:jc w:val="center"/>
        </w:trPr>
        <w:tc>
          <w:tcPr>
            <w:tcW w:w="1850" w:type="dxa"/>
            <w:gridSpan w:val="2"/>
          </w:tcPr>
          <w:p w:rsidR="00A33EA0" w:rsidRPr="00067D19" w:rsidRDefault="00790C5C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Accreditation Assurance Report Gap Analysis</w:t>
            </w:r>
          </w:p>
        </w:tc>
        <w:tc>
          <w:tcPr>
            <w:tcW w:w="1545" w:type="dxa"/>
            <w:gridSpan w:val="3"/>
          </w:tcPr>
          <w:p w:rsidR="00A33EA0" w:rsidRPr="00067D19" w:rsidRDefault="00790C5C" w:rsidP="00DF22A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Ange Sullivan</w:t>
            </w:r>
          </w:p>
        </w:tc>
        <w:tc>
          <w:tcPr>
            <w:tcW w:w="2733" w:type="dxa"/>
          </w:tcPr>
          <w:p w:rsidR="00636844" w:rsidRDefault="00790C5C" w:rsidP="00E806B5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Criterion 4 Example</w:t>
            </w:r>
          </w:p>
          <w:p w:rsidR="00790C5C" w:rsidRPr="00067D19" w:rsidRDefault="00790C5C" w:rsidP="00E806B5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Open Pathways</w:t>
            </w:r>
          </w:p>
          <w:p w:rsidR="00C865B4" w:rsidRPr="00067D19" w:rsidRDefault="00C865B4" w:rsidP="006165EC">
            <w:pPr>
              <w:pStyle w:val="ListParagraph"/>
              <w:ind w:left="32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76" w:type="dxa"/>
            <w:gridSpan w:val="5"/>
          </w:tcPr>
          <w:p w:rsidR="00790C5C" w:rsidRDefault="00790C5C" w:rsidP="00790C5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Gap analysis to identify any “Gaps” related to assessment.</w:t>
            </w:r>
          </w:p>
          <w:p w:rsidR="00790C5C" w:rsidRDefault="00790C5C" w:rsidP="00790C5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Begin making plans for the necessary adjustments to address them so that we have time to implement them.  </w:t>
            </w:r>
          </w:p>
          <w:p w:rsidR="00790C5C" w:rsidRPr="00790C5C" w:rsidRDefault="00790C5C" w:rsidP="00790C5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Jo Harrington has stepped down as a faculty member to serve as the Coordinator of the Assessment of Student Learning full time for the next 1-2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yrs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to focus on assessment</w:t>
            </w:r>
          </w:p>
        </w:tc>
      </w:tr>
      <w:tr w:rsidR="00130811" w:rsidRPr="00067D19" w:rsidTr="00E14C52">
        <w:trPr>
          <w:jc w:val="center"/>
        </w:trPr>
        <w:tc>
          <w:tcPr>
            <w:tcW w:w="1850" w:type="dxa"/>
            <w:gridSpan w:val="2"/>
          </w:tcPr>
          <w:p w:rsidR="00130811" w:rsidRPr="00067D19" w:rsidRDefault="00636844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Assessment Academy</w:t>
            </w:r>
          </w:p>
        </w:tc>
        <w:tc>
          <w:tcPr>
            <w:tcW w:w="1545" w:type="dxa"/>
            <w:gridSpan w:val="3"/>
          </w:tcPr>
          <w:p w:rsidR="00130811" w:rsidRPr="00067D19" w:rsidRDefault="00130811" w:rsidP="00DF22A1">
            <w:pPr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>Jo Harrington</w:t>
            </w:r>
          </w:p>
        </w:tc>
        <w:tc>
          <w:tcPr>
            <w:tcW w:w="2733" w:type="dxa"/>
          </w:tcPr>
          <w:p w:rsidR="00636844" w:rsidRPr="00067D19" w:rsidRDefault="00790C5C" w:rsidP="00067D19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Assessment Academy Brochure</w:t>
            </w:r>
          </w:p>
        </w:tc>
        <w:tc>
          <w:tcPr>
            <w:tcW w:w="5376" w:type="dxa"/>
            <w:gridSpan w:val="5"/>
          </w:tcPr>
          <w:p w:rsidR="00067D19" w:rsidRDefault="00067D19" w:rsidP="00790C5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 w:rsidRPr="00067D19">
              <w:rPr>
                <w:rFonts w:asciiTheme="minorHAnsi" w:hAnsiTheme="minorHAnsi" w:cstheme="minorHAnsi"/>
                <w:sz w:val="22"/>
              </w:rPr>
              <w:t xml:space="preserve">General </w:t>
            </w:r>
            <w:r w:rsidR="00790C5C">
              <w:rPr>
                <w:rFonts w:asciiTheme="minorHAnsi" w:hAnsiTheme="minorHAnsi" w:cstheme="minorHAnsi"/>
                <w:sz w:val="22"/>
              </w:rPr>
              <w:t>information, Barton joined.</w:t>
            </w:r>
          </w:p>
          <w:p w:rsidR="00790C5C" w:rsidRDefault="00790C5C" w:rsidP="00790C5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 Harrington, Randy Thode, Vic Martin, and Ange Sullivan will be attending a conference in June.</w:t>
            </w:r>
          </w:p>
          <w:p w:rsidR="00790C5C" w:rsidRPr="00067D19" w:rsidRDefault="00790C5C" w:rsidP="00790C5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Overall goal: Automate and remove manual processes in assessment as much as possible.</w:t>
            </w:r>
          </w:p>
        </w:tc>
      </w:tr>
    </w:tbl>
    <w:p w:rsidR="007838E7" w:rsidRPr="00067D19" w:rsidRDefault="007838E7" w:rsidP="00E14C52">
      <w:pPr>
        <w:rPr>
          <w:sz w:val="22"/>
          <w:szCs w:val="22"/>
        </w:rPr>
      </w:pPr>
      <w:bookmarkStart w:id="0" w:name="_GoBack"/>
      <w:bookmarkEnd w:id="0"/>
    </w:p>
    <w:sectPr w:rsidR="007838E7" w:rsidRPr="00067D19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9120D1"/>
    <w:multiLevelType w:val="hybridMultilevel"/>
    <w:tmpl w:val="64046F0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541203"/>
    <w:multiLevelType w:val="hybridMultilevel"/>
    <w:tmpl w:val="462A467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67D19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3ED8"/>
    <w:rsid w:val="001148C3"/>
    <w:rsid w:val="001157E3"/>
    <w:rsid w:val="00127F16"/>
    <w:rsid w:val="00130811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32F4"/>
    <w:rsid w:val="00176AAC"/>
    <w:rsid w:val="001811C1"/>
    <w:rsid w:val="00181409"/>
    <w:rsid w:val="0018146C"/>
    <w:rsid w:val="00181DAD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21F3"/>
    <w:rsid w:val="001F3FFD"/>
    <w:rsid w:val="001F5448"/>
    <w:rsid w:val="001F7D6A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3510C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3D7A"/>
    <w:rsid w:val="002B5606"/>
    <w:rsid w:val="002C1671"/>
    <w:rsid w:val="002C3A72"/>
    <w:rsid w:val="002C63E0"/>
    <w:rsid w:val="002D0659"/>
    <w:rsid w:val="002D071F"/>
    <w:rsid w:val="002E03BE"/>
    <w:rsid w:val="002E0566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4E1B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6638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2A02"/>
    <w:rsid w:val="004A7A3E"/>
    <w:rsid w:val="004B79D1"/>
    <w:rsid w:val="004C58F3"/>
    <w:rsid w:val="004D4950"/>
    <w:rsid w:val="004E364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4969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2E52"/>
    <w:rsid w:val="005763DC"/>
    <w:rsid w:val="005866EF"/>
    <w:rsid w:val="005A0376"/>
    <w:rsid w:val="005A105A"/>
    <w:rsid w:val="005A5041"/>
    <w:rsid w:val="005A67A0"/>
    <w:rsid w:val="005B4710"/>
    <w:rsid w:val="005C6C9A"/>
    <w:rsid w:val="005D420C"/>
    <w:rsid w:val="005D5ECB"/>
    <w:rsid w:val="005D68A4"/>
    <w:rsid w:val="005E2FA4"/>
    <w:rsid w:val="005E67B3"/>
    <w:rsid w:val="005F0F36"/>
    <w:rsid w:val="005F2967"/>
    <w:rsid w:val="005F2E40"/>
    <w:rsid w:val="005F5894"/>
    <w:rsid w:val="00611D9F"/>
    <w:rsid w:val="00613274"/>
    <w:rsid w:val="006143CC"/>
    <w:rsid w:val="00614DDF"/>
    <w:rsid w:val="006165EC"/>
    <w:rsid w:val="006251BF"/>
    <w:rsid w:val="00627F44"/>
    <w:rsid w:val="006368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10F9"/>
    <w:rsid w:val="00766C0F"/>
    <w:rsid w:val="007803FB"/>
    <w:rsid w:val="007838E7"/>
    <w:rsid w:val="00784E4B"/>
    <w:rsid w:val="00785DD1"/>
    <w:rsid w:val="00790C5C"/>
    <w:rsid w:val="00791155"/>
    <w:rsid w:val="007913C6"/>
    <w:rsid w:val="00796ECE"/>
    <w:rsid w:val="007A1719"/>
    <w:rsid w:val="007A65E7"/>
    <w:rsid w:val="007B052B"/>
    <w:rsid w:val="007C06D8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2805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D7E12"/>
    <w:rsid w:val="008F321D"/>
    <w:rsid w:val="008F35B1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26E42"/>
    <w:rsid w:val="00A31303"/>
    <w:rsid w:val="00A33EA0"/>
    <w:rsid w:val="00A35FCB"/>
    <w:rsid w:val="00A36551"/>
    <w:rsid w:val="00A42A47"/>
    <w:rsid w:val="00A462EA"/>
    <w:rsid w:val="00A51161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4AB2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1848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2E71"/>
    <w:rsid w:val="00B13831"/>
    <w:rsid w:val="00B1690B"/>
    <w:rsid w:val="00B17805"/>
    <w:rsid w:val="00B17DFE"/>
    <w:rsid w:val="00B2020B"/>
    <w:rsid w:val="00B3064C"/>
    <w:rsid w:val="00B32723"/>
    <w:rsid w:val="00B3499B"/>
    <w:rsid w:val="00B500C5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B7BD8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65B4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42550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139E"/>
    <w:rsid w:val="00E02197"/>
    <w:rsid w:val="00E10460"/>
    <w:rsid w:val="00E10DBB"/>
    <w:rsid w:val="00E13A57"/>
    <w:rsid w:val="00E14C52"/>
    <w:rsid w:val="00E1533C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06B5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D43"/>
    <w:rsid w:val="00F676E3"/>
    <w:rsid w:val="00F71465"/>
    <w:rsid w:val="00F723C7"/>
    <w:rsid w:val="00F767B8"/>
    <w:rsid w:val="00F80B96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7BBD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53B83B9-E7AA-480D-AD99-6BA2325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Harrington, Joseph</cp:lastModifiedBy>
  <cp:revision>2</cp:revision>
  <dcterms:created xsi:type="dcterms:W3CDTF">2016-01-07T16:24:00Z</dcterms:created>
  <dcterms:modified xsi:type="dcterms:W3CDTF">2016-01-07T16:24:00Z</dcterms:modified>
</cp:coreProperties>
</file>