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D103" w14:textId="031C0476" w:rsidR="004868F0" w:rsidRDefault="004868F0">
      <w:r w:rsidRPr="004868F0">
        <w:rPr>
          <w:b/>
        </w:rPr>
        <w:t xml:space="preserve">Members </w:t>
      </w:r>
      <w:r w:rsidR="00E169F4">
        <w:rPr>
          <w:b/>
        </w:rPr>
        <w:t>P</w:t>
      </w:r>
      <w:r w:rsidRPr="004868F0">
        <w:rPr>
          <w:b/>
        </w:rPr>
        <w:t>resent:</w:t>
      </w:r>
      <w:r>
        <w:t xml:space="preserve">  Amanda Alliband</w:t>
      </w:r>
      <w:r w:rsidR="00F32AF5">
        <w:t xml:space="preserve"> (AA)</w:t>
      </w:r>
      <w:r>
        <w:t>, Kara Brauer</w:t>
      </w:r>
      <w:r w:rsidR="00F32AF5">
        <w:t xml:space="preserve"> (KB)</w:t>
      </w:r>
      <w:r>
        <w:t>, Peter Solie</w:t>
      </w:r>
      <w:r w:rsidR="00F32AF5">
        <w:t xml:space="preserve"> (PS)</w:t>
      </w:r>
      <w:r>
        <w:t xml:space="preserve">, </w:t>
      </w:r>
      <w:r w:rsidR="001C0747">
        <w:t>Eric Foley</w:t>
      </w:r>
      <w:r w:rsidR="00F32AF5">
        <w:t xml:space="preserve"> (EF)</w:t>
      </w:r>
      <w:r w:rsidR="001C0747">
        <w:t xml:space="preserve">, </w:t>
      </w:r>
      <w:r w:rsidR="00CF6BAC">
        <w:t>Matt Connell</w:t>
      </w:r>
      <w:r w:rsidR="00F32AF5">
        <w:t xml:space="preserve"> (MC)</w:t>
      </w:r>
      <w:r w:rsidR="000F5F34">
        <w:t xml:space="preserve">, </w:t>
      </w:r>
      <w:r w:rsidR="00405C63">
        <w:t>Chris Vanderlinde</w:t>
      </w:r>
      <w:r w:rsidR="00F32AF5">
        <w:t xml:space="preserve"> (CV)</w:t>
      </w:r>
      <w:r w:rsidR="00405C63">
        <w:t xml:space="preserve">, </w:t>
      </w:r>
      <w:r w:rsidR="00D32394">
        <w:t>Lawrence Weber</w:t>
      </w:r>
      <w:r w:rsidR="00F32AF5">
        <w:t xml:space="preserve"> (LW)</w:t>
      </w:r>
    </w:p>
    <w:p w14:paraId="1BBA40FA" w14:textId="5E5C7BA5" w:rsidR="004868F0" w:rsidRDefault="004868F0">
      <w:r w:rsidRPr="004868F0">
        <w:rPr>
          <w:b/>
        </w:rPr>
        <w:t xml:space="preserve">Member </w:t>
      </w:r>
      <w:r w:rsidR="00E169F4">
        <w:rPr>
          <w:b/>
        </w:rPr>
        <w:t>A</w:t>
      </w:r>
      <w:r w:rsidRPr="004868F0">
        <w:rPr>
          <w:b/>
        </w:rPr>
        <w:t>bsent:</w:t>
      </w:r>
      <w:r w:rsidR="00F44508">
        <w:t xml:space="preserve"> </w:t>
      </w:r>
      <w:r w:rsidR="00DC2F21">
        <w:t xml:space="preserve"> </w:t>
      </w:r>
      <w:r w:rsidR="00D32394">
        <w:t>Jermaine King</w:t>
      </w:r>
      <w:r w:rsidR="00C0373D">
        <w:t>, Sheyene Heller, Mark Bogner, Eric Smith</w:t>
      </w:r>
    </w:p>
    <w:p w14:paraId="535B64FA" w14:textId="77777777"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14:paraId="743DA076" w14:textId="77777777" w:rsidR="004868F0" w:rsidRDefault="000F5F34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</w:t>
      </w:r>
      <w:r w:rsidR="001C0747">
        <w:rPr>
          <w:b/>
          <w:u w:val="single"/>
        </w:rPr>
        <w:t>inutes</w:t>
      </w:r>
    </w:p>
    <w:p w14:paraId="7B41C04E" w14:textId="2B88281F" w:rsidR="00405C63" w:rsidRPr="00EC3E7F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C0373D">
        <w:rPr>
          <w:bCs/>
        </w:rPr>
        <w:t>November</w:t>
      </w:r>
      <w:r w:rsidR="00EC3E7F" w:rsidRPr="00EC3E7F">
        <w:rPr>
          <w:bCs/>
        </w:rPr>
        <w:t xml:space="preserve"> minutes </w:t>
      </w:r>
      <w:r w:rsidR="00C0373D">
        <w:rPr>
          <w:bCs/>
        </w:rPr>
        <w:t>reviewed by those present. MC moved to approve, AA seconded, approved 6/6 (Chris was not yet on the Zoom call)</w:t>
      </w:r>
      <w:r w:rsidR="001B55EB">
        <w:rPr>
          <w:bCs/>
        </w:rPr>
        <w:t xml:space="preserve"> </w:t>
      </w:r>
    </w:p>
    <w:p w14:paraId="247B70D7" w14:textId="77777777" w:rsidR="00B347B8" w:rsidRDefault="00405C63" w:rsidP="007D3577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017ACE78" w14:textId="5D32CC57" w:rsidR="00DC2F21" w:rsidRDefault="001B55EB" w:rsidP="001B55EB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Discussed </w:t>
      </w:r>
      <w:r w:rsidR="00DC2F21">
        <w:rPr>
          <w:bCs/>
        </w:rPr>
        <w:t xml:space="preserve">the monthly VP report </w:t>
      </w:r>
      <w:r>
        <w:rPr>
          <w:bCs/>
        </w:rPr>
        <w:t>forwarded to Faculty Council</w:t>
      </w:r>
      <w:r w:rsidR="00C0373D">
        <w:rPr>
          <w:bCs/>
        </w:rPr>
        <w:t xml:space="preserve">. There were very few comments from those present. PS suggested that Lori Crowther or those who set up the course shells, email the instructor when it is ready with a reminder to link the syllabus. PS shared his comments </w:t>
      </w:r>
      <w:r w:rsidR="00321E2A">
        <w:rPr>
          <w:bCs/>
        </w:rPr>
        <w:t xml:space="preserve">to administration </w:t>
      </w:r>
      <w:bookmarkStart w:id="0" w:name="_GoBack"/>
      <w:bookmarkEnd w:id="0"/>
      <w:r w:rsidR="00C0373D">
        <w:rPr>
          <w:bCs/>
        </w:rPr>
        <w:t xml:space="preserve">regarding the alternate work location policy. </w:t>
      </w:r>
    </w:p>
    <w:p w14:paraId="48C05D8D" w14:textId="6F213816" w:rsidR="006F43D4" w:rsidRDefault="00C0373D" w:rsidP="006F43D4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Distinguished Instructor Award</w:t>
      </w:r>
    </w:p>
    <w:p w14:paraId="44F18CE8" w14:textId="13CFB83D" w:rsidR="006F43D4" w:rsidRDefault="00C0373D" w:rsidP="006F43D4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Reviewed the policy and selection process document as a council. CV </w:t>
      </w:r>
      <w:r w:rsidR="00F32AF5">
        <w:rPr>
          <w:bCs/>
        </w:rPr>
        <w:t xml:space="preserve">and LW </w:t>
      </w:r>
      <w:r>
        <w:rPr>
          <w:bCs/>
        </w:rPr>
        <w:t xml:space="preserve">made suggestion for improving the policy. JK emailed KB in January about suggestions for the Selection Process Document. Recommendations </w:t>
      </w:r>
      <w:r w:rsidR="00F32AF5">
        <w:rPr>
          <w:bCs/>
        </w:rPr>
        <w:t xml:space="preserve">for DIA </w:t>
      </w:r>
      <w:r>
        <w:rPr>
          <w:bCs/>
        </w:rPr>
        <w:t>must be returned to faculty council by March 1</w:t>
      </w:r>
      <w:r w:rsidRPr="00C0373D">
        <w:rPr>
          <w:bCs/>
          <w:vertAlign w:val="superscript"/>
        </w:rPr>
        <w:t>st</w:t>
      </w:r>
      <w:r>
        <w:rPr>
          <w:bCs/>
        </w:rPr>
        <w:t xml:space="preserve">. Faculty Council’s selections for DIA </w:t>
      </w:r>
      <w:r w:rsidR="00F32AF5">
        <w:rPr>
          <w:bCs/>
        </w:rPr>
        <w:t>must be submitted to VP Simmons by April 1</w:t>
      </w:r>
      <w:r w:rsidR="00F32AF5" w:rsidRPr="00F32AF5">
        <w:rPr>
          <w:bCs/>
          <w:vertAlign w:val="superscript"/>
        </w:rPr>
        <w:t>st</w:t>
      </w:r>
      <w:r w:rsidR="00F32AF5">
        <w:rPr>
          <w:bCs/>
        </w:rPr>
        <w:t xml:space="preserve">. </w:t>
      </w:r>
    </w:p>
    <w:p w14:paraId="7772631D" w14:textId="77777777" w:rsidR="000F5F34" w:rsidRDefault="00405C63" w:rsidP="00405C63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Third Wednesday</w:t>
      </w:r>
    </w:p>
    <w:p w14:paraId="44972715" w14:textId="64E3C808" w:rsidR="00D32394" w:rsidRPr="006F43D4" w:rsidRDefault="00F32AF5" w:rsidP="006F43D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Need to move forward with a survey to faculty or selection of students to provide a third Wednesday topic.</w:t>
      </w:r>
    </w:p>
    <w:p w14:paraId="299FF77C" w14:textId="171097AF" w:rsidR="00385E29" w:rsidRDefault="00416C54" w:rsidP="00416C5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ment</w:t>
      </w:r>
    </w:p>
    <w:p w14:paraId="59FB79E9" w14:textId="568BC217" w:rsidR="00416C54" w:rsidRPr="00416C54" w:rsidRDefault="00F32AF5" w:rsidP="00416C54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rPr>
          <w:bCs/>
        </w:rPr>
        <w:t>LW</w:t>
      </w:r>
      <w:r w:rsidR="00416C54">
        <w:rPr>
          <w:bCs/>
        </w:rPr>
        <w:t xml:space="preserve"> moved to adjourn. </w:t>
      </w:r>
      <w:r>
        <w:rPr>
          <w:bCs/>
        </w:rPr>
        <w:t>EF</w:t>
      </w:r>
      <w:r w:rsidR="00D32394">
        <w:rPr>
          <w:bCs/>
        </w:rPr>
        <w:t xml:space="preserve"> s</w:t>
      </w:r>
      <w:r w:rsidR="00416C54">
        <w:rPr>
          <w:bCs/>
        </w:rPr>
        <w:t>econded</w:t>
      </w:r>
      <w:r w:rsidR="00D32394">
        <w:rPr>
          <w:bCs/>
        </w:rPr>
        <w:t>.  A</w:t>
      </w:r>
      <w:r w:rsidR="00416C54">
        <w:rPr>
          <w:bCs/>
        </w:rPr>
        <w:t>ll approved.</w:t>
      </w:r>
    </w:p>
    <w:sectPr w:rsidR="00416C54" w:rsidRPr="00416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57C62" w14:textId="77777777" w:rsidR="0031148A" w:rsidRDefault="0031148A" w:rsidP="003C60E5">
      <w:pPr>
        <w:spacing w:after="0" w:line="240" w:lineRule="auto"/>
      </w:pPr>
      <w:r>
        <w:separator/>
      </w:r>
    </w:p>
  </w:endnote>
  <w:endnote w:type="continuationSeparator" w:id="0">
    <w:p w14:paraId="06C45F54" w14:textId="77777777" w:rsidR="0031148A" w:rsidRDefault="0031148A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9761" w14:textId="77777777" w:rsidR="0031148A" w:rsidRDefault="0031148A" w:rsidP="003C60E5">
      <w:pPr>
        <w:spacing w:after="0" w:line="240" w:lineRule="auto"/>
      </w:pPr>
      <w:r>
        <w:separator/>
      </w:r>
    </w:p>
  </w:footnote>
  <w:footnote w:type="continuationSeparator" w:id="0">
    <w:p w14:paraId="0DF9BA6F" w14:textId="77777777" w:rsidR="0031148A" w:rsidRDefault="0031148A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77777777" w:rsidR="003C60E5" w:rsidRDefault="003C60E5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C60E5"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2-05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4C4DD466" w:rsidR="003C60E5" w:rsidRDefault="00C0373D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02/05/2024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5pt;height:10.45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77202"/>
    <w:rsid w:val="000D674B"/>
    <w:rsid w:val="000F5F34"/>
    <w:rsid w:val="001B55EB"/>
    <w:rsid w:val="001C0747"/>
    <w:rsid w:val="001F0C50"/>
    <w:rsid w:val="00227044"/>
    <w:rsid w:val="00264A16"/>
    <w:rsid w:val="0028242D"/>
    <w:rsid w:val="002A7AE7"/>
    <w:rsid w:val="002B0A1D"/>
    <w:rsid w:val="002B4C85"/>
    <w:rsid w:val="002C1286"/>
    <w:rsid w:val="002D6B0F"/>
    <w:rsid w:val="0031148A"/>
    <w:rsid w:val="00321E2A"/>
    <w:rsid w:val="00356411"/>
    <w:rsid w:val="00385E29"/>
    <w:rsid w:val="003C60E5"/>
    <w:rsid w:val="003F2057"/>
    <w:rsid w:val="00405C63"/>
    <w:rsid w:val="00416C54"/>
    <w:rsid w:val="004861BE"/>
    <w:rsid w:val="004868F0"/>
    <w:rsid w:val="004E23C0"/>
    <w:rsid w:val="00594443"/>
    <w:rsid w:val="005C1488"/>
    <w:rsid w:val="0064454F"/>
    <w:rsid w:val="00697D78"/>
    <w:rsid w:val="006F43D4"/>
    <w:rsid w:val="00713CD8"/>
    <w:rsid w:val="007366FB"/>
    <w:rsid w:val="00756033"/>
    <w:rsid w:val="0077287A"/>
    <w:rsid w:val="007D3577"/>
    <w:rsid w:val="008740A4"/>
    <w:rsid w:val="008B7A3C"/>
    <w:rsid w:val="00956E35"/>
    <w:rsid w:val="00967B3F"/>
    <w:rsid w:val="00985992"/>
    <w:rsid w:val="009A440B"/>
    <w:rsid w:val="009B5DF1"/>
    <w:rsid w:val="009B6769"/>
    <w:rsid w:val="009C0112"/>
    <w:rsid w:val="009E266E"/>
    <w:rsid w:val="009F35EC"/>
    <w:rsid w:val="00A111F6"/>
    <w:rsid w:val="00AA44C3"/>
    <w:rsid w:val="00AB35BC"/>
    <w:rsid w:val="00AC2E36"/>
    <w:rsid w:val="00B14177"/>
    <w:rsid w:val="00B347B8"/>
    <w:rsid w:val="00B8764F"/>
    <w:rsid w:val="00BB6129"/>
    <w:rsid w:val="00C0373D"/>
    <w:rsid w:val="00C60CA9"/>
    <w:rsid w:val="00CB64FC"/>
    <w:rsid w:val="00CC728A"/>
    <w:rsid w:val="00CF6BAC"/>
    <w:rsid w:val="00D03E13"/>
    <w:rsid w:val="00D32394"/>
    <w:rsid w:val="00DB51D2"/>
    <w:rsid w:val="00DC2F21"/>
    <w:rsid w:val="00E169F4"/>
    <w:rsid w:val="00E30762"/>
    <w:rsid w:val="00E34718"/>
    <w:rsid w:val="00EC3E7F"/>
    <w:rsid w:val="00ED0C34"/>
    <w:rsid w:val="00EE7F2E"/>
    <w:rsid w:val="00F32AF5"/>
    <w:rsid w:val="00F44508"/>
    <w:rsid w:val="00FF1094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12791D"/>
    <w:rsid w:val="001E6DE9"/>
    <w:rsid w:val="001F0C50"/>
    <w:rsid w:val="002D3269"/>
    <w:rsid w:val="00533942"/>
    <w:rsid w:val="005C23F4"/>
    <w:rsid w:val="00895F47"/>
    <w:rsid w:val="009227AE"/>
    <w:rsid w:val="009502FF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3</cp:revision>
  <dcterms:created xsi:type="dcterms:W3CDTF">2024-02-06T21:28:00Z</dcterms:created>
  <dcterms:modified xsi:type="dcterms:W3CDTF">2024-02-06T21:52:00Z</dcterms:modified>
</cp:coreProperties>
</file>