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7"/>
        <w:gridCol w:w="9168"/>
      </w:tblGrid>
      <w:tr w:rsidR="00C12689" w:rsidRPr="002A5A26" w14:paraId="1EBD92C2" w14:textId="77777777" w:rsidTr="00017D7D">
        <w:trPr>
          <w:jc w:val="center"/>
        </w:trPr>
        <w:tc>
          <w:tcPr>
            <w:tcW w:w="11155" w:type="dxa"/>
            <w:gridSpan w:val="2"/>
            <w:shd w:val="clear" w:color="auto" w:fill="CCFF33"/>
          </w:tcPr>
          <w:p w14:paraId="1447BA2A" w14:textId="77777777" w:rsidR="00C12689" w:rsidRPr="002A5A26" w:rsidRDefault="009C5F19" w:rsidP="00B5354D">
            <w:pPr>
              <w:jc w:val="center"/>
              <w:rPr>
                <w:rFonts w:ascii="Arial Narrow" w:hAnsi="Arial Narrow" w:cstheme="minorHAnsi"/>
                <w:sz w:val="28"/>
                <w:szCs w:val="28"/>
              </w:rPr>
            </w:pPr>
            <w:r w:rsidRPr="002A5A26">
              <w:rPr>
                <w:rFonts w:ascii="Arial Narrow" w:hAnsi="Arial Narrow"/>
              </w:rPr>
              <w:br w:type="page"/>
            </w:r>
            <w:r w:rsidR="00C12689" w:rsidRPr="002A5A26">
              <w:rPr>
                <w:rFonts w:ascii="Arial Narrow" w:hAnsi="Arial Narrow" w:cstheme="minorHAnsi"/>
                <w:sz w:val="28"/>
                <w:szCs w:val="28"/>
              </w:rPr>
              <w:t>AGENDA/MINUTES</w:t>
            </w:r>
          </w:p>
        </w:tc>
      </w:tr>
      <w:tr w:rsidR="00C12689" w:rsidRPr="002A5A26" w14:paraId="7CF464BE" w14:textId="77777777" w:rsidTr="00017D7D">
        <w:trPr>
          <w:jc w:val="center"/>
        </w:trPr>
        <w:tc>
          <w:tcPr>
            <w:tcW w:w="1987" w:type="dxa"/>
            <w:shd w:val="clear" w:color="auto" w:fill="CCFF33"/>
          </w:tcPr>
          <w:p w14:paraId="69B3EA7A"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Team Name</w:t>
            </w:r>
          </w:p>
        </w:tc>
        <w:tc>
          <w:tcPr>
            <w:tcW w:w="9168" w:type="dxa"/>
          </w:tcPr>
          <w:p w14:paraId="36372788" w14:textId="77777777" w:rsidR="00C12689" w:rsidRPr="002A5A26" w:rsidRDefault="00525143" w:rsidP="00B5354D">
            <w:pPr>
              <w:rPr>
                <w:rFonts w:ascii="Arial Narrow" w:hAnsi="Arial Narrow" w:cstheme="minorHAnsi"/>
              </w:rPr>
            </w:pPr>
            <w:r>
              <w:rPr>
                <w:rFonts w:ascii="Arial Narrow" w:hAnsi="Arial Narrow" w:cstheme="minorHAnsi"/>
              </w:rPr>
              <w:t>Accreditation Committee</w:t>
            </w:r>
          </w:p>
        </w:tc>
      </w:tr>
      <w:tr w:rsidR="00C12689" w:rsidRPr="002A5A26" w14:paraId="2ED0EE85" w14:textId="77777777" w:rsidTr="00017D7D">
        <w:trPr>
          <w:jc w:val="center"/>
        </w:trPr>
        <w:tc>
          <w:tcPr>
            <w:tcW w:w="1987" w:type="dxa"/>
            <w:shd w:val="clear" w:color="auto" w:fill="CCFF33"/>
          </w:tcPr>
          <w:p w14:paraId="46C9D325"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Date</w:t>
            </w:r>
          </w:p>
        </w:tc>
        <w:tc>
          <w:tcPr>
            <w:tcW w:w="9168" w:type="dxa"/>
          </w:tcPr>
          <w:p w14:paraId="47B611AD" w14:textId="7D010341" w:rsidR="00C12689" w:rsidRPr="002A5A26" w:rsidRDefault="00017D7D" w:rsidP="007D63A4">
            <w:pPr>
              <w:rPr>
                <w:rFonts w:ascii="Arial Narrow" w:hAnsi="Arial Narrow" w:cstheme="minorHAnsi"/>
              </w:rPr>
            </w:pPr>
            <w:r>
              <w:rPr>
                <w:rFonts w:ascii="Arial Narrow" w:hAnsi="Arial Narrow" w:cstheme="minorHAnsi"/>
              </w:rPr>
              <w:t>17</w:t>
            </w:r>
            <w:r w:rsidR="007136CE">
              <w:rPr>
                <w:rFonts w:ascii="Arial Narrow" w:hAnsi="Arial Narrow" w:cstheme="minorHAnsi"/>
              </w:rPr>
              <w:t>-</w:t>
            </w:r>
            <w:r w:rsidR="00591EF0">
              <w:rPr>
                <w:rFonts w:ascii="Arial Narrow" w:hAnsi="Arial Narrow" w:cstheme="minorHAnsi"/>
              </w:rPr>
              <w:t>Apr</w:t>
            </w:r>
            <w:r w:rsidR="007136CE">
              <w:rPr>
                <w:rFonts w:ascii="Arial Narrow" w:hAnsi="Arial Narrow" w:cstheme="minorHAnsi"/>
              </w:rPr>
              <w:t>-202</w:t>
            </w:r>
            <w:r>
              <w:rPr>
                <w:rFonts w:ascii="Arial Narrow" w:hAnsi="Arial Narrow" w:cstheme="minorHAnsi"/>
              </w:rPr>
              <w:t>5</w:t>
            </w:r>
          </w:p>
        </w:tc>
      </w:tr>
      <w:tr w:rsidR="00C12689" w:rsidRPr="002A5A26" w14:paraId="3521E00C" w14:textId="77777777" w:rsidTr="00017D7D">
        <w:trPr>
          <w:jc w:val="center"/>
        </w:trPr>
        <w:tc>
          <w:tcPr>
            <w:tcW w:w="1987" w:type="dxa"/>
            <w:shd w:val="clear" w:color="auto" w:fill="CCFF33"/>
          </w:tcPr>
          <w:p w14:paraId="205B2189"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Time</w:t>
            </w:r>
          </w:p>
        </w:tc>
        <w:tc>
          <w:tcPr>
            <w:tcW w:w="9168" w:type="dxa"/>
          </w:tcPr>
          <w:p w14:paraId="6322479B" w14:textId="282769E3" w:rsidR="00C12689" w:rsidRPr="002A5A26" w:rsidRDefault="00B6157F" w:rsidP="005727E6">
            <w:pPr>
              <w:rPr>
                <w:rFonts w:ascii="Arial Narrow" w:hAnsi="Arial Narrow" w:cstheme="minorHAnsi"/>
              </w:rPr>
            </w:pPr>
            <w:r>
              <w:rPr>
                <w:rFonts w:ascii="Arial Narrow" w:hAnsi="Arial Narrow" w:cstheme="minorHAnsi"/>
              </w:rPr>
              <w:t>2:00 – 3:</w:t>
            </w:r>
            <w:r w:rsidR="00017D7D">
              <w:rPr>
                <w:rFonts w:ascii="Arial Narrow" w:hAnsi="Arial Narrow" w:cstheme="minorHAnsi"/>
              </w:rPr>
              <w:t>0</w:t>
            </w:r>
            <w:r>
              <w:rPr>
                <w:rFonts w:ascii="Arial Narrow" w:hAnsi="Arial Narrow" w:cstheme="minorHAnsi"/>
              </w:rPr>
              <w:t>0 pm</w:t>
            </w:r>
          </w:p>
        </w:tc>
      </w:tr>
      <w:tr w:rsidR="00C12689" w:rsidRPr="002A5A26" w14:paraId="613D782C" w14:textId="77777777" w:rsidTr="00017D7D">
        <w:trPr>
          <w:jc w:val="center"/>
        </w:trPr>
        <w:tc>
          <w:tcPr>
            <w:tcW w:w="1987" w:type="dxa"/>
            <w:shd w:val="clear" w:color="auto" w:fill="CCFF33"/>
          </w:tcPr>
          <w:p w14:paraId="6F9D04EC"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Location</w:t>
            </w:r>
          </w:p>
        </w:tc>
        <w:tc>
          <w:tcPr>
            <w:tcW w:w="9168" w:type="dxa"/>
          </w:tcPr>
          <w:p w14:paraId="1B88C946" w14:textId="77777777" w:rsidR="00017D7D" w:rsidRPr="00017D7D" w:rsidRDefault="00017D7D" w:rsidP="00017D7D">
            <w:r w:rsidRPr="00017D7D">
              <w:t xml:space="preserve">Join Zoom Meeting </w:t>
            </w:r>
            <w:r w:rsidRPr="00017D7D">
              <w:br/>
            </w:r>
            <w:hyperlink r:id="rId8" w:history="1">
              <w:r w:rsidRPr="00017D7D">
                <w:rPr>
                  <w:rStyle w:val="Hyperlink"/>
                </w:rPr>
                <w:t>https://bartonccc-edu.zoom.us/j/93660672419</w:t>
              </w:r>
            </w:hyperlink>
            <w:r w:rsidRPr="00017D7D">
              <w:t xml:space="preserve"> </w:t>
            </w:r>
          </w:p>
          <w:p w14:paraId="4EBA6EE7" w14:textId="0A888FEC" w:rsidR="004E160A" w:rsidRPr="00902247" w:rsidRDefault="00017D7D" w:rsidP="00902247">
            <w:r w:rsidRPr="00017D7D">
              <w:t>Meeting ID: 936 6067 2419</w:t>
            </w:r>
          </w:p>
        </w:tc>
      </w:tr>
    </w:tbl>
    <w:p w14:paraId="0E380B2D" w14:textId="77777777" w:rsidR="00C12689" w:rsidRPr="002A5A26" w:rsidRDefault="00C12689" w:rsidP="00C12689">
      <w:pPr>
        <w:rPr>
          <w:rFonts w:ascii="Arial Narrow" w:hAnsi="Arial Narrow" w:cstheme="minorHAnsi"/>
          <w:szCs w:val="22"/>
        </w:rPr>
      </w:pPr>
    </w:p>
    <w:tbl>
      <w:tblPr>
        <w:tblW w:w="11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1"/>
        <w:gridCol w:w="1707"/>
        <w:gridCol w:w="722"/>
        <w:gridCol w:w="360"/>
        <w:gridCol w:w="2429"/>
        <w:gridCol w:w="337"/>
        <w:gridCol w:w="743"/>
        <w:gridCol w:w="1866"/>
        <w:gridCol w:w="360"/>
        <w:gridCol w:w="2250"/>
      </w:tblGrid>
      <w:tr w:rsidR="00C12689" w:rsidRPr="002A5A26" w14:paraId="060EB5AA" w14:textId="77777777" w:rsidTr="00017D7D">
        <w:trPr>
          <w:jc w:val="center"/>
        </w:trPr>
        <w:tc>
          <w:tcPr>
            <w:tcW w:w="2178" w:type="dxa"/>
            <w:gridSpan w:val="2"/>
            <w:shd w:val="clear" w:color="auto" w:fill="CCFF33"/>
          </w:tcPr>
          <w:p w14:paraId="17117300"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Facilitator</w:t>
            </w:r>
          </w:p>
        </w:tc>
        <w:tc>
          <w:tcPr>
            <w:tcW w:w="4591" w:type="dxa"/>
            <w:gridSpan w:val="5"/>
          </w:tcPr>
          <w:p w14:paraId="13757C94" w14:textId="77777777" w:rsidR="00C12689" w:rsidRPr="002A5A26" w:rsidRDefault="00352576" w:rsidP="00B5354D">
            <w:pPr>
              <w:rPr>
                <w:rFonts w:ascii="Arial Narrow" w:hAnsi="Arial Narrow" w:cstheme="minorHAnsi"/>
              </w:rPr>
            </w:pPr>
            <w:r>
              <w:rPr>
                <w:rFonts w:ascii="Arial Narrow" w:hAnsi="Arial Narrow" w:cstheme="minorHAnsi"/>
              </w:rPr>
              <w:t>Myrna Perkins</w:t>
            </w:r>
          </w:p>
        </w:tc>
        <w:tc>
          <w:tcPr>
            <w:tcW w:w="2226" w:type="dxa"/>
            <w:gridSpan w:val="2"/>
            <w:shd w:val="clear" w:color="auto" w:fill="CCFF33"/>
          </w:tcPr>
          <w:p w14:paraId="1D38E860" w14:textId="77777777"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Recorder</w:t>
            </w:r>
          </w:p>
        </w:tc>
        <w:tc>
          <w:tcPr>
            <w:tcW w:w="2250" w:type="dxa"/>
          </w:tcPr>
          <w:p w14:paraId="2B375D9A" w14:textId="77777777" w:rsidR="00C12689" w:rsidRPr="002A5A26" w:rsidRDefault="00352576" w:rsidP="00B5354D">
            <w:pPr>
              <w:rPr>
                <w:rFonts w:ascii="Arial Narrow" w:hAnsi="Arial Narrow" w:cstheme="minorHAnsi"/>
              </w:rPr>
            </w:pPr>
            <w:r>
              <w:rPr>
                <w:rFonts w:ascii="Arial Narrow" w:hAnsi="Arial Narrow" w:cstheme="minorHAnsi"/>
              </w:rPr>
              <w:t>Sarah Riegel</w:t>
            </w:r>
          </w:p>
        </w:tc>
      </w:tr>
      <w:tr w:rsidR="00C12689" w:rsidRPr="002A5A26" w14:paraId="301B8901" w14:textId="77777777" w:rsidTr="00017D7D">
        <w:trPr>
          <w:jc w:val="center"/>
        </w:trPr>
        <w:tc>
          <w:tcPr>
            <w:tcW w:w="8635" w:type="dxa"/>
            <w:gridSpan w:val="8"/>
            <w:shd w:val="clear" w:color="auto" w:fill="CCFF33"/>
          </w:tcPr>
          <w:p w14:paraId="7D5BF0A1" w14:textId="77777777" w:rsidR="00C12689" w:rsidRPr="002A5A26" w:rsidRDefault="00C12689" w:rsidP="00B5354D">
            <w:pPr>
              <w:rPr>
                <w:rFonts w:ascii="Arial Narrow" w:hAnsi="Arial Narrow" w:cstheme="minorHAnsi"/>
              </w:rPr>
            </w:pPr>
            <w:r w:rsidRPr="002A5A26">
              <w:rPr>
                <w:rFonts w:ascii="Arial Narrow" w:hAnsi="Arial Narrow" w:cstheme="minorHAnsi"/>
                <w:sz w:val="28"/>
                <w:szCs w:val="28"/>
              </w:rPr>
              <w:t>Team members</w:t>
            </w:r>
          </w:p>
        </w:tc>
        <w:tc>
          <w:tcPr>
            <w:tcW w:w="2610" w:type="dxa"/>
            <w:gridSpan w:val="2"/>
            <w:shd w:val="clear" w:color="auto" w:fill="CCFF33"/>
          </w:tcPr>
          <w:p w14:paraId="4B2B4154" w14:textId="77777777" w:rsidR="00C12689" w:rsidRPr="002A5A26" w:rsidRDefault="00C12689" w:rsidP="00B5354D">
            <w:pPr>
              <w:rPr>
                <w:rFonts w:ascii="Arial Narrow" w:hAnsi="Arial Narrow" w:cstheme="minorHAnsi"/>
                <w:sz w:val="20"/>
                <w:szCs w:val="20"/>
              </w:rPr>
            </w:pPr>
            <w:proofErr w:type="gramStart"/>
            <w:r w:rsidRPr="002A5A26">
              <w:rPr>
                <w:rFonts w:ascii="Arial Narrow" w:hAnsi="Arial Narrow" w:cstheme="minorHAnsi"/>
                <w:sz w:val="20"/>
                <w:szCs w:val="20"/>
              </w:rPr>
              <w:t>Present  X</w:t>
            </w:r>
            <w:proofErr w:type="gramEnd"/>
          </w:p>
          <w:p w14:paraId="557622A2" w14:textId="77777777" w:rsidR="00C12689" w:rsidRPr="002A5A26" w:rsidRDefault="00C12689" w:rsidP="00B5354D">
            <w:pPr>
              <w:rPr>
                <w:rFonts w:ascii="Arial Narrow" w:hAnsi="Arial Narrow" w:cstheme="minorHAnsi"/>
              </w:rPr>
            </w:pPr>
            <w:r w:rsidRPr="002A5A26">
              <w:rPr>
                <w:rFonts w:ascii="Arial Narrow" w:hAnsi="Arial Narrow" w:cstheme="minorHAnsi"/>
                <w:sz w:val="20"/>
                <w:szCs w:val="20"/>
              </w:rPr>
              <w:t>Absent   O</w:t>
            </w:r>
          </w:p>
        </w:tc>
      </w:tr>
      <w:tr w:rsidR="005A7FAC" w:rsidRPr="002A5A26" w14:paraId="70BAE40D" w14:textId="77777777" w:rsidTr="00017D7D">
        <w:trPr>
          <w:jc w:val="center"/>
        </w:trPr>
        <w:tc>
          <w:tcPr>
            <w:tcW w:w="471" w:type="dxa"/>
          </w:tcPr>
          <w:p w14:paraId="2B63B146" w14:textId="11469136"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2A948FF7" w14:textId="77777777" w:rsidR="005A7FAC" w:rsidRPr="00902247" w:rsidRDefault="005A7FAC" w:rsidP="005A7FAC">
            <w:pPr>
              <w:rPr>
                <w:rFonts w:ascii="Arial Narrow" w:hAnsi="Arial Narrow" w:cstheme="minorHAnsi"/>
              </w:rPr>
            </w:pPr>
            <w:r w:rsidRPr="00902247">
              <w:rPr>
                <w:rFonts w:ascii="Arial Narrow" w:hAnsi="Arial Narrow" w:cstheme="minorHAnsi"/>
              </w:rPr>
              <w:t>Janet Balk</w:t>
            </w:r>
          </w:p>
        </w:tc>
        <w:tc>
          <w:tcPr>
            <w:tcW w:w="360" w:type="dxa"/>
          </w:tcPr>
          <w:p w14:paraId="2063BFCA" w14:textId="4ABC64BE"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2DC15FAE" w14:textId="51FB24D5" w:rsidR="005A7FAC" w:rsidRPr="00902247" w:rsidRDefault="00017D7D" w:rsidP="005A7FAC">
            <w:pPr>
              <w:rPr>
                <w:rFonts w:ascii="Arial Narrow" w:hAnsi="Arial Narrow" w:cstheme="minorHAnsi"/>
              </w:rPr>
            </w:pPr>
            <w:r w:rsidRPr="00902247">
              <w:rPr>
                <w:rFonts w:ascii="Arial Narrow" w:hAnsi="Arial Narrow" w:cstheme="minorHAnsi"/>
              </w:rPr>
              <w:t>Dr. Jenn Bernatis</w:t>
            </w:r>
          </w:p>
        </w:tc>
        <w:tc>
          <w:tcPr>
            <w:tcW w:w="337" w:type="dxa"/>
          </w:tcPr>
          <w:p w14:paraId="6E8071FF" w14:textId="50E82507" w:rsidR="005A7FAC" w:rsidRPr="00902247" w:rsidRDefault="00902247" w:rsidP="005A7FAC">
            <w:pPr>
              <w:rPr>
                <w:rFonts w:ascii="Arial Narrow" w:hAnsi="Arial Narrow" w:cstheme="minorHAnsi"/>
              </w:rPr>
            </w:pPr>
            <w:r>
              <w:rPr>
                <w:rFonts w:ascii="Arial Narrow" w:hAnsi="Arial Narrow" w:cstheme="minorHAnsi"/>
              </w:rPr>
              <w:t>x</w:t>
            </w:r>
          </w:p>
        </w:tc>
        <w:tc>
          <w:tcPr>
            <w:tcW w:w="2609" w:type="dxa"/>
            <w:gridSpan w:val="2"/>
          </w:tcPr>
          <w:p w14:paraId="50A23108" w14:textId="5DC987FC" w:rsidR="005A7FAC" w:rsidRPr="00902247" w:rsidRDefault="00017D7D" w:rsidP="005A7FAC">
            <w:pPr>
              <w:rPr>
                <w:rFonts w:ascii="Arial Narrow" w:hAnsi="Arial Narrow" w:cstheme="minorHAnsi"/>
              </w:rPr>
            </w:pPr>
            <w:r w:rsidRPr="00902247">
              <w:rPr>
                <w:rFonts w:ascii="Arial Narrow" w:hAnsi="Arial Narrow" w:cstheme="minorHAnsi"/>
              </w:rPr>
              <w:t>Mark Dean</w:t>
            </w:r>
          </w:p>
        </w:tc>
        <w:tc>
          <w:tcPr>
            <w:tcW w:w="360" w:type="dxa"/>
          </w:tcPr>
          <w:p w14:paraId="793FE13C" w14:textId="381756D0" w:rsidR="005A7FAC" w:rsidRPr="00902247" w:rsidRDefault="00902247" w:rsidP="005A7FAC">
            <w:pPr>
              <w:rPr>
                <w:rFonts w:ascii="Arial Narrow" w:hAnsi="Arial Narrow" w:cstheme="minorHAnsi"/>
              </w:rPr>
            </w:pPr>
            <w:r>
              <w:rPr>
                <w:rFonts w:ascii="Arial Narrow" w:hAnsi="Arial Narrow" w:cstheme="minorHAnsi"/>
              </w:rPr>
              <w:t>x</w:t>
            </w:r>
          </w:p>
        </w:tc>
        <w:tc>
          <w:tcPr>
            <w:tcW w:w="2250" w:type="dxa"/>
          </w:tcPr>
          <w:p w14:paraId="22B0B921" w14:textId="4DC92C32" w:rsidR="005A7FAC" w:rsidRPr="00902247" w:rsidRDefault="00017D7D" w:rsidP="005A7FAC">
            <w:pPr>
              <w:rPr>
                <w:rFonts w:ascii="Arial Narrow" w:hAnsi="Arial Narrow" w:cstheme="minorHAnsi"/>
              </w:rPr>
            </w:pPr>
            <w:r w:rsidRPr="00902247">
              <w:rPr>
                <w:rFonts w:ascii="Arial Narrow" w:hAnsi="Arial Narrow" w:cstheme="minorHAnsi"/>
              </w:rPr>
              <w:t>Renee Demel</w:t>
            </w:r>
          </w:p>
        </w:tc>
      </w:tr>
      <w:tr w:rsidR="005A7FAC" w:rsidRPr="002A5A26" w14:paraId="6A79FF38" w14:textId="77777777" w:rsidTr="00017D7D">
        <w:trPr>
          <w:jc w:val="center"/>
        </w:trPr>
        <w:tc>
          <w:tcPr>
            <w:tcW w:w="471" w:type="dxa"/>
          </w:tcPr>
          <w:p w14:paraId="4CCBC859" w14:textId="5B3D89D9"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40D1E176" w14:textId="0831C976" w:rsidR="005A7FAC" w:rsidRPr="00902247" w:rsidRDefault="00017D7D" w:rsidP="005A7FAC">
            <w:pPr>
              <w:rPr>
                <w:rFonts w:ascii="Arial Narrow" w:hAnsi="Arial Narrow" w:cstheme="minorHAnsi"/>
              </w:rPr>
            </w:pPr>
            <w:r w:rsidRPr="00902247">
              <w:rPr>
                <w:rFonts w:ascii="Arial Narrow" w:hAnsi="Arial Narrow" w:cstheme="minorHAnsi"/>
              </w:rPr>
              <w:t>Dr. Marcus Garstecki</w:t>
            </w:r>
          </w:p>
        </w:tc>
        <w:tc>
          <w:tcPr>
            <w:tcW w:w="360" w:type="dxa"/>
          </w:tcPr>
          <w:p w14:paraId="4EC3519F" w14:textId="3871B40D"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361F0DDD" w14:textId="782451A7" w:rsidR="005A7FAC" w:rsidRPr="00902247" w:rsidRDefault="00017D7D" w:rsidP="005A7FAC">
            <w:pPr>
              <w:rPr>
                <w:rFonts w:ascii="Arial Narrow" w:hAnsi="Arial Narrow" w:cstheme="minorHAnsi"/>
              </w:rPr>
            </w:pPr>
            <w:r w:rsidRPr="00902247">
              <w:rPr>
                <w:rFonts w:ascii="Arial Narrow" w:hAnsi="Arial Narrow" w:cstheme="minorHAnsi"/>
              </w:rPr>
              <w:t>Jo Harrington</w:t>
            </w:r>
          </w:p>
        </w:tc>
        <w:tc>
          <w:tcPr>
            <w:tcW w:w="337" w:type="dxa"/>
          </w:tcPr>
          <w:p w14:paraId="6063AD9A" w14:textId="753A9A65" w:rsidR="005A7FAC" w:rsidRPr="00902247" w:rsidRDefault="00902247" w:rsidP="005A7FAC">
            <w:pPr>
              <w:rPr>
                <w:rFonts w:ascii="Arial Narrow" w:hAnsi="Arial Narrow" w:cstheme="minorHAnsi"/>
              </w:rPr>
            </w:pPr>
            <w:r>
              <w:rPr>
                <w:rFonts w:ascii="Arial Narrow" w:hAnsi="Arial Narrow" w:cstheme="minorHAnsi"/>
              </w:rPr>
              <w:t>o</w:t>
            </w:r>
          </w:p>
        </w:tc>
        <w:tc>
          <w:tcPr>
            <w:tcW w:w="2609" w:type="dxa"/>
            <w:gridSpan w:val="2"/>
          </w:tcPr>
          <w:p w14:paraId="6B07D05F" w14:textId="3C4F595E" w:rsidR="005A7FAC" w:rsidRPr="00902247" w:rsidRDefault="00017D7D" w:rsidP="005A7FAC">
            <w:pPr>
              <w:rPr>
                <w:rFonts w:ascii="Arial Narrow" w:hAnsi="Arial Narrow" w:cstheme="minorHAnsi"/>
              </w:rPr>
            </w:pPr>
            <w:r w:rsidRPr="00902247">
              <w:rPr>
                <w:rFonts w:ascii="Arial Narrow" w:hAnsi="Arial Narrow" w:cstheme="minorHAnsi"/>
              </w:rPr>
              <w:t>Maggie Harris</w:t>
            </w:r>
          </w:p>
        </w:tc>
        <w:tc>
          <w:tcPr>
            <w:tcW w:w="360" w:type="dxa"/>
          </w:tcPr>
          <w:p w14:paraId="25D1CE24" w14:textId="726A3D7B" w:rsidR="005A7FAC" w:rsidRPr="00902247" w:rsidRDefault="00902247" w:rsidP="005A7FAC">
            <w:pPr>
              <w:rPr>
                <w:rFonts w:ascii="Arial Narrow" w:hAnsi="Arial Narrow" w:cstheme="minorHAnsi"/>
              </w:rPr>
            </w:pPr>
            <w:r>
              <w:rPr>
                <w:rFonts w:ascii="Arial Narrow" w:hAnsi="Arial Narrow" w:cstheme="minorHAnsi"/>
              </w:rPr>
              <w:t>x</w:t>
            </w:r>
          </w:p>
        </w:tc>
        <w:tc>
          <w:tcPr>
            <w:tcW w:w="2250" w:type="dxa"/>
          </w:tcPr>
          <w:p w14:paraId="7CDDF7D7" w14:textId="082A01AF" w:rsidR="005A7FAC" w:rsidRPr="00902247" w:rsidRDefault="00017D7D" w:rsidP="005A7FAC">
            <w:pPr>
              <w:rPr>
                <w:rFonts w:ascii="Arial Narrow" w:hAnsi="Arial Narrow" w:cstheme="minorHAnsi"/>
              </w:rPr>
            </w:pPr>
            <w:r w:rsidRPr="00902247">
              <w:rPr>
                <w:rFonts w:ascii="Arial Narrow" w:hAnsi="Arial Narrow" w:cstheme="minorHAnsi"/>
              </w:rPr>
              <w:t>Jenna Hoffman</w:t>
            </w:r>
          </w:p>
        </w:tc>
      </w:tr>
      <w:tr w:rsidR="005A7FAC" w:rsidRPr="002A5A26" w14:paraId="6D90A937" w14:textId="77777777" w:rsidTr="00017D7D">
        <w:trPr>
          <w:jc w:val="center"/>
        </w:trPr>
        <w:tc>
          <w:tcPr>
            <w:tcW w:w="471" w:type="dxa"/>
          </w:tcPr>
          <w:p w14:paraId="6540FAF5" w14:textId="644213FE" w:rsidR="005A7FAC" w:rsidRPr="00902247" w:rsidRDefault="00902247" w:rsidP="005A7FAC">
            <w:pPr>
              <w:rPr>
                <w:rFonts w:ascii="Arial Narrow" w:hAnsi="Arial Narrow" w:cstheme="minorHAnsi"/>
              </w:rPr>
            </w:pPr>
            <w:r>
              <w:rPr>
                <w:rFonts w:ascii="Arial Narrow" w:hAnsi="Arial Narrow" w:cstheme="minorHAnsi"/>
              </w:rPr>
              <w:t>o</w:t>
            </w:r>
          </w:p>
        </w:tc>
        <w:tc>
          <w:tcPr>
            <w:tcW w:w="2429" w:type="dxa"/>
            <w:gridSpan w:val="2"/>
          </w:tcPr>
          <w:p w14:paraId="08E86D43" w14:textId="698D7772" w:rsidR="005A7FAC" w:rsidRPr="00902247" w:rsidRDefault="00017D7D" w:rsidP="005A7FAC">
            <w:pPr>
              <w:rPr>
                <w:rFonts w:ascii="Arial Narrow" w:hAnsi="Arial Narrow" w:cstheme="minorHAnsi"/>
              </w:rPr>
            </w:pPr>
            <w:r w:rsidRPr="00902247">
              <w:rPr>
                <w:rFonts w:ascii="Arial Narrow" w:hAnsi="Arial Narrow" w:cstheme="minorHAnsi"/>
              </w:rPr>
              <w:t>Lindsay Holmes</w:t>
            </w:r>
          </w:p>
        </w:tc>
        <w:tc>
          <w:tcPr>
            <w:tcW w:w="360" w:type="dxa"/>
          </w:tcPr>
          <w:p w14:paraId="57B4582A" w14:textId="7D152731"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3CA71F45" w14:textId="4D501C17" w:rsidR="005A7FAC" w:rsidRPr="00902247" w:rsidRDefault="00017D7D" w:rsidP="005A7FAC">
            <w:pPr>
              <w:rPr>
                <w:rFonts w:ascii="Arial Narrow" w:hAnsi="Arial Narrow" w:cstheme="minorHAnsi"/>
              </w:rPr>
            </w:pPr>
            <w:r w:rsidRPr="00902247">
              <w:rPr>
                <w:rFonts w:ascii="Arial Narrow" w:hAnsi="Arial Narrow" w:cstheme="minorHAnsi"/>
              </w:rPr>
              <w:t>Brian Howe</w:t>
            </w:r>
          </w:p>
        </w:tc>
        <w:tc>
          <w:tcPr>
            <w:tcW w:w="337" w:type="dxa"/>
          </w:tcPr>
          <w:p w14:paraId="72677600" w14:textId="74E14F49" w:rsidR="005A7FAC" w:rsidRPr="00902247" w:rsidRDefault="00902247" w:rsidP="005A7FAC">
            <w:pPr>
              <w:rPr>
                <w:rFonts w:ascii="Arial Narrow" w:hAnsi="Arial Narrow" w:cstheme="minorHAnsi"/>
              </w:rPr>
            </w:pPr>
            <w:r>
              <w:rPr>
                <w:rFonts w:ascii="Arial Narrow" w:hAnsi="Arial Narrow" w:cstheme="minorHAnsi"/>
              </w:rPr>
              <w:t>x</w:t>
            </w:r>
          </w:p>
        </w:tc>
        <w:tc>
          <w:tcPr>
            <w:tcW w:w="2609" w:type="dxa"/>
            <w:gridSpan w:val="2"/>
          </w:tcPr>
          <w:p w14:paraId="0626D956" w14:textId="15BC4F3F" w:rsidR="005A7FAC" w:rsidRPr="00902247" w:rsidRDefault="00017D7D" w:rsidP="005A7FAC">
            <w:pPr>
              <w:rPr>
                <w:rFonts w:ascii="Arial Narrow" w:hAnsi="Arial Narrow" w:cstheme="minorHAnsi"/>
              </w:rPr>
            </w:pPr>
            <w:r w:rsidRPr="00902247">
              <w:rPr>
                <w:rFonts w:ascii="Arial Narrow" w:hAnsi="Arial Narrow" w:cstheme="minorHAnsi"/>
              </w:rPr>
              <w:t>Darren Ivey</w:t>
            </w:r>
          </w:p>
        </w:tc>
        <w:tc>
          <w:tcPr>
            <w:tcW w:w="360" w:type="dxa"/>
          </w:tcPr>
          <w:p w14:paraId="1B6C6B1F" w14:textId="74442489" w:rsidR="005A7FAC" w:rsidRPr="00902247" w:rsidRDefault="00902247" w:rsidP="005A7FAC">
            <w:pPr>
              <w:rPr>
                <w:rFonts w:ascii="Arial Narrow" w:hAnsi="Arial Narrow" w:cstheme="minorHAnsi"/>
              </w:rPr>
            </w:pPr>
            <w:r>
              <w:rPr>
                <w:rFonts w:ascii="Arial Narrow" w:hAnsi="Arial Narrow" w:cstheme="minorHAnsi"/>
              </w:rPr>
              <w:t>o</w:t>
            </w:r>
          </w:p>
        </w:tc>
        <w:tc>
          <w:tcPr>
            <w:tcW w:w="2250" w:type="dxa"/>
          </w:tcPr>
          <w:p w14:paraId="2956448D" w14:textId="1090C7CF" w:rsidR="005A7FAC" w:rsidRPr="00902247" w:rsidRDefault="00017D7D" w:rsidP="005A7FAC">
            <w:pPr>
              <w:rPr>
                <w:rFonts w:ascii="Arial Narrow" w:hAnsi="Arial Narrow" w:cstheme="minorHAnsi"/>
              </w:rPr>
            </w:pPr>
            <w:r w:rsidRPr="00902247">
              <w:rPr>
                <w:rFonts w:ascii="Arial Narrow" w:hAnsi="Arial Narrow" w:cstheme="minorHAnsi"/>
              </w:rPr>
              <w:t>Dr. Stephanie Joiner</w:t>
            </w:r>
          </w:p>
        </w:tc>
      </w:tr>
      <w:tr w:rsidR="005A7FAC" w:rsidRPr="002A5A26" w14:paraId="03DE2597" w14:textId="77777777" w:rsidTr="00017D7D">
        <w:trPr>
          <w:jc w:val="center"/>
        </w:trPr>
        <w:tc>
          <w:tcPr>
            <w:tcW w:w="471" w:type="dxa"/>
          </w:tcPr>
          <w:p w14:paraId="61B89492" w14:textId="62DE43BD"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01288CF8" w14:textId="6B70157D" w:rsidR="005A7FAC" w:rsidRPr="00902247" w:rsidRDefault="00017D7D" w:rsidP="005A7FAC">
            <w:pPr>
              <w:rPr>
                <w:rFonts w:ascii="Arial Narrow" w:hAnsi="Arial Narrow" w:cstheme="minorHAnsi"/>
              </w:rPr>
            </w:pPr>
            <w:r w:rsidRPr="00902247">
              <w:rPr>
                <w:rFonts w:ascii="Arial Narrow" w:hAnsi="Arial Narrow" w:cstheme="minorHAnsi"/>
              </w:rPr>
              <w:t>Dr. Kathy Kottas</w:t>
            </w:r>
          </w:p>
        </w:tc>
        <w:tc>
          <w:tcPr>
            <w:tcW w:w="360" w:type="dxa"/>
          </w:tcPr>
          <w:p w14:paraId="0BB4B71A" w14:textId="2F8D8627"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2EE10BFB" w14:textId="38E0DE7B" w:rsidR="005A7FAC" w:rsidRPr="00902247" w:rsidRDefault="00017D7D" w:rsidP="005A7FAC">
            <w:pPr>
              <w:rPr>
                <w:rFonts w:ascii="Arial Narrow" w:hAnsi="Arial Narrow" w:cstheme="minorHAnsi"/>
              </w:rPr>
            </w:pPr>
            <w:r w:rsidRPr="00902247">
              <w:rPr>
                <w:rFonts w:ascii="Arial Narrow" w:hAnsi="Arial Narrow" w:cstheme="minorHAnsi"/>
              </w:rPr>
              <w:t>Abby Kujath</w:t>
            </w:r>
          </w:p>
        </w:tc>
        <w:tc>
          <w:tcPr>
            <w:tcW w:w="337" w:type="dxa"/>
          </w:tcPr>
          <w:p w14:paraId="0A956F9F" w14:textId="02ABAA3F" w:rsidR="005A7FAC" w:rsidRPr="00902247" w:rsidRDefault="00902247" w:rsidP="005A7FAC">
            <w:pPr>
              <w:rPr>
                <w:rFonts w:ascii="Arial Narrow" w:hAnsi="Arial Narrow" w:cstheme="minorHAnsi"/>
              </w:rPr>
            </w:pPr>
            <w:r>
              <w:rPr>
                <w:rFonts w:ascii="Arial Narrow" w:hAnsi="Arial Narrow" w:cstheme="minorHAnsi"/>
              </w:rPr>
              <w:t>x</w:t>
            </w:r>
          </w:p>
        </w:tc>
        <w:tc>
          <w:tcPr>
            <w:tcW w:w="2609" w:type="dxa"/>
            <w:gridSpan w:val="2"/>
          </w:tcPr>
          <w:p w14:paraId="21E7D0E9" w14:textId="28FD47AE" w:rsidR="005A7FAC" w:rsidRPr="00902247" w:rsidRDefault="00017D7D" w:rsidP="005A7FAC">
            <w:pPr>
              <w:rPr>
                <w:rFonts w:ascii="Arial Narrow" w:hAnsi="Arial Narrow" w:cstheme="minorHAnsi"/>
              </w:rPr>
            </w:pPr>
            <w:r w:rsidRPr="00902247">
              <w:rPr>
                <w:rFonts w:ascii="Arial Narrow" w:hAnsi="Arial Narrow" w:cstheme="minorHAnsi"/>
              </w:rPr>
              <w:t>Karly Little</w:t>
            </w:r>
          </w:p>
        </w:tc>
        <w:tc>
          <w:tcPr>
            <w:tcW w:w="360" w:type="dxa"/>
          </w:tcPr>
          <w:p w14:paraId="554647EF" w14:textId="70C5824E" w:rsidR="005A7FAC" w:rsidRPr="00902247" w:rsidRDefault="00902247" w:rsidP="005A7FAC">
            <w:pPr>
              <w:rPr>
                <w:rFonts w:ascii="Arial Narrow" w:hAnsi="Arial Narrow" w:cstheme="minorHAnsi"/>
              </w:rPr>
            </w:pPr>
            <w:r>
              <w:rPr>
                <w:rFonts w:ascii="Arial Narrow" w:hAnsi="Arial Narrow" w:cstheme="minorHAnsi"/>
              </w:rPr>
              <w:t>x</w:t>
            </w:r>
          </w:p>
        </w:tc>
        <w:tc>
          <w:tcPr>
            <w:tcW w:w="2250" w:type="dxa"/>
          </w:tcPr>
          <w:p w14:paraId="04427063" w14:textId="10E370E2" w:rsidR="005A7FAC" w:rsidRPr="00902247" w:rsidRDefault="00017D7D" w:rsidP="005A7FAC">
            <w:pPr>
              <w:rPr>
                <w:rFonts w:ascii="Arial Narrow" w:hAnsi="Arial Narrow" w:cstheme="minorHAnsi"/>
              </w:rPr>
            </w:pPr>
            <w:r w:rsidRPr="00902247">
              <w:rPr>
                <w:rFonts w:ascii="Arial Narrow" w:hAnsi="Arial Narrow" w:cstheme="minorHAnsi"/>
              </w:rPr>
              <w:t>Angie Maddy</w:t>
            </w:r>
          </w:p>
        </w:tc>
      </w:tr>
      <w:tr w:rsidR="005A7FAC" w:rsidRPr="002A5A26" w14:paraId="1ACFCEDF" w14:textId="77777777" w:rsidTr="00017D7D">
        <w:trPr>
          <w:jc w:val="center"/>
        </w:trPr>
        <w:tc>
          <w:tcPr>
            <w:tcW w:w="471" w:type="dxa"/>
          </w:tcPr>
          <w:p w14:paraId="7C54B7FE" w14:textId="03D997CF"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59237692" w14:textId="79D08839" w:rsidR="005A7FAC" w:rsidRPr="00902247" w:rsidRDefault="00017D7D" w:rsidP="005A7FAC">
            <w:pPr>
              <w:rPr>
                <w:rFonts w:ascii="Arial Narrow" w:hAnsi="Arial Narrow" w:cstheme="minorHAnsi"/>
              </w:rPr>
            </w:pPr>
            <w:r w:rsidRPr="00902247">
              <w:rPr>
                <w:rFonts w:ascii="Arial Narrow" w:hAnsi="Arial Narrow" w:cstheme="minorHAnsi"/>
              </w:rPr>
              <w:t>Claudia Mather</w:t>
            </w:r>
          </w:p>
        </w:tc>
        <w:tc>
          <w:tcPr>
            <w:tcW w:w="360" w:type="dxa"/>
          </w:tcPr>
          <w:p w14:paraId="40889D13" w14:textId="636049AD"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53FEBA2B" w14:textId="3A0CD9B8" w:rsidR="005A7FAC" w:rsidRPr="00902247" w:rsidRDefault="00017D7D" w:rsidP="005A7FAC">
            <w:pPr>
              <w:rPr>
                <w:rFonts w:ascii="Arial Narrow" w:hAnsi="Arial Narrow" w:cstheme="minorHAnsi"/>
              </w:rPr>
            </w:pPr>
            <w:r w:rsidRPr="00902247">
              <w:rPr>
                <w:rFonts w:ascii="Arial Narrow" w:hAnsi="Arial Narrow" w:cstheme="minorHAnsi"/>
              </w:rPr>
              <w:t>Lee Miller</w:t>
            </w:r>
          </w:p>
        </w:tc>
        <w:tc>
          <w:tcPr>
            <w:tcW w:w="337" w:type="dxa"/>
          </w:tcPr>
          <w:p w14:paraId="6E38DC69" w14:textId="0EAED6C8" w:rsidR="005A7FAC" w:rsidRPr="00902247" w:rsidRDefault="00902247" w:rsidP="005A7FAC">
            <w:pPr>
              <w:rPr>
                <w:rFonts w:ascii="Arial Narrow" w:hAnsi="Arial Narrow" w:cstheme="minorHAnsi"/>
              </w:rPr>
            </w:pPr>
            <w:r>
              <w:rPr>
                <w:rFonts w:ascii="Arial Narrow" w:hAnsi="Arial Narrow" w:cstheme="minorHAnsi"/>
              </w:rPr>
              <w:t>x</w:t>
            </w:r>
          </w:p>
        </w:tc>
        <w:tc>
          <w:tcPr>
            <w:tcW w:w="2609" w:type="dxa"/>
            <w:gridSpan w:val="2"/>
          </w:tcPr>
          <w:p w14:paraId="166C8B5A" w14:textId="67305388" w:rsidR="005A7FAC" w:rsidRPr="00902247" w:rsidRDefault="00017D7D" w:rsidP="005A7FAC">
            <w:pPr>
              <w:rPr>
                <w:rFonts w:ascii="Arial Narrow" w:hAnsi="Arial Narrow" w:cstheme="minorHAnsi"/>
              </w:rPr>
            </w:pPr>
            <w:r w:rsidRPr="00902247">
              <w:rPr>
                <w:rFonts w:ascii="Arial Narrow" w:hAnsi="Arial Narrow" w:cstheme="minorHAnsi"/>
              </w:rPr>
              <w:t>Myrna Perkins</w:t>
            </w:r>
          </w:p>
        </w:tc>
        <w:tc>
          <w:tcPr>
            <w:tcW w:w="360" w:type="dxa"/>
          </w:tcPr>
          <w:p w14:paraId="5D2AC20D" w14:textId="6424D675" w:rsidR="005A7FAC" w:rsidRPr="00902247" w:rsidRDefault="00902247" w:rsidP="005A7FAC">
            <w:pPr>
              <w:rPr>
                <w:rFonts w:ascii="Arial Narrow" w:hAnsi="Arial Narrow" w:cstheme="minorHAnsi"/>
              </w:rPr>
            </w:pPr>
            <w:r>
              <w:rPr>
                <w:rFonts w:ascii="Arial Narrow" w:hAnsi="Arial Narrow" w:cstheme="minorHAnsi"/>
              </w:rPr>
              <w:t>x</w:t>
            </w:r>
          </w:p>
        </w:tc>
        <w:tc>
          <w:tcPr>
            <w:tcW w:w="2250" w:type="dxa"/>
          </w:tcPr>
          <w:p w14:paraId="4C635C11" w14:textId="653AE2FB" w:rsidR="005A7FAC" w:rsidRPr="00902247" w:rsidRDefault="00017D7D" w:rsidP="005A7FAC">
            <w:pPr>
              <w:rPr>
                <w:rFonts w:ascii="Arial Narrow" w:hAnsi="Arial Narrow" w:cstheme="minorHAnsi"/>
              </w:rPr>
            </w:pPr>
            <w:r w:rsidRPr="00902247">
              <w:rPr>
                <w:rFonts w:ascii="Arial Narrow" w:hAnsi="Arial Narrow" w:cstheme="minorHAnsi"/>
              </w:rPr>
              <w:t>Sarah Riegel</w:t>
            </w:r>
          </w:p>
        </w:tc>
      </w:tr>
      <w:tr w:rsidR="005A7FAC" w:rsidRPr="002A5A26" w14:paraId="4CD411D8" w14:textId="77777777" w:rsidTr="00017D7D">
        <w:trPr>
          <w:jc w:val="center"/>
        </w:trPr>
        <w:tc>
          <w:tcPr>
            <w:tcW w:w="471" w:type="dxa"/>
          </w:tcPr>
          <w:p w14:paraId="313FFA8F" w14:textId="4DA19420"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7E7C069A" w14:textId="423B0B74" w:rsidR="005A7FAC" w:rsidRPr="00902247" w:rsidRDefault="00017D7D" w:rsidP="005A7FAC">
            <w:pPr>
              <w:rPr>
                <w:rFonts w:ascii="Arial Narrow" w:hAnsi="Arial Narrow" w:cstheme="minorHAnsi"/>
              </w:rPr>
            </w:pPr>
            <w:r w:rsidRPr="00902247">
              <w:rPr>
                <w:rFonts w:ascii="Arial Narrow" w:hAnsi="Arial Narrow" w:cstheme="minorHAnsi"/>
              </w:rPr>
              <w:t>Amye Schneider</w:t>
            </w:r>
          </w:p>
        </w:tc>
        <w:tc>
          <w:tcPr>
            <w:tcW w:w="360" w:type="dxa"/>
          </w:tcPr>
          <w:p w14:paraId="77164D29" w14:textId="7FF764EF" w:rsidR="005A7FAC" w:rsidRPr="00902247" w:rsidRDefault="00902247" w:rsidP="005A7FAC">
            <w:pPr>
              <w:rPr>
                <w:rFonts w:ascii="Arial Narrow" w:hAnsi="Arial Narrow" w:cstheme="minorHAnsi"/>
              </w:rPr>
            </w:pPr>
            <w:r>
              <w:rPr>
                <w:rFonts w:ascii="Arial Narrow" w:hAnsi="Arial Narrow" w:cstheme="minorHAnsi"/>
              </w:rPr>
              <w:t>x</w:t>
            </w:r>
          </w:p>
        </w:tc>
        <w:tc>
          <w:tcPr>
            <w:tcW w:w="2429" w:type="dxa"/>
          </w:tcPr>
          <w:p w14:paraId="2D9B0A9E" w14:textId="13462956" w:rsidR="005A7FAC" w:rsidRPr="00902247" w:rsidRDefault="00017D7D" w:rsidP="005A7FAC">
            <w:pPr>
              <w:rPr>
                <w:rFonts w:ascii="Arial Narrow" w:hAnsi="Arial Narrow" w:cstheme="minorHAnsi"/>
              </w:rPr>
            </w:pPr>
            <w:r w:rsidRPr="00902247">
              <w:rPr>
                <w:rFonts w:ascii="Arial Narrow" w:hAnsi="Arial Narrow" w:cstheme="minorHAnsi"/>
              </w:rPr>
              <w:t>Elaine Simmons</w:t>
            </w:r>
          </w:p>
        </w:tc>
        <w:tc>
          <w:tcPr>
            <w:tcW w:w="337" w:type="dxa"/>
          </w:tcPr>
          <w:p w14:paraId="2FF31874" w14:textId="09AFCB4F" w:rsidR="005A7FAC" w:rsidRPr="00902247" w:rsidRDefault="00902247" w:rsidP="005A7FAC">
            <w:pPr>
              <w:rPr>
                <w:rFonts w:ascii="Arial Narrow" w:hAnsi="Arial Narrow" w:cstheme="minorHAnsi"/>
              </w:rPr>
            </w:pPr>
            <w:r>
              <w:rPr>
                <w:rFonts w:ascii="Arial Narrow" w:hAnsi="Arial Narrow" w:cstheme="minorHAnsi"/>
              </w:rPr>
              <w:t>x</w:t>
            </w:r>
          </w:p>
        </w:tc>
        <w:tc>
          <w:tcPr>
            <w:tcW w:w="2609" w:type="dxa"/>
            <w:gridSpan w:val="2"/>
          </w:tcPr>
          <w:p w14:paraId="1BFDF7CE" w14:textId="7474113B" w:rsidR="005A7FAC" w:rsidRPr="00902247" w:rsidRDefault="00017D7D" w:rsidP="005A7FAC">
            <w:pPr>
              <w:rPr>
                <w:rFonts w:ascii="Arial Narrow" w:hAnsi="Arial Narrow" w:cstheme="minorHAnsi"/>
              </w:rPr>
            </w:pPr>
            <w:r w:rsidRPr="00902247">
              <w:rPr>
                <w:rFonts w:ascii="Arial Narrow" w:hAnsi="Arial Narrow" w:cstheme="minorHAnsi"/>
              </w:rPr>
              <w:t>Kurt Teal</w:t>
            </w:r>
          </w:p>
        </w:tc>
        <w:tc>
          <w:tcPr>
            <w:tcW w:w="360" w:type="dxa"/>
          </w:tcPr>
          <w:p w14:paraId="79184F42" w14:textId="77777777" w:rsidR="005A7FAC" w:rsidRPr="00902247" w:rsidRDefault="005A7FAC" w:rsidP="005A7FAC">
            <w:pPr>
              <w:rPr>
                <w:rFonts w:ascii="Arial Narrow" w:hAnsi="Arial Narrow" w:cstheme="minorHAnsi"/>
              </w:rPr>
            </w:pPr>
          </w:p>
        </w:tc>
        <w:tc>
          <w:tcPr>
            <w:tcW w:w="2250" w:type="dxa"/>
          </w:tcPr>
          <w:p w14:paraId="34A5845F" w14:textId="388902A8" w:rsidR="005A7FAC" w:rsidRPr="00902247" w:rsidRDefault="005A7FAC" w:rsidP="005A7FAC">
            <w:pPr>
              <w:rPr>
                <w:rFonts w:ascii="Arial Narrow" w:hAnsi="Arial Narrow" w:cstheme="minorHAnsi"/>
              </w:rPr>
            </w:pPr>
          </w:p>
        </w:tc>
      </w:tr>
      <w:tr w:rsidR="005A7FAC" w:rsidRPr="002A5A26" w14:paraId="03BFE9C2" w14:textId="77777777" w:rsidTr="00017D7D">
        <w:trPr>
          <w:jc w:val="center"/>
        </w:trPr>
        <w:tc>
          <w:tcPr>
            <w:tcW w:w="11245" w:type="dxa"/>
            <w:gridSpan w:val="10"/>
            <w:shd w:val="clear" w:color="auto" w:fill="CCFF33"/>
          </w:tcPr>
          <w:p w14:paraId="3BFD695D" w14:textId="77777777" w:rsidR="005A7FAC" w:rsidRPr="002A5A26" w:rsidRDefault="005A7FAC" w:rsidP="005A7FAC">
            <w:pPr>
              <w:rPr>
                <w:rFonts w:ascii="Arial Narrow" w:hAnsi="Arial Narrow" w:cstheme="minorHAnsi"/>
                <w:sz w:val="28"/>
                <w:szCs w:val="28"/>
              </w:rPr>
            </w:pPr>
            <w:r w:rsidRPr="002A5A26">
              <w:rPr>
                <w:rFonts w:ascii="Arial Narrow" w:hAnsi="Arial Narrow" w:cstheme="minorHAnsi"/>
                <w:sz w:val="28"/>
                <w:szCs w:val="28"/>
              </w:rPr>
              <w:t>Guests</w:t>
            </w:r>
          </w:p>
        </w:tc>
      </w:tr>
      <w:tr w:rsidR="005A7FAC" w:rsidRPr="002A5A26" w14:paraId="3695EDE6" w14:textId="77777777" w:rsidTr="00017D7D">
        <w:trPr>
          <w:jc w:val="center"/>
        </w:trPr>
        <w:tc>
          <w:tcPr>
            <w:tcW w:w="471" w:type="dxa"/>
          </w:tcPr>
          <w:p w14:paraId="74776A33" w14:textId="5605E87D" w:rsidR="005A7FAC" w:rsidRPr="002A5A26" w:rsidRDefault="00902247" w:rsidP="005A7FAC">
            <w:pPr>
              <w:rPr>
                <w:rFonts w:ascii="Arial Narrow" w:hAnsi="Arial Narrow" w:cstheme="minorHAnsi"/>
              </w:rPr>
            </w:pPr>
            <w:r>
              <w:rPr>
                <w:rFonts w:ascii="Arial Narrow" w:hAnsi="Arial Narrow" w:cstheme="minorHAnsi"/>
              </w:rPr>
              <w:t>x</w:t>
            </w:r>
          </w:p>
        </w:tc>
        <w:tc>
          <w:tcPr>
            <w:tcW w:w="2429" w:type="dxa"/>
            <w:gridSpan w:val="2"/>
          </w:tcPr>
          <w:p w14:paraId="2432259C" w14:textId="22D645F5" w:rsidR="005A7FAC" w:rsidRPr="002A5A26" w:rsidRDefault="00902247" w:rsidP="005A7FAC">
            <w:pPr>
              <w:rPr>
                <w:rFonts w:ascii="Arial Narrow" w:hAnsi="Arial Narrow" w:cstheme="minorHAnsi"/>
              </w:rPr>
            </w:pPr>
            <w:r>
              <w:rPr>
                <w:rFonts w:ascii="Arial Narrow" w:hAnsi="Arial Narrow" w:cstheme="minorHAnsi"/>
              </w:rPr>
              <w:t>Nick Larmer</w:t>
            </w:r>
          </w:p>
        </w:tc>
        <w:tc>
          <w:tcPr>
            <w:tcW w:w="360" w:type="dxa"/>
          </w:tcPr>
          <w:p w14:paraId="32D9878C" w14:textId="77777777" w:rsidR="005A7FAC" w:rsidRPr="002A5A26" w:rsidRDefault="005A7FAC" w:rsidP="005A7FAC">
            <w:pPr>
              <w:rPr>
                <w:rFonts w:ascii="Arial Narrow" w:hAnsi="Arial Narrow" w:cstheme="minorHAnsi"/>
              </w:rPr>
            </w:pPr>
          </w:p>
        </w:tc>
        <w:tc>
          <w:tcPr>
            <w:tcW w:w="2429" w:type="dxa"/>
          </w:tcPr>
          <w:p w14:paraId="5E31D056" w14:textId="77777777" w:rsidR="005A7FAC" w:rsidRPr="002A5A26" w:rsidRDefault="005A7FAC" w:rsidP="005A7FAC">
            <w:pPr>
              <w:rPr>
                <w:rFonts w:ascii="Arial Narrow" w:hAnsi="Arial Narrow" w:cstheme="minorHAnsi"/>
              </w:rPr>
            </w:pPr>
          </w:p>
        </w:tc>
        <w:tc>
          <w:tcPr>
            <w:tcW w:w="337" w:type="dxa"/>
          </w:tcPr>
          <w:p w14:paraId="38126236" w14:textId="77777777" w:rsidR="005A7FAC" w:rsidRPr="002A5A26" w:rsidRDefault="005A7FAC" w:rsidP="005A7FAC">
            <w:pPr>
              <w:rPr>
                <w:rFonts w:ascii="Arial Narrow" w:hAnsi="Arial Narrow" w:cstheme="minorHAnsi"/>
              </w:rPr>
            </w:pPr>
          </w:p>
        </w:tc>
        <w:tc>
          <w:tcPr>
            <w:tcW w:w="2609" w:type="dxa"/>
            <w:gridSpan w:val="2"/>
          </w:tcPr>
          <w:p w14:paraId="344E8BD5" w14:textId="77777777" w:rsidR="005A7FAC" w:rsidRPr="002A5A26" w:rsidRDefault="005A7FAC" w:rsidP="005A7FAC">
            <w:pPr>
              <w:rPr>
                <w:rFonts w:ascii="Arial Narrow" w:hAnsi="Arial Narrow" w:cstheme="minorHAnsi"/>
              </w:rPr>
            </w:pPr>
          </w:p>
        </w:tc>
        <w:tc>
          <w:tcPr>
            <w:tcW w:w="360" w:type="dxa"/>
          </w:tcPr>
          <w:p w14:paraId="44573887" w14:textId="77777777" w:rsidR="005A7FAC" w:rsidRPr="002A5A26" w:rsidRDefault="005A7FAC" w:rsidP="005A7FAC">
            <w:pPr>
              <w:rPr>
                <w:rFonts w:ascii="Arial Narrow" w:hAnsi="Arial Narrow" w:cstheme="minorHAnsi"/>
              </w:rPr>
            </w:pPr>
          </w:p>
        </w:tc>
        <w:tc>
          <w:tcPr>
            <w:tcW w:w="2250" w:type="dxa"/>
          </w:tcPr>
          <w:p w14:paraId="61207E30" w14:textId="77777777" w:rsidR="005A7FAC" w:rsidRPr="002A5A26" w:rsidRDefault="005A7FAC" w:rsidP="005A7FAC">
            <w:pPr>
              <w:rPr>
                <w:rFonts w:ascii="Arial Narrow" w:hAnsi="Arial Narrow" w:cstheme="minorHAnsi"/>
              </w:rPr>
            </w:pPr>
          </w:p>
        </w:tc>
      </w:tr>
      <w:tr w:rsidR="005A7FAC" w:rsidRPr="002A5A26" w14:paraId="61024ADA" w14:textId="77777777" w:rsidTr="00017D7D">
        <w:trPr>
          <w:trHeight w:val="70"/>
          <w:jc w:val="center"/>
        </w:trPr>
        <w:tc>
          <w:tcPr>
            <w:tcW w:w="11245" w:type="dxa"/>
            <w:gridSpan w:val="10"/>
            <w:tcBorders>
              <w:bottom w:val="single" w:sz="4" w:space="0" w:color="000000"/>
            </w:tcBorders>
            <w:shd w:val="clear" w:color="auto" w:fill="CCFF33"/>
          </w:tcPr>
          <w:p w14:paraId="30D47110" w14:textId="77777777" w:rsidR="005A7FAC" w:rsidRPr="002A5A26" w:rsidRDefault="005A7FAC" w:rsidP="005A7FAC">
            <w:pPr>
              <w:jc w:val="center"/>
              <w:rPr>
                <w:rFonts w:ascii="Arial Narrow" w:hAnsi="Arial Narrow" w:cstheme="minorHAnsi"/>
                <w:sz w:val="28"/>
                <w:szCs w:val="28"/>
              </w:rPr>
            </w:pPr>
            <w:r>
              <w:rPr>
                <w:rFonts w:ascii="Arial Narrow" w:hAnsi="Arial Narrow" w:cstheme="minorHAnsi"/>
                <w:sz w:val="28"/>
                <w:szCs w:val="28"/>
              </w:rPr>
              <w:t>“Doing Accreditation”</w:t>
            </w:r>
          </w:p>
        </w:tc>
      </w:tr>
      <w:tr w:rsidR="005A7FAC" w:rsidRPr="002A5A26" w14:paraId="5039199E" w14:textId="77777777" w:rsidTr="00017D7D">
        <w:trPr>
          <w:trHeight w:val="70"/>
          <w:jc w:val="center"/>
        </w:trPr>
        <w:tc>
          <w:tcPr>
            <w:tcW w:w="11245" w:type="dxa"/>
            <w:gridSpan w:val="10"/>
            <w:tcBorders>
              <w:bottom w:val="single" w:sz="4" w:space="0" w:color="000000"/>
            </w:tcBorders>
            <w:shd w:val="clear" w:color="auto" w:fill="FFFFFF" w:themeFill="background1"/>
          </w:tcPr>
          <w:p w14:paraId="2FFE7772" w14:textId="77777777" w:rsidR="005A7FAC" w:rsidRPr="002A5A26" w:rsidRDefault="005A7FAC" w:rsidP="005A7FAC">
            <w:pPr>
              <w:rPr>
                <w:rFonts w:ascii="Arial Narrow" w:hAnsi="Arial Narrow" w:cstheme="minorHAnsi"/>
                <w:sz w:val="22"/>
                <w:szCs w:val="22"/>
              </w:rPr>
            </w:pPr>
          </w:p>
        </w:tc>
      </w:tr>
      <w:tr w:rsidR="005A7FAC" w:rsidRPr="002A5A26" w14:paraId="13B349DC" w14:textId="77777777" w:rsidTr="00017D7D">
        <w:trPr>
          <w:trHeight w:val="70"/>
          <w:jc w:val="center"/>
        </w:trPr>
        <w:tc>
          <w:tcPr>
            <w:tcW w:w="8995" w:type="dxa"/>
            <w:gridSpan w:val="9"/>
            <w:tcBorders>
              <w:bottom w:val="single" w:sz="4" w:space="0" w:color="000000"/>
            </w:tcBorders>
            <w:shd w:val="clear" w:color="auto" w:fill="CCFF33"/>
          </w:tcPr>
          <w:p w14:paraId="3998ADFF" w14:textId="77777777" w:rsidR="005A7FAC" w:rsidRPr="002A5A26" w:rsidRDefault="005A7FAC" w:rsidP="005A7FAC">
            <w:pPr>
              <w:rPr>
                <w:rFonts w:ascii="Arial Narrow" w:hAnsi="Arial Narrow" w:cstheme="minorHAnsi"/>
              </w:rPr>
            </w:pPr>
            <w:r w:rsidRPr="002A5A26">
              <w:rPr>
                <w:rFonts w:ascii="Arial Narrow" w:hAnsi="Arial Narrow" w:cstheme="minorHAnsi"/>
                <w:sz w:val="28"/>
                <w:szCs w:val="28"/>
              </w:rPr>
              <w:t>Topics/Notes</w:t>
            </w:r>
          </w:p>
        </w:tc>
        <w:tc>
          <w:tcPr>
            <w:tcW w:w="2250" w:type="dxa"/>
            <w:tcBorders>
              <w:bottom w:val="single" w:sz="4" w:space="0" w:color="000000"/>
            </w:tcBorders>
            <w:shd w:val="clear" w:color="auto" w:fill="CCFF33"/>
          </w:tcPr>
          <w:p w14:paraId="3157E32F" w14:textId="77777777" w:rsidR="005A7FAC" w:rsidRPr="002A5A26" w:rsidRDefault="005A7FAC" w:rsidP="005A7FAC">
            <w:pPr>
              <w:rPr>
                <w:rFonts w:ascii="Arial Narrow" w:hAnsi="Arial Narrow" w:cstheme="minorHAnsi"/>
                <w:sz w:val="28"/>
                <w:szCs w:val="28"/>
              </w:rPr>
            </w:pPr>
            <w:r w:rsidRPr="002A5A26">
              <w:rPr>
                <w:rFonts w:ascii="Arial Narrow" w:hAnsi="Arial Narrow" w:cstheme="minorHAnsi"/>
                <w:sz w:val="28"/>
                <w:szCs w:val="28"/>
              </w:rPr>
              <w:t>Reporter</w:t>
            </w:r>
          </w:p>
        </w:tc>
      </w:tr>
      <w:tr w:rsidR="005A7FAC" w:rsidRPr="002A5A26" w14:paraId="20C28D05" w14:textId="77777777" w:rsidTr="00017D7D">
        <w:trPr>
          <w:trHeight w:val="1223"/>
          <w:jc w:val="center"/>
        </w:trPr>
        <w:tc>
          <w:tcPr>
            <w:tcW w:w="8995" w:type="dxa"/>
            <w:gridSpan w:val="9"/>
            <w:shd w:val="clear" w:color="auto" w:fill="auto"/>
          </w:tcPr>
          <w:p w14:paraId="602530D8" w14:textId="77777777" w:rsidR="005A7FAC" w:rsidRPr="00216CC6" w:rsidRDefault="005A7FAC" w:rsidP="005A7FAC">
            <w:pPr>
              <w:pStyle w:val="ListParagraph"/>
              <w:contextualSpacing w:val="0"/>
              <w:rPr>
                <w:rFonts w:cs="Times New Roman"/>
                <w:sz w:val="22"/>
                <w:szCs w:val="22"/>
              </w:rPr>
            </w:pPr>
          </w:p>
          <w:p w14:paraId="0DCFC9F4" w14:textId="11124757" w:rsidR="005A7FAC" w:rsidRPr="00D6196D" w:rsidRDefault="00D6196D" w:rsidP="007E4C48">
            <w:pPr>
              <w:rPr>
                <w:rFonts w:cs="Times New Roman"/>
                <w:sz w:val="28"/>
                <w:szCs w:val="28"/>
                <w:u w:val="single"/>
              </w:rPr>
            </w:pPr>
            <w:r w:rsidRPr="00D6196D">
              <w:rPr>
                <w:rFonts w:cs="Times New Roman"/>
                <w:sz w:val="28"/>
                <w:szCs w:val="28"/>
                <w:u w:val="single"/>
              </w:rPr>
              <w:t>2025 HLC Conference Highlights</w:t>
            </w:r>
          </w:p>
          <w:p w14:paraId="1FFC383A" w14:textId="77777777" w:rsidR="00D6196D" w:rsidRDefault="00D6196D" w:rsidP="007E4C48">
            <w:pPr>
              <w:rPr>
                <w:rFonts w:cs="Times New Roman"/>
                <w:sz w:val="28"/>
                <w:szCs w:val="28"/>
              </w:rPr>
            </w:pPr>
          </w:p>
          <w:p w14:paraId="38B79D30" w14:textId="675BCB24" w:rsidR="00D6196D" w:rsidRPr="00D6196D" w:rsidRDefault="00D6196D" w:rsidP="007E4C48">
            <w:pPr>
              <w:rPr>
                <w:rFonts w:cs="Times New Roman"/>
              </w:rPr>
            </w:pPr>
            <w:r>
              <w:rPr>
                <w:rFonts w:cs="Times New Roman"/>
              </w:rPr>
              <w:t>Conference attendees will share highlights of the conference.</w:t>
            </w:r>
          </w:p>
          <w:p w14:paraId="7783564D" w14:textId="77777777" w:rsidR="005A7FAC" w:rsidRDefault="005A7FAC" w:rsidP="005A7FAC">
            <w:pPr>
              <w:pStyle w:val="ListParagraph"/>
              <w:contextualSpacing w:val="0"/>
              <w:rPr>
                <w:rFonts w:cs="Times New Roman"/>
                <w:sz w:val="22"/>
                <w:szCs w:val="22"/>
              </w:rPr>
            </w:pPr>
          </w:p>
          <w:p w14:paraId="72CEF6E9" w14:textId="332D072A" w:rsidR="005A7FAC" w:rsidRPr="007E4C48" w:rsidRDefault="00F436EE" w:rsidP="007E4C48">
            <w:pPr>
              <w:rPr>
                <w:rFonts w:cs="Times New Roman"/>
                <w:sz w:val="22"/>
                <w:szCs w:val="22"/>
              </w:rPr>
            </w:pPr>
            <w:r w:rsidRPr="00F436EE">
              <w:rPr>
                <w:rFonts w:cs="Times New Roman"/>
                <w:noProof/>
                <w:sz w:val="22"/>
                <w:szCs w:val="22"/>
              </w:rPr>
              <w:drawing>
                <wp:inline distT="0" distB="0" distL="0" distR="0" wp14:anchorId="6178AF1F" wp14:editId="6DE3226F">
                  <wp:extent cx="5574665" cy="3124200"/>
                  <wp:effectExtent l="0" t="0" r="6985" b="0"/>
                  <wp:docPr id="83688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4956" name=""/>
                          <pic:cNvPicPr/>
                        </pic:nvPicPr>
                        <pic:blipFill>
                          <a:blip r:embed="rId9"/>
                          <a:stretch>
                            <a:fillRect/>
                          </a:stretch>
                        </pic:blipFill>
                        <pic:spPr>
                          <a:xfrm>
                            <a:off x="0" y="0"/>
                            <a:ext cx="5574665" cy="3124200"/>
                          </a:xfrm>
                          <a:prstGeom prst="rect">
                            <a:avLst/>
                          </a:prstGeom>
                        </pic:spPr>
                      </pic:pic>
                    </a:graphicData>
                  </a:graphic>
                </wp:inline>
              </w:drawing>
            </w:r>
          </w:p>
          <w:p w14:paraId="2B2E5A50" w14:textId="77777777" w:rsidR="005A7FAC" w:rsidRDefault="005A7FAC" w:rsidP="005A7FAC">
            <w:pPr>
              <w:pStyle w:val="ListParagraph"/>
              <w:ind w:left="1440"/>
              <w:contextualSpacing w:val="0"/>
              <w:rPr>
                <w:rFonts w:cs="Times New Roman"/>
                <w:sz w:val="22"/>
                <w:szCs w:val="22"/>
              </w:rPr>
            </w:pPr>
          </w:p>
          <w:p w14:paraId="677CA6D9" w14:textId="77777777" w:rsidR="00BB1498" w:rsidRDefault="00BB1498" w:rsidP="005A7FAC">
            <w:pPr>
              <w:pStyle w:val="ListParagraph"/>
              <w:ind w:left="1440"/>
              <w:contextualSpacing w:val="0"/>
              <w:rPr>
                <w:rFonts w:cs="Times New Roman"/>
                <w:sz w:val="22"/>
                <w:szCs w:val="22"/>
              </w:rPr>
            </w:pPr>
          </w:p>
          <w:p w14:paraId="01A2F69B" w14:textId="77777777" w:rsidR="00BB1498" w:rsidRPr="00BB1498" w:rsidRDefault="00BB1498" w:rsidP="00BB1498">
            <w:pPr>
              <w:rPr>
                <w:rFonts w:cs="Times New Roman"/>
                <w:sz w:val="22"/>
                <w:szCs w:val="22"/>
              </w:rPr>
            </w:pPr>
            <w:r w:rsidRPr="00BB1498">
              <w:rPr>
                <w:rFonts w:cs="Times New Roman"/>
                <w:sz w:val="22"/>
                <w:szCs w:val="22"/>
              </w:rPr>
              <w:t>Conference attendees:</w:t>
            </w:r>
          </w:p>
          <w:p w14:paraId="63DB4DF5" w14:textId="77777777" w:rsidR="00BB1498" w:rsidRPr="00BB1498" w:rsidRDefault="00BB1498" w:rsidP="00BB1498">
            <w:pPr>
              <w:pStyle w:val="ListParagraph"/>
              <w:ind w:left="1440"/>
              <w:rPr>
                <w:rFonts w:cs="Times New Roman"/>
                <w:sz w:val="22"/>
                <w:szCs w:val="22"/>
              </w:rPr>
            </w:pPr>
            <w:r w:rsidRPr="00BB1498">
              <w:rPr>
                <w:rFonts w:cs="Times New Roman"/>
                <w:sz w:val="22"/>
                <w:szCs w:val="22"/>
              </w:rPr>
              <w:t> </w:t>
            </w:r>
          </w:p>
          <w:p w14:paraId="6F4A8BF1" w14:textId="77777777"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t xml:space="preserve">Dr. Jenn Bernatis, Barton’s Evidence Collection Facilitator, attending general sessions </w:t>
            </w:r>
          </w:p>
          <w:p w14:paraId="19E77CFC" w14:textId="77777777"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lastRenderedPageBreak/>
              <w:t>Dr. Marcus Garstecki, President, attending the presential track and general sessions</w:t>
            </w:r>
          </w:p>
          <w:p w14:paraId="60B2A0B1" w14:textId="79B4FE79"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t>Jo Harrington, Instructor and HLC Assessment Academy Facilitator, attending general sessions</w:t>
            </w:r>
          </w:p>
          <w:p w14:paraId="3FCB9BA4" w14:textId="77777777"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t>Dr. Stephanie Joiner, Barton’s Accreditation Writing Team, attending general sessions</w:t>
            </w:r>
          </w:p>
          <w:p w14:paraId="011EA74B" w14:textId="6FD21E2D"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t>Karly Little, Barton’s Accreditation Writing Team, attending general sessions</w:t>
            </w:r>
          </w:p>
          <w:p w14:paraId="10048B04" w14:textId="77777777" w:rsidR="00BB1498" w:rsidRPr="00BB1498" w:rsidRDefault="00BB1498" w:rsidP="00BB1498">
            <w:pPr>
              <w:pStyle w:val="ListParagraph"/>
              <w:numPr>
                <w:ilvl w:val="0"/>
                <w:numId w:val="42"/>
              </w:numPr>
              <w:rPr>
                <w:rFonts w:cs="Times New Roman"/>
                <w:sz w:val="22"/>
                <w:szCs w:val="22"/>
              </w:rPr>
            </w:pPr>
            <w:r w:rsidRPr="00BB1498">
              <w:rPr>
                <w:rFonts w:cs="Times New Roman"/>
                <w:sz w:val="22"/>
                <w:szCs w:val="22"/>
              </w:rPr>
              <w:t>Lee Miller, Barton’s Accreditation Writing Team, attending general sessions</w:t>
            </w:r>
          </w:p>
          <w:p w14:paraId="1955D6B9" w14:textId="77777777" w:rsidR="00BB1498" w:rsidRDefault="00BB1498" w:rsidP="00BB1498">
            <w:pPr>
              <w:pStyle w:val="ListParagraph"/>
              <w:numPr>
                <w:ilvl w:val="0"/>
                <w:numId w:val="42"/>
              </w:numPr>
              <w:rPr>
                <w:rFonts w:cs="Times New Roman"/>
                <w:sz w:val="22"/>
                <w:szCs w:val="22"/>
              </w:rPr>
            </w:pPr>
            <w:r w:rsidRPr="00BB1498">
              <w:rPr>
                <w:rFonts w:cs="Times New Roman"/>
                <w:sz w:val="22"/>
                <w:szCs w:val="22"/>
              </w:rPr>
              <w:t>Myrna Perkins, Barton’s ALO and HLC Peer Reviewer, attending team chair peer review training and general sessions</w:t>
            </w:r>
          </w:p>
          <w:p w14:paraId="0C1836C4" w14:textId="77777777" w:rsidR="0093261A" w:rsidRDefault="0093261A" w:rsidP="0093261A">
            <w:pPr>
              <w:rPr>
                <w:rFonts w:cs="Times New Roman"/>
                <w:sz w:val="22"/>
                <w:szCs w:val="22"/>
              </w:rPr>
            </w:pPr>
          </w:p>
          <w:p w14:paraId="481B19FC" w14:textId="73F947A6" w:rsidR="0093261A" w:rsidRDefault="008F6D60" w:rsidP="0093261A">
            <w:pPr>
              <w:rPr>
                <w:rFonts w:cs="Times New Roman"/>
                <w:sz w:val="22"/>
                <w:szCs w:val="22"/>
              </w:rPr>
            </w:pPr>
            <w:r>
              <w:rPr>
                <w:rFonts w:cs="Times New Roman"/>
                <w:sz w:val="22"/>
                <w:szCs w:val="22"/>
              </w:rPr>
              <w:t xml:space="preserve">Data </w:t>
            </w:r>
            <w:r w:rsidR="0093261A">
              <w:rPr>
                <w:rFonts w:cs="Times New Roman"/>
                <w:sz w:val="22"/>
                <w:szCs w:val="22"/>
              </w:rPr>
              <w:t>Points to Share:</w:t>
            </w:r>
          </w:p>
          <w:p w14:paraId="2A0B1B4E" w14:textId="77777777" w:rsidR="0093261A" w:rsidRDefault="0093261A" w:rsidP="0093261A">
            <w:pPr>
              <w:rPr>
                <w:rFonts w:cs="Times New Roman"/>
                <w:sz w:val="22"/>
                <w:szCs w:val="22"/>
              </w:rPr>
            </w:pPr>
          </w:p>
          <w:p w14:paraId="710FD14E" w14:textId="6D570831" w:rsidR="0093261A" w:rsidRDefault="0093261A" w:rsidP="0093261A">
            <w:pPr>
              <w:pStyle w:val="ListParagraph"/>
              <w:numPr>
                <w:ilvl w:val="0"/>
                <w:numId w:val="44"/>
              </w:numPr>
              <w:rPr>
                <w:rFonts w:cs="Times New Roman"/>
                <w:sz w:val="22"/>
                <w:szCs w:val="22"/>
              </w:rPr>
            </w:pPr>
            <w:r>
              <w:rPr>
                <w:rFonts w:cs="Times New Roman"/>
                <w:sz w:val="22"/>
                <w:szCs w:val="22"/>
              </w:rPr>
              <w:t>3800 attendees at the 2025 HLC Conference</w:t>
            </w:r>
          </w:p>
          <w:p w14:paraId="4F9B2839" w14:textId="0752836B" w:rsidR="008F6D60" w:rsidRDefault="008F6D60" w:rsidP="008F6D60">
            <w:pPr>
              <w:pStyle w:val="ListParagraph"/>
              <w:rPr>
                <w:rFonts w:cs="Times New Roman"/>
                <w:sz w:val="22"/>
                <w:szCs w:val="22"/>
              </w:rPr>
            </w:pPr>
          </w:p>
          <w:p w14:paraId="29577FC4" w14:textId="71321C1B" w:rsidR="008F6D60" w:rsidRDefault="008F6D60" w:rsidP="0093261A">
            <w:pPr>
              <w:pStyle w:val="ListParagraph"/>
              <w:numPr>
                <w:ilvl w:val="0"/>
                <w:numId w:val="44"/>
              </w:numPr>
              <w:rPr>
                <w:rFonts w:cs="Times New Roman"/>
                <w:sz w:val="22"/>
                <w:szCs w:val="22"/>
              </w:rPr>
            </w:pPr>
            <w:r>
              <w:rPr>
                <w:rFonts w:cs="Times New Roman"/>
                <w:sz w:val="22"/>
                <w:szCs w:val="22"/>
              </w:rPr>
              <w:t>In 2022 (the year of Barton’s last Reaffirmation Visit), 44% of associate-granting institutions were in good standing.  Currently, 58% of associate-granting institutions are in good standing.  4% of associate-granting institutions are on probation for 2024.</w:t>
            </w:r>
          </w:p>
          <w:p w14:paraId="20DB2488" w14:textId="77777777" w:rsidR="008F6D60" w:rsidRPr="008F6D60" w:rsidRDefault="008F6D60" w:rsidP="008F6D60">
            <w:pPr>
              <w:rPr>
                <w:rFonts w:cs="Times New Roman"/>
                <w:sz w:val="22"/>
                <w:szCs w:val="22"/>
              </w:rPr>
            </w:pPr>
          </w:p>
          <w:p w14:paraId="788D0A1B" w14:textId="71ADD557" w:rsidR="008F6D60" w:rsidRDefault="008F6D60" w:rsidP="0093261A">
            <w:pPr>
              <w:pStyle w:val="ListParagraph"/>
              <w:numPr>
                <w:ilvl w:val="0"/>
                <w:numId w:val="44"/>
              </w:numPr>
              <w:rPr>
                <w:rFonts w:cs="Times New Roman"/>
                <w:sz w:val="22"/>
                <w:szCs w:val="22"/>
              </w:rPr>
            </w:pPr>
            <w:r>
              <w:rPr>
                <w:rFonts w:cs="Times New Roman"/>
                <w:sz w:val="22"/>
                <w:szCs w:val="22"/>
              </w:rPr>
              <w:t xml:space="preserve">Barton is one of 354 institutions that have been moved from the Assurance System platform for the Assurance Report to the new Canopy platform.  These institutions were moved first due to having a visit in 25-26 or 26-27. </w:t>
            </w:r>
          </w:p>
          <w:p w14:paraId="34454DF6" w14:textId="77777777" w:rsidR="008F6D60" w:rsidRPr="008F6D60" w:rsidRDefault="008F6D60" w:rsidP="008F6D60">
            <w:pPr>
              <w:pStyle w:val="ListParagraph"/>
              <w:rPr>
                <w:rFonts w:cs="Times New Roman"/>
                <w:sz w:val="22"/>
                <w:szCs w:val="22"/>
              </w:rPr>
            </w:pPr>
          </w:p>
          <w:p w14:paraId="78FD9B8C" w14:textId="32D32B7D" w:rsidR="008F6D60" w:rsidRDefault="008F6D60" w:rsidP="0093261A">
            <w:pPr>
              <w:pStyle w:val="ListParagraph"/>
              <w:numPr>
                <w:ilvl w:val="0"/>
                <w:numId w:val="44"/>
              </w:numPr>
              <w:rPr>
                <w:rFonts w:cs="Times New Roman"/>
                <w:sz w:val="22"/>
                <w:szCs w:val="22"/>
              </w:rPr>
            </w:pPr>
            <w:r>
              <w:rPr>
                <w:rFonts w:cs="Times New Roman"/>
                <w:sz w:val="22"/>
                <w:szCs w:val="22"/>
              </w:rPr>
              <w:t xml:space="preserve">HLC has approximately 1500 peer reviewers.  Of those, there are 120-130 team chairs.  </w:t>
            </w:r>
          </w:p>
          <w:p w14:paraId="7BB39046" w14:textId="77777777" w:rsidR="00B34C6A" w:rsidRPr="00B34C6A" w:rsidRDefault="00B34C6A" w:rsidP="00B34C6A">
            <w:pPr>
              <w:pStyle w:val="ListParagraph"/>
              <w:rPr>
                <w:rFonts w:cs="Times New Roman"/>
                <w:sz w:val="22"/>
                <w:szCs w:val="22"/>
              </w:rPr>
            </w:pPr>
          </w:p>
          <w:p w14:paraId="310A8596" w14:textId="132A9F2C" w:rsidR="00B34C6A" w:rsidRDefault="00B34C6A" w:rsidP="0093261A">
            <w:pPr>
              <w:pStyle w:val="ListParagraph"/>
              <w:numPr>
                <w:ilvl w:val="0"/>
                <w:numId w:val="44"/>
              </w:numPr>
              <w:rPr>
                <w:rFonts w:cs="Times New Roman"/>
                <w:sz w:val="22"/>
                <w:szCs w:val="22"/>
              </w:rPr>
            </w:pPr>
            <w:r>
              <w:rPr>
                <w:rFonts w:cs="Times New Roman"/>
                <w:sz w:val="22"/>
                <w:szCs w:val="22"/>
              </w:rPr>
              <w:t xml:space="preserve">HLC’s Institutional Actions Council (IAC) turns over (reverses) </w:t>
            </w:r>
            <w:r w:rsidR="00D8318B">
              <w:rPr>
                <w:rFonts w:cs="Times New Roman"/>
                <w:sz w:val="22"/>
                <w:szCs w:val="22"/>
              </w:rPr>
              <w:t xml:space="preserve">an estimated </w:t>
            </w:r>
            <w:r>
              <w:rPr>
                <w:rFonts w:cs="Times New Roman"/>
                <w:sz w:val="22"/>
                <w:szCs w:val="22"/>
              </w:rPr>
              <w:t>20% of the recommendations made by a peer review team.</w:t>
            </w:r>
          </w:p>
          <w:p w14:paraId="7CFB40EA" w14:textId="77777777" w:rsidR="000270D3" w:rsidRDefault="000270D3" w:rsidP="000270D3">
            <w:pPr>
              <w:rPr>
                <w:rFonts w:cs="Times New Roman"/>
                <w:sz w:val="22"/>
                <w:szCs w:val="22"/>
              </w:rPr>
            </w:pPr>
          </w:p>
          <w:p w14:paraId="65CA494E" w14:textId="5C006633" w:rsidR="000270D3" w:rsidRDefault="000270D3" w:rsidP="000270D3">
            <w:pPr>
              <w:rPr>
                <w:rFonts w:cs="Times New Roman"/>
                <w:sz w:val="22"/>
                <w:szCs w:val="22"/>
              </w:rPr>
            </w:pPr>
            <w:r>
              <w:rPr>
                <w:rFonts w:cs="Times New Roman"/>
                <w:sz w:val="22"/>
                <w:szCs w:val="22"/>
              </w:rPr>
              <w:t xml:space="preserve">Additional </w:t>
            </w:r>
            <w:r w:rsidR="00223DD5">
              <w:rPr>
                <w:rFonts w:cs="Times New Roman"/>
                <w:sz w:val="22"/>
                <w:szCs w:val="22"/>
              </w:rPr>
              <w:t>Items</w:t>
            </w:r>
            <w:r>
              <w:rPr>
                <w:rFonts w:cs="Times New Roman"/>
                <w:sz w:val="22"/>
                <w:szCs w:val="22"/>
              </w:rPr>
              <w:t xml:space="preserve"> to Share:</w:t>
            </w:r>
          </w:p>
          <w:p w14:paraId="759A9B42" w14:textId="77777777" w:rsidR="00694464" w:rsidRDefault="00694464" w:rsidP="000270D3">
            <w:pPr>
              <w:rPr>
                <w:rFonts w:cs="Times New Roman"/>
                <w:sz w:val="22"/>
                <w:szCs w:val="22"/>
              </w:rPr>
            </w:pPr>
          </w:p>
          <w:p w14:paraId="0BC39E41" w14:textId="7A4672C1" w:rsidR="00694464" w:rsidRPr="00762C0E" w:rsidRDefault="00694464" w:rsidP="00694464">
            <w:pPr>
              <w:rPr>
                <w:rFonts w:cs="Times New Roman"/>
                <w:sz w:val="22"/>
                <w:szCs w:val="22"/>
                <w:u w:val="single"/>
              </w:rPr>
            </w:pPr>
            <w:r w:rsidRPr="00762C0E">
              <w:rPr>
                <w:rFonts w:cs="Times New Roman"/>
                <w:sz w:val="22"/>
                <w:szCs w:val="22"/>
                <w:u w:val="single"/>
              </w:rPr>
              <w:t>Simpl</w:t>
            </w:r>
            <w:r>
              <w:rPr>
                <w:rFonts w:cs="Times New Roman"/>
                <w:sz w:val="22"/>
                <w:szCs w:val="22"/>
                <w:u w:val="single"/>
              </w:rPr>
              <w:t>e</w:t>
            </w:r>
            <w:r w:rsidRPr="00762C0E">
              <w:rPr>
                <w:rFonts w:cs="Times New Roman"/>
                <w:sz w:val="22"/>
                <w:szCs w:val="22"/>
                <w:u w:val="single"/>
              </w:rPr>
              <w:t xml:space="preserve"> Evaluative Technique</w:t>
            </w:r>
          </w:p>
          <w:p w14:paraId="6A9AD9C9" w14:textId="77777777" w:rsidR="00694464" w:rsidRDefault="00694464" w:rsidP="00694464">
            <w:pPr>
              <w:rPr>
                <w:rFonts w:cs="Times New Roman"/>
                <w:sz w:val="22"/>
                <w:szCs w:val="22"/>
              </w:rPr>
            </w:pPr>
          </w:p>
          <w:p w14:paraId="51A1DA5F" w14:textId="77777777" w:rsidR="00694464" w:rsidRDefault="00694464" w:rsidP="00694464">
            <w:pPr>
              <w:pStyle w:val="ListParagraph"/>
              <w:numPr>
                <w:ilvl w:val="0"/>
                <w:numId w:val="47"/>
              </w:numPr>
              <w:rPr>
                <w:rFonts w:cs="Times New Roman"/>
                <w:sz w:val="22"/>
                <w:szCs w:val="22"/>
              </w:rPr>
            </w:pPr>
            <w:r>
              <w:rPr>
                <w:rFonts w:cs="Times New Roman"/>
                <w:sz w:val="22"/>
                <w:szCs w:val="22"/>
              </w:rPr>
              <w:t>Existence – Does it exist?</w:t>
            </w:r>
          </w:p>
          <w:p w14:paraId="49434CFF" w14:textId="77777777" w:rsidR="00694464" w:rsidRDefault="00694464" w:rsidP="00694464">
            <w:pPr>
              <w:pStyle w:val="ListParagraph"/>
              <w:numPr>
                <w:ilvl w:val="0"/>
                <w:numId w:val="47"/>
              </w:numPr>
              <w:rPr>
                <w:rFonts w:cs="Times New Roman"/>
                <w:sz w:val="22"/>
                <w:szCs w:val="22"/>
              </w:rPr>
            </w:pPr>
            <w:r>
              <w:rPr>
                <w:rFonts w:cs="Times New Roman"/>
                <w:sz w:val="22"/>
                <w:szCs w:val="22"/>
              </w:rPr>
              <w:t>Usage – Is it used?</w:t>
            </w:r>
          </w:p>
          <w:p w14:paraId="35EDAE5A" w14:textId="77777777" w:rsidR="00694464" w:rsidRPr="000270D3" w:rsidRDefault="00694464" w:rsidP="00694464">
            <w:pPr>
              <w:pStyle w:val="ListParagraph"/>
              <w:numPr>
                <w:ilvl w:val="0"/>
                <w:numId w:val="47"/>
              </w:numPr>
              <w:rPr>
                <w:rFonts w:cs="Times New Roman"/>
                <w:sz w:val="22"/>
                <w:szCs w:val="22"/>
              </w:rPr>
            </w:pPr>
            <w:r>
              <w:rPr>
                <w:rFonts w:cs="Times New Roman"/>
                <w:sz w:val="22"/>
                <w:szCs w:val="22"/>
              </w:rPr>
              <w:t>Effectiveness – Is it effective?</w:t>
            </w:r>
          </w:p>
          <w:p w14:paraId="40FAD00F" w14:textId="77777777" w:rsidR="000270D3" w:rsidRDefault="000270D3" w:rsidP="000270D3">
            <w:pPr>
              <w:rPr>
                <w:rFonts w:cs="Times New Roman"/>
                <w:sz w:val="22"/>
                <w:szCs w:val="22"/>
              </w:rPr>
            </w:pPr>
          </w:p>
          <w:p w14:paraId="6B9DFC47" w14:textId="77777777" w:rsidR="000270D3" w:rsidRPr="000270D3" w:rsidRDefault="000270D3" w:rsidP="000270D3">
            <w:pPr>
              <w:rPr>
                <w:rFonts w:cs="Times New Roman"/>
                <w:sz w:val="22"/>
                <w:szCs w:val="22"/>
                <w:u w:val="single"/>
              </w:rPr>
            </w:pPr>
            <w:r w:rsidRPr="000270D3">
              <w:rPr>
                <w:rFonts w:cs="Times New Roman"/>
                <w:sz w:val="22"/>
                <w:szCs w:val="22"/>
                <w:u w:val="single"/>
              </w:rPr>
              <w:t xml:space="preserve">AI </w:t>
            </w:r>
          </w:p>
          <w:p w14:paraId="26E41C84" w14:textId="51F425CE" w:rsidR="000270D3" w:rsidRPr="000270D3" w:rsidRDefault="000270D3" w:rsidP="000270D3">
            <w:pPr>
              <w:numPr>
                <w:ilvl w:val="0"/>
                <w:numId w:val="45"/>
              </w:numPr>
              <w:rPr>
                <w:rFonts w:cs="Times New Roman"/>
                <w:sz w:val="22"/>
                <w:szCs w:val="22"/>
              </w:rPr>
            </w:pPr>
            <w:r w:rsidRPr="000270D3">
              <w:rPr>
                <w:rFonts w:cs="Times New Roman"/>
                <w:sz w:val="22"/>
                <w:szCs w:val="22"/>
              </w:rPr>
              <w:t xml:space="preserve">Spectrum of AI use – </w:t>
            </w:r>
            <w:r w:rsidR="00AF2B01">
              <w:rPr>
                <w:rFonts w:cs="Times New Roman"/>
                <w:sz w:val="22"/>
                <w:szCs w:val="22"/>
              </w:rPr>
              <w:t xml:space="preserve">from </w:t>
            </w:r>
            <w:r w:rsidRPr="000270D3">
              <w:rPr>
                <w:rFonts w:cs="Times New Roman"/>
                <w:sz w:val="22"/>
                <w:szCs w:val="22"/>
              </w:rPr>
              <w:t>need to use/implement to keep it away from me</w:t>
            </w:r>
          </w:p>
          <w:p w14:paraId="1826BD03" w14:textId="77777777" w:rsidR="000270D3" w:rsidRPr="000270D3" w:rsidRDefault="000270D3" w:rsidP="000270D3">
            <w:pPr>
              <w:numPr>
                <w:ilvl w:val="1"/>
                <w:numId w:val="45"/>
              </w:numPr>
              <w:rPr>
                <w:rFonts w:cs="Times New Roman"/>
                <w:sz w:val="22"/>
                <w:szCs w:val="22"/>
              </w:rPr>
            </w:pPr>
            <w:r w:rsidRPr="000270D3">
              <w:rPr>
                <w:rFonts w:cs="Times New Roman"/>
                <w:sz w:val="22"/>
                <w:szCs w:val="22"/>
              </w:rPr>
              <w:t>Overlaps with Megan and Curtis’s experience from their FL conference</w:t>
            </w:r>
          </w:p>
          <w:p w14:paraId="212DD364" w14:textId="77777777" w:rsidR="000270D3" w:rsidRPr="000270D3" w:rsidRDefault="000270D3" w:rsidP="000270D3">
            <w:pPr>
              <w:numPr>
                <w:ilvl w:val="0"/>
                <w:numId w:val="45"/>
              </w:numPr>
              <w:rPr>
                <w:rFonts w:cs="Times New Roman"/>
                <w:sz w:val="22"/>
                <w:szCs w:val="22"/>
              </w:rPr>
            </w:pPr>
            <w:r w:rsidRPr="000270D3">
              <w:rPr>
                <w:rFonts w:cs="Times New Roman"/>
                <w:sz w:val="22"/>
                <w:szCs w:val="22"/>
              </w:rPr>
              <w:t>Conversations about private AIs and security</w:t>
            </w:r>
          </w:p>
          <w:p w14:paraId="761358C0" w14:textId="77777777" w:rsidR="000270D3" w:rsidRPr="000270D3" w:rsidRDefault="000270D3" w:rsidP="000270D3">
            <w:pPr>
              <w:numPr>
                <w:ilvl w:val="1"/>
                <w:numId w:val="45"/>
              </w:numPr>
              <w:rPr>
                <w:rFonts w:cs="Times New Roman"/>
                <w:sz w:val="22"/>
                <w:szCs w:val="22"/>
              </w:rPr>
            </w:pPr>
            <w:r w:rsidRPr="000270D3">
              <w:rPr>
                <w:rFonts w:cs="Times New Roman"/>
                <w:sz w:val="22"/>
                <w:szCs w:val="22"/>
              </w:rPr>
              <w:t xml:space="preserve">Impact on higher education and more industries dissolving AI initiatives </w:t>
            </w:r>
          </w:p>
          <w:p w14:paraId="5F40AB25" w14:textId="77777777" w:rsidR="000270D3" w:rsidRDefault="000270D3" w:rsidP="000270D3">
            <w:pPr>
              <w:numPr>
                <w:ilvl w:val="0"/>
                <w:numId w:val="45"/>
              </w:numPr>
              <w:rPr>
                <w:rFonts w:cs="Times New Roman"/>
                <w:sz w:val="22"/>
                <w:szCs w:val="22"/>
              </w:rPr>
            </w:pPr>
            <w:r w:rsidRPr="000270D3">
              <w:rPr>
                <w:rFonts w:cs="Times New Roman"/>
                <w:sz w:val="22"/>
                <w:szCs w:val="22"/>
              </w:rPr>
              <w:t>Surprising lack of some general awareness</w:t>
            </w:r>
          </w:p>
          <w:p w14:paraId="39D13201" w14:textId="77777777" w:rsidR="00762C0E" w:rsidRPr="000270D3" w:rsidRDefault="00762C0E" w:rsidP="00762C0E">
            <w:pPr>
              <w:ind w:left="720"/>
              <w:rPr>
                <w:rFonts w:cs="Times New Roman"/>
                <w:sz w:val="22"/>
                <w:szCs w:val="22"/>
              </w:rPr>
            </w:pPr>
          </w:p>
          <w:p w14:paraId="4EF28BC6" w14:textId="77777777" w:rsidR="000270D3" w:rsidRPr="000270D3" w:rsidRDefault="000270D3" w:rsidP="000270D3">
            <w:pPr>
              <w:rPr>
                <w:rFonts w:cs="Times New Roman"/>
                <w:sz w:val="22"/>
                <w:szCs w:val="22"/>
                <w:u w:val="single"/>
              </w:rPr>
            </w:pPr>
            <w:r w:rsidRPr="000270D3">
              <w:rPr>
                <w:rFonts w:cs="Times New Roman"/>
                <w:sz w:val="22"/>
                <w:szCs w:val="22"/>
                <w:u w:val="single"/>
              </w:rPr>
              <w:t>Highlights</w:t>
            </w:r>
          </w:p>
          <w:p w14:paraId="49E902E5" w14:textId="77777777" w:rsidR="000270D3" w:rsidRPr="000270D3" w:rsidRDefault="000270D3" w:rsidP="000270D3">
            <w:pPr>
              <w:numPr>
                <w:ilvl w:val="0"/>
                <w:numId w:val="45"/>
              </w:numPr>
              <w:rPr>
                <w:rFonts w:cs="Times New Roman"/>
                <w:sz w:val="22"/>
                <w:szCs w:val="22"/>
              </w:rPr>
            </w:pPr>
            <w:r w:rsidRPr="000270D3">
              <w:rPr>
                <w:rFonts w:cs="Times New Roman"/>
                <w:sz w:val="22"/>
                <w:szCs w:val="22"/>
              </w:rPr>
              <w:t>Addressing change (leadership, management, identifying/addressing SWOT, new landscape)</w:t>
            </w:r>
          </w:p>
          <w:p w14:paraId="0B20EE7A" w14:textId="77777777" w:rsidR="000270D3" w:rsidRPr="000270D3" w:rsidRDefault="000270D3" w:rsidP="000270D3">
            <w:pPr>
              <w:numPr>
                <w:ilvl w:val="0"/>
                <w:numId w:val="45"/>
              </w:numPr>
              <w:rPr>
                <w:rFonts w:cs="Times New Roman"/>
                <w:sz w:val="22"/>
                <w:szCs w:val="22"/>
              </w:rPr>
            </w:pPr>
            <w:r w:rsidRPr="000270D3">
              <w:rPr>
                <w:rFonts w:cs="Times New Roman"/>
                <w:sz w:val="22"/>
                <w:szCs w:val="22"/>
              </w:rPr>
              <w:t>Value of H.E. and ROI for students / benefit for workforce</w:t>
            </w:r>
          </w:p>
          <w:p w14:paraId="09696549" w14:textId="77777777" w:rsidR="000270D3" w:rsidRPr="000270D3" w:rsidRDefault="000270D3" w:rsidP="000270D3">
            <w:pPr>
              <w:numPr>
                <w:ilvl w:val="0"/>
                <w:numId w:val="45"/>
              </w:numPr>
              <w:rPr>
                <w:rFonts w:cs="Times New Roman"/>
                <w:sz w:val="22"/>
                <w:szCs w:val="22"/>
              </w:rPr>
            </w:pPr>
            <w:r w:rsidRPr="000270D3">
              <w:rPr>
                <w:rFonts w:cs="Times New Roman"/>
                <w:sz w:val="22"/>
                <w:szCs w:val="22"/>
              </w:rPr>
              <w:t>Data driven (dashboards) – (turning data into information we can use)</w:t>
            </w:r>
          </w:p>
          <w:p w14:paraId="08E34DB9" w14:textId="322CE487" w:rsidR="000270D3" w:rsidRPr="008C3455" w:rsidRDefault="000270D3" w:rsidP="008C3455">
            <w:pPr>
              <w:rPr>
                <w:rFonts w:cs="Times New Roman"/>
                <w:sz w:val="22"/>
                <w:szCs w:val="22"/>
              </w:rPr>
            </w:pPr>
          </w:p>
        </w:tc>
        <w:tc>
          <w:tcPr>
            <w:tcW w:w="2250" w:type="dxa"/>
            <w:shd w:val="clear" w:color="auto" w:fill="auto"/>
          </w:tcPr>
          <w:p w14:paraId="1329561A" w14:textId="77777777" w:rsidR="005A7FAC" w:rsidRDefault="005A7FAC" w:rsidP="005A7FAC">
            <w:pPr>
              <w:rPr>
                <w:rFonts w:ascii="Arial Narrow" w:hAnsi="Arial Narrow" w:cstheme="minorHAnsi"/>
              </w:rPr>
            </w:pPr>
          </w:p>
          <w:p w14:paraId="1DBF3E83" w14:textId="77777777" w:rsidR="005A7FAC" w:rsidRDefault="00D6196D" w:rsidP="005A7FAC">
            <w:pPr>
              <w:rPr>
                <w:rFonts w:ascii="Arial Narrow" w:hAnsi="Arial Narrow" w:cstheme="minorHAnsi"/>
              </w:rPr>
            </w:pPr>
            <w:r>
              <w:rPr>
                <w:rFonts w:ascii="Arial Narrow" w:hAnsi="Arial Narrow" w:cstheme="minorHAnsi"/>
              </w:rPr>
              <w:t>Conference Attendees:</w:t>
            </w:r>
          </w:p>
          <w:p w14:paraId="2BC244F6" w14:textId="77777777" w:rsidR="00D6196D" w:rsidRDefault="00D6196D" w:rsidP="005A7FAC">
            <w:pPr>
              <w:rPr>
                <w:rFonts w:ascii="Arial Narrow" w:hAnsi="Arial Narrow" w:cstheme="minorHAnsi"/>
              </w:rPr>
            </w:pPr>
            <w:r>
              <w:rPr>
                <w:rFonts w:ascii="Arial Narrow" w:hAnsi="Arial Narrow" w:cstheme="minorHAnsi"/>
              </w:rPr>
              <w:t xml:space="preserve">Jo, Stephanie, Lee, Karly, Dr. Bernatis, </w:t>
            </w:r>
          </w:p>
          <w:p w14:paraId="729DE5F1" w14:textId="77777777" w:rsidR="00D6196D" w:rsidRDefault="00D6196D" w:rsidP="005A7FAC">
            <w:pPr>
              <w:rPr>
                <w:rFonts w:ascii="Arial Narrow" w:hAnsi="Arial Narrow" w:cstheme="minorHAnsi"/>
              </w:rPr>
            </w:pPr>
            <w:r>
              <w:rPr>
                <w:rFonts w:ascii="Arial Narrow" w:hAnsi="Arial Narrow" w:cstheme="minorHAnsi"/>
              </w:rPr>
              <w:t>Dr. Garstecki, Myrna</w:t>
            </w:r>
          </w:p>
          <w:p w14:paraId="2CF2468F" w14:textId="77777777" w:rsidR="00EA05AA" w:rsidRDefault="00EA05AA" w:rsidP="005A7FAC">
            <w:pPr>
              <w:rPr>
                <w:rFonts w:ascii="Arial Narrow" w:hAnsi="Arial Narrow" w:cstheme="minorHAnsi"/>
              </w:rPr>
            </w:pPr>
          </w:p>
          <w:p w14:paraId="33D8D726" w14:textId="767F9595" w:rsidR="00EA05AA" w:rsidRPr="00117377" w:rsidRDefault="00EA05AA" w:rsidP="005A7FAC">
            <w:pPr>
              <w:rPr>
                <w:rFonts w:ascii="Arial Narrow" w:hAnsi="Arial Narrow" w:cstheme="minorHAnsi"/>
              </w:rPr>
            </w:pPr>
            <w:r w:rsidRPr="00EA05AA">
              <w:rPr>
                <w:rFonts w:ascii="Arial Narrow" w:hAnsi="Arial Narrow" w:cstheme="minorHAnsi"/>
                <w:noProof/>
              </w:rPr>
              <w:drawing>
                <wp:inline distT="0" distB="0" distL="0" distR="0" wp14:anchorId="179A64DA" wp14:editId="191BAC14">
                  <wp:extent cx="1291590" cy="1461135"/>
                  <wp:effectExtent l="0" t="0" r="3810" b="5715"/>
                  <wp:docPr id="129213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34776" name=""/>
                          <pic:cNvPicPr/>
                        </pic:nvPicPr>
                        <pic:blipFill>
                          <a:blip r:embed="rId10"/>
                          <a:stretch>
                            <a:fillRect/>
                          </a:stretch>
                        </pic:blipFill>
                        <pic:spPr>
                          <a:xfrm>
                            <a:off x="0" y="0"/>
                            <a:ext cx="1291590" cy="1461135"/>
                          </a:xfrm>
                          <a:prstGeom prst="rect">
                            <a:avLst/>
                          </a:prstGeom>
                        </pic:spPr>
                      </pic:pic>
                    </a:graphicData>
                  </a:graphic>
                </wp:inline>
              </w:drawing>
            </w:r>
          </w:p>
        </w:tc>
      </w:tr>
      <w:tr w:rsidR="00E32990" w:rsidRPr="002A5A26" w14:paraId="64133DE5" w14:textId="77777777" w:rsidTr="00AF2B01">
        <w:trPr>
          <w:trHeight w:val="80"/>
          <w:jc w:val="center"/>
        </w:trPr>
        <w:tc>
          <w:tcPr>
            <w:tcW w:w="8995" w:type="dxa"/>
            <w:gridSpan w:val="9"/>
            <w:shd w:val="clear" w:color="auto" w:fill="auto"/>
          </w:tcPr>
          <w:p w14:paraId="6071C7F6" w14:textId="77777777" w:rsidR="00E32990" w:rsidRDefault="00E32990" w:rsidP="00E32990">
            <w:pPr>
              <w:rPr>
                <w:rFonts w:cs="Times New Roman"/>
                <w:sz w:val="22"/>
                <w:szCs w:val="22"/>
              </w:rPr>
            </w:pPr>
          </w:p>
          <w:p w14:paraId="38575651" w14:textId="522149B4" w:rsidR="00E32990" w:rsidRDefault="00E32990" w:rsidP="00E32990">
            <w:pPr>
              <w:rPr>
                <w:rFonts w:cs="Times New Roman"/>
                <w:sz w:val="28"/>
                <w:szCs w:val="28"/>
                <w:u w:val="single"/>
              </w:rPr>
            </w:pPr>
            <w:r>
              <w:rPr>
                <w:rFonts w:cs="Times New Roman"/>
                <w:sz w:val="28"/>
                <w:szCs w:val="28"/>
                <w:u w:val="single"/>
              </w:rPr>
              <w:t>2025-2026 AC Meetings</w:t>
            </w:r>
          </w:p>
          <w:p w14:paraId="6B5079CA" w14:textId="77777777" w:rsidR="00E32990" w:rsidRDefault="00E32990" w:rsidP="00E32990">
            <w:pPr>
              <w:rPr>
                <w:rFonts w:cs="Times New Roman"/>
                <w:sz w:val="28"/>
                <w:szCs w:val="28"/>
              </w:rPr>
            </w:pPr>
          </w:p>
          <w:p w14:paraId="413FB636" w14:textId="3DB4E3C1" w:rsidR="002A4C6F" w:rsidRDefault="002A4C6F" w:rsidP="00DB2703">
            <w:pPr>
              <w:pStyle w:val="ListParagraph"/>
              <w:numPr>
                <w:ilvl w:val="0"/>
                <w:numId w:val="43"/>
              </w:numPr>
              <w:rPr>
                <w:rFonts w:cs="Times New Roman"/>
                <w:sz w:val="22"/>
                <w:szCs w:val="22"/>
              </w:rPr>
            </w:pPr>
            <w:r>
              <w:rPr>
                <w:rFonts w:cs="Times New Roman"/>
                <w:sz w:val="22"/>
                <w:szCs w:val="22"/>
              </w:rPr>
              <w:t>Planning for the 2026 Mid-Cycle visit will begin.</w:t>
            </w:r>
          </w:p>
          <w:p w14:paraId="213235B0" w14:textId="7C00AED2" w:rsidR="00E32990" w:rsidRDefault="00E32990" w:rsidP="00DB2703">
            <w:pPr>
              <w:pStyle w:val="ListParagraph"/>
              <w:numPr>
                <w:ilvl w:val="0"/>
                <w:numId w:val="43"/>
              </w:numPr>
              <w:rPr>
                <w:rFonts w:cs="Times New Roman"/>
                <w:sz w:val="22"/>
                <w:szCs w:val="22"/>
              </w:rPr>
            </w:pPr>
            <w:r w:rsidRPr="00DB2703">
              <w:rPr>
                <w:rFonts w:cs="Times New Roman"/>
                <w:sz w:val="22"/>
                <w:szCs w:val="22"/>
              </w:rPr>
              <w:t>The 2025-2026 AC meetings will revolve around the Assurance Argument writing.</w:t>
            </w:r>
          </w:p>
          <w:p w14:paraId="09AFBE02" w14:textId="3AEA7BFD" w:rsidR="00DB2703" w:rsidRPr="00DB2703" w:rsidRDefault="00DB2703" w:rsidP="00DB2703">
            <w:pPr>
              <w:pStyle w:val="ListParagraph"/>
              <w:numPr>
                <w:ilvl w:val="0"/>
                <w:numId w:val="43"/>
              </w:numPr>
              <w:rPr>
                <w:rFonts w:cs="Times New Roman"/>
                <w:sz w:val="22"/>
                <w:szCs w:val="22"/>
              </w:rPr>
            </w:pPr>
            <w:r>
              <w:rPr>
                <w:rFonts w:cs="Times New Roman"/>
                <w:sz w:val="22"/>
                <w:szCs w:val="22"/>
              </w:rPr>
              <w:lastRenderedPageBreak/>
              <w:t xml:space="preserve">The AC will be updated via email messages.  </w:t>
            </w:r>
          </w:p>
          <w:p w14:paraId="305335A2" w14:textId="77777777" w:rsidR="00E32990" w:rsidRPr="00E32990" w:rsidRDefault="00E32990" w:rsidP="00E32990">
            <w:pPr>
              <w:rPr>
                <w:rFonts w:cs="Times New Roman"/>
                <w:sz w:val="22"/>
                <w:szCs w:val="22"/>
              </w:rPr>
            </w:pPr>
          </w:p>
        </w:tc>
        <w:tc>
          <w:tcPr>
            <w:tcW w:w="2250" w:type="dxa"/>
            <w:shd w:val="clear" w:color="auto" w:fill="auto"/>
          </w:tcPr>
          <w:p w14:paraId="32B9D513" w14:textId="77777777" w:rsidR="00E32990" w:rsidRDefault="00E32990" w:rsidP="005A7FAC">
            <w:pPr>
              <w:rPr>
                <w:rFonts w:ascii="Arial Narrow" w:hAnsi="Arial Narrow" w:cstheme="minorHAnsi"/>
              </w:rPr>
            </w:pPr>
          </w:p>
          <w:p w14:paraId="033D5C86" w14:textId="4235DAD3" w:rsidR="00E32990" w:rsidRDefault="00E32990" w:rsidP="005A7FAC">
            <w:pPr>
              <w:rPr>
                <w:rFonts w:ascii="Arial Narrow" w:hAnsi="Arial Narrow" w:cstheme="minorHAnsi"/>
              </w:rPr>
            </w:pPr>
            <w:r>
              <w:rPr>
                <w:rFonts w:ascii="Arial Narrow" w:hAnsi="Arial Narrow" w:cstheme="minorHAnsi"/>
              </w:rPr>
              <w:t>Myrna</w:t>
            </w:r>
          </w:p>
        </w:tc>
      </w:tr>
      <w:tr w:rsidR="00613873" w:rsidRPr="002A5A26" w14:paraId="51B4A6DF" w14:textId="77777777" w:rsidTr="00017D7D">
        <w:trPr>
          <w:trHeight w:val="1223"/>
          <w:jc w:val="center"/>
        </w:trPr>
        <w:tc>
          <w:tcPr>
            <w:tcW w:w="8995" w:type="dxa"/>
            <w:gridSpan w:val="9"/>
            <w:shd w:val="clear" w:color="auto" w:fill="auto"/>
          </w:tcPr>
          <w:p w14:paraId="62A8C5D7" w14:textId="77777777" w:rsidR="00613873" w:rsidRDefault="00613873" w:rsidP="005A7FAC">
            <w:pPr>
              <w:pStyle w:val="ListParagraph"/>
              <w:contextualSpacing w:val="0"/>
              <w:rPr>
                <w:rFonts w:cs="Times New Roman"/>
                <w:sz w:val="22"/>
                <w:szCs w:val="22"/>
              </w:rPr>
            </w:pPr>
          </w:p>
          <w:p w14:paraId="6B071715" w14:textId="34FFF600" w:rsidR="00D6196D" w:rsidRPr="00AF2B01" w:rsidRDefault="00D6196D" w:rsidP="00AF2B01">
            <w:pPr>
              <w:rPr>
                <w:rFonts w:cs="Times New Roman"/>
                <w:sz w:val="28"/>
                <w:szCs w:val="28"/>
                <w:u w:val="single"/>
              </w:rPr>
            </w:pPr>
            <w:r w:rsidRPr="00D6196D">
              <w:rPr>
                <w:rFonts w:cs="Times New Roman"/>
                <w:sz w:val="28"/>
                <w:szCs w:val="28"/>
                <w:u w:val="single"/>
              </w:rPr>
              <w:t>ALO Report</w:t>
            </w:r>
          </w:p>
          <w:p w14:paraId="0A0D6CFB" w14:textId="359BAD78" w:rsidR="00D6196D" w:rsidRDefault="00D6196D" w:rsidP="00172A67">
            <w:pPr>
              <w:pStyle w:val="ListParagraph"/>
              <w:ind w:left="1440"/>
              <w:contextualSpacing w:val="0"/>
              <w:rPr>
                <w:sz w:val="22"/>
                <w:szCs w:val="22"/>
              </w:rPr>
            </w:pPr>
          </w:p>
          <w:p w14:paraId="748B065B" w14:textId="05E0A668" w:rsidR="00613873" w:rsidRPr="00AF2B01" w:rsidRDefault="00221EE5" w:rsidP="00221EE5">
            <w:pPr>
              <w:pStyle w:val="ListParagraph"/>
              <w:numPr>
                <w:ilvl w:val="0"/>
                <w:numId w:val="35"/>
              </w:numPr>
              <w:contextualSpacing w:val="0"/>
              <w:rPr>
                <w:sz w:val="22"/>
                <w:szCs w:val="22"/>
              </w:rPr>
            </w:pPr>
            <w:r>
              <w:rPr>
                <w:sz w:val="22"/>
                <w:szCs w:val="22"/>
              </w:rPr>
              <w:t>Annual report submitted to HLC (AIDU)</w:t>
            </w:r>
            <w:r w:rsidR="00B40712">
              <w:rPr>
                <w:sz w:val="22"/>
                <w:szCs w:val="22"/>
              </w:rPr>
              <w:t xml:space="preserve"> on 4/3/2025.</w:t>
            </w:r>
          </w:p>
          <w:p w14:paraId="2EBBFF10" w14:textId="52DDFE3A" w:rsidR="00172A67" w:rsidRDefault="00172A67" w:rsidP="00172A67">
            <w:pPr>
              <w:pStyle w:val="ListParagraph"/>
              <w:numPr>
                <w:ilvl w:val="0"/>
                <w:numId w:val="35"/>
              </w:numPr>
              <w:contextualSpacing w:val="0"/>
              <w:rPr>
                <w:sz w:val="22"/>
                <w:szCs w:val="22"/>
              </w:rPr>
            </w:pPr>
            <w:r>
              <w:rPr>
                <w:sz w:val="22"/>
                <w:szCs w:val="22"/>
              </w:rPr>
              <w:t>Prison Education Program (PEP) approved by IAC. Location visit is the final accreditation step. Brief update report will be required.</w:t>
            </w:r>
          </w:p>
          <w:p w14:paraId="147FC580" w14:textId="77777777" w:rsidR="00F85B11" w:rsidRPr="008C3455" w:rsidRDefault="00F85B11" w:rsidP="008C3455">
            <w:pPr>
              <w:rPr>
                <w:rFonts w:cs="Times New Roman"/>
                <w:sz w:val="22"/>
                <w:szCs w:val="22"/>
              </w:rPr>
            </w:pPr>
          </w:p>
        </w:tc>
        <w:tc>
          <w:tcPr>
            <w:tcW w:w="2250" w:type="dxa"/>
            <w:shd w:val="clear" w:color="auto" w:fill="auto"/>
          </w:tcPr>
          <w:p w14:paraId="04C87D78" w14:textId="77777777" w:rsidR="00613873" w:rsidRDefault="00613873" w:rsidP="005A7FAC">
            <w:pPr>
              <w:rPr>
                <w:rFonts w:ascii="Arial Narrow" w:hAnsi="Arial Narrow" w:cstheme="minorHAnsi"/>
              </w:rPr>
            </w:pPr>
          </w:p>
          <w:p w14:paraId="0D214DDC" w14:textId="77777777" w:rsidR="00613873" w:rsidRDefault="00613873" w:rsidP="005A7FAC">
            <w:pPr>
              <w:rPr>
                <w:rFonts w:ascii="Arial Narrow" w:hAnsi="Arial Narrow" w:cstheme="minorHAnsi"/>
              </w:rPr>
            </w:pPr>
            <w:r>
              <w:rPr>
                <w:rFonts w:ascii="Arial Narrow" w:hAnsi="Arial Narrow" w:cstheme="minorHAnsi"/>
              </w:rPr>
              <w:t>Myrna</w:t>
            </w:r>
          </w:p>
        </w:tc>
      </w:tr>
      <w:tr w:rsidR="00D6196D" w:rsidRPr="002A5A26" w14:paraId="22D1E488" w14:textId="77777777" w:rsidTr="006D2699">
        <w:trPr>
          <w:trHeight w:val="800"/>
          <w:jc w:val="center"/>
        </w:trPr>
        <w:tc>
          <w:tcPr>
            <w:tcW w:w="8995" w:type="dxa"/>
            <w:gridSpan w:val="9"/>
            <w:shd w:val="clear" w:color="auto" w:fill="auto"/>
          </w:tcPr>
          <w:p w14:paraId="0B7BDC22" w14:textId="77777777" w:rsidR="00D6196D" w:rsidRDefault="00D6196D" w:rsidP="00D6196D">
            <w:pPr>
              <w:rPr>
                <w:rFonts w:cs="Times New Roman"/>
                <w:sz w:val="28"/>
                <w:szCs w:val="28"/>
                <w:u w:val="single"/>
              </w:rPr>
            </w:pPr>
          </w:p>
          <w:p w14:paraId="312F1311" w14:textId="18D70231" w:rsidR="00D6196D" w:rsidRPr="00D6196D" w:rsidRDefault="00D6196D" w:rsidP="00D6196D">
            <w:pPr>
              <w:rPr>
                <w:rFonts w:cs="Times New Roman"/>
                <w:sz w:val="28"/>
                <w:szCs w:val="28"/>
                <w:u w:val="single"/>
              </w:rPr>
            </w:pPr>
            <w:r w:rsidRPr="00D6196D">
              <w:rPr>
                <w:rFonts w:cs="Times New Roman"/>
                <w:sz w:val="28"/>
                <w:szCs w:val="28"/>
                <w:u w:val="single"/>
              </w:rPr>
              <w:t>HLC Peer Reviewer Report</w:t>
            </w:r>
            <w:r w:rsidRPr="00D6196D">
              <w:rPr>
                <w:rFonts w:cs="Times New Roman"/>
                <w:sz w:val="28"/>
                <w:szCs w:val="28"/>
              </w:rPr>
              <w:t>*</w:t>
            </w:r>
          </w:p>
          <w:p w14:paraId="75FB3FF9" w14:textId="77777777" w:rsidR="00D6196D" w:rsidRDefault="00D6196D" w:rsidP="00D6196D"/>
          <w:p w14:paraId="21C75BE2" w14:textId="40B09111" w:rsidR="00F85B11" w:rsidRDefault="006D2699" w:rsidP="00F85B11">
            <w:pPr>
              <w:pStyle w:val="ListParagraph"/>
              <w:numPr>
                <w:ilvl w:val="0"/>
                <w:numId w:val="35"/>
              </w:numPr>
              <w:contextualSpacing w:val="0"/>
              <w:rPr>
                <w:sz w:val="22"/>
                <w:szCs w:val="22"/>
              </w:rPr>
            </w:pPr>
            <w:r>
              <w:rPr>
                <w:sz w:val="22"/>
                <w:szCs w:val="22"/>
              </w:rPr>
              <w:t xml:space="preserve">Completed </w:t>
            </w:r>
            <w:r w:rsidR="00D230F7">
              <w:rPr>
                <w:sz w:val="22"/>
                <w:szCs w:val="22"/>
              </w:rPr>
              <w:t xml:space="preserve">PEP Location </w:t>
            </w:r>
            <w:r>
              <w:rPr>
                <w:sz w:val="22"/>
                <w:szCs w:val="22"/>
              </w:rPr>
              <w:t>Visit—</w:t>
            </w:r>
            <w:r w:rsidR="00D230F7">
              <w:rPr>
                <w:sz w:val="22"/>
                <w:szCs w:val="22"/>
              </w:rPr>
              <w:t xml:space="preserve">March </w:t>
            </w:r>
            <w:r>
              <w:rPr>
                <w:sz w:val="22"/>
                <w:szCs w:val="22"/>
              </w:rPr>
              <w:t>4, 2025</w:t>
            </w:r>
          </w:p>
          <w:p w14:paraId="45FCF1D6" w14:textId="1E309DB1" w:rsidR="00D230F7" w:rsidRPr="00F85B11" w:rsidRDefault="00D230F7" w:rsidP="00F85B11">
            <w:pPr>
              <w:pStyle w:val="ListParagraph"/>
              <w:numPr>
                <w:ilvl w:val="0"/>
                <w:numId w:val="35"/>
              </w:numPr>
              <w:contextualSpacing w:val="0"/>
              <w:rPr>
                <w:sz w:val="22"/>
                <w:szCs w:val="22"/>
              </w:rPr>
            </w:pPr>
            <w:r>
              <w:rPr>
                <w:sz w:val="22"/>
                <w:szCs w:val="22"/>
              </w:rPr>
              <w:t>Completed Comprehensive Visit – April 14 – 16, 2025</w:t>
            </w:r>
          </w:p>
          <w:p w14:paraId="7C9A0098" w14:textId="0C669D2C" w:rsidR="006D2699" w:rsidRDefault="006D2699" w:rsidP="006D2699">
            <w:pPr>
              <w:pStyle w:val="ListParagraph"/>
              <w:numPr>
                <w:ilvl w:val="0"/>
                <w:numId w:val="35"/>
              </w:numPr>
              <w:contextualSpacing w:val="0"/>
              <w:rPr>
                <w:sz w:val="22"/>
                <w:szCs w:val="22"/>
              </w:rPr>
            </w:pPr>
            <w:r>
              <w:rPr>
                <w:sz w:val="22"/>
                <w:szCs w:val="22"/>
              </w:rPr>
              <w:t>Completed Team Chair Training at 2025 HLC Conference</w:t>
            </w:r>
            <w:r w:rsidR="008F6D60">
              <w:rPr>
                <w:sz w:val="22"/>
                <w:szCs w:val="22"/>
              </w:rPr>
              <w:t xml:space="preserve"> (29)</w:t>
            </w:r>
          </w:p>
          <w:p w14:paraId="3471F118" w14:textId="2FB5D552" w:rsidR="006D2699" w:rsidRDefault="006D2699" w:rsidP="006D2699">
            <w:pPr>
              <w:pStyle w:val="ListParagraph"/>
              <w:numPr>
                <w:ilvl w:val="0"/>
                <w:numId w:val="35"/>
              </w:numPr>
              <w:contextualSpacing w:val="0"/>
              <w:rPr>
                <w:sz w:val="22"/>
                <w:szCs w:val="22"/>
              </w:rPr>
            </w:pPr>
            <w:r>
              <w:rPr>
                <w:sz w:val="22"/>
                <w:szCs w:val="22"/>
              </w:rPr>
              <w:t>Received 15-year recognition for HLC Peer Review service</w:t>
            </w:r>
            <w:r w:rsidR="00BD5676">
              <w:rPr>
                <w:sz w:val="22"/>
                <w:szCs w:val="22"/>
              </w:rPr>
              <w:t xml:space="preserve"> at HLC Conference</w:t>
            </w:r>
          </w:p>
          <w:p w14:paraId="302B3A78" w14:textId="79F95606" w:rsidR="00221EE5" w:rsidRDefault="00221EE5" w:rsidP="006D2699">
            <w:pPr>
              <w:pStyle w:val="ListParagraph"/>
              <w:numPr>
                <w:ilvl w:val="0"/>
                <w:numId w:val="35"/>
              </w:numPr>
              <w:contextualSpacing w:val="0"/>
              <w:rPr>
                <w:sz w:val="22"/>
                <w:szCs w:val="22"/>
              </w:rPr>
            </w:pPr>
            <w:r>
              <w:rPr>
                <w:sz w:val="22"/>
                <w:szCs w:val="22"/>
              </w:rPr>
              <w:t>Appointment to the Institutional Actions Council (IAC)</w:t>
            </w:r>
            <w:r w:rsidR="008F6D60">
              <w:rPr>
                <w:sz w:val="22"/>
                <w:szCs w:val="22"/>
              </w:rPr>
              <w:t xml:space="preserve"> 117 + 16 = 123</w:t>
            </w:r>
            <w:r w:rsidR="00F57543">
              <w:rPr>
                <w:sz w:val="22"/>
                <w:szCs w:val="22"/>
              </w:rPr>
              <w:t xml:space="preserve"> members</w:t>
            </w:r>
          </w:p>
          <w:p w14:paraId="7BD6370A" w14:textId="77777777" w:rsidR="006D2699" w:rsidRDefault="006D2699" w:rsidP="00221EE5">
            <w:pPr>
              <w:rPr>
                <w:sz w:val="22"/>
                <w:szCs w:val="22"/>
              </w:rPr>
            </w:pPr>
          </w:p>
          <w:p w14:paraId="098F028E" w14:textId="77777777" w:rsidR="00221EE5" w:rsidRPr="00221EE5" w:rsidRDefault="00221EE5" w:rsidP="00221EE5">
            <w:pPr>
              <w:rPr>
                <w:sz w:val="22"/>
                <w:szCs w:val="22"/>
              </w:rPr>
            </w:pPr>
            <w:r w:rsidRPr="00221EE5">
              <w:rPr>
                <w:b/>
                <w:bCs/>
                <w:sz w:val="22"/>
                <w:szCs w:val="22"/>
              </w:rPr>
              <w:t>From:</w:t>
            </w:r>
            <w:r w:rsidRPr="00221EE5">
              <w:rPr>
                <w:sz w:val="22"/>
                <w:szCs w:val="22"/>
              </w:rPr>
              <w:t xml:space="preserve"> Kerry Lofton &lt;klofton@hlcommission.org&gt; </w:t>
            </w:r>
            <w:r w:rsidRPr="00221EE5">
              <w:rPr>
                <w:sz w:val="22"/>
                <w:szCs w:val="22"/>
              </w:rPr>
              <w:br/>
            </w:r>
            <w:r w:rsidRPr="00221EE5">
              <w:rPr>
                <w:b/>
                <w:bCs/>
                <w:sz w:val="22"/>
                <w:szCs w:val="22"/>
              </w:rPr>
              <w:t>Sent:</w:t>
            </w:r>
            <w:r w:rsidRPr="00221EE5">
              <w:rPr>
                <w:sz w:val="22"/>
                <w:szCs w:val="22"/>
              </w:rPr>
              <w:t xml:space="preserve"> Friday, April 4, 2025 8:58 AM</w:t>
            </w:r>
            <w:r w:rsidRPr="00221EE5">
              <w:rPr>
                <w:sz w:val="22"/>
                <w:szCs w:val="22"/>
              </w:rPr>
              <w:br/>
            </w:r>
            <w:r w:rsidRPr="00221EE5">
              <w:rPr>
                <w:b/>
                <w:bCs/>
                <w:sz w:val="22"/>
                <w:szCs w:val="22"/>
              </w:rPr>
              <w:t>To:</w:t>
            </w:r>
            <w:r w:rsidRPr="00221EE5">
              <w:rPr>
                <w:sz w:val="22"/>
                <w:szCs w:val="22"/>
              </w:rPr>
              <w:t xml:space="preserve"> Perkins, Myrna &lt;PerkinsM@bartonccc.edu&gt;</w:t>
            </w:r>
            <w:r w:rsidRPr="00221EE5">
              <w:rPr>
                <w:sz w:val="22"/>
                <w:szCs w:val="22"/>
              </w:rPr>
              <w:br/>
            </w:r>
            <w:r w:rsidRPr="00221EE5">
              <w:rPr>
                <w:b/>
                <w:bCs/>
                <w:sz w:val="22"/>
                <w:szCs w:val="22"/>
              </w:rPr>
              <w:t>Cc:</w:t>
            </w:r>
            <w:r w:rsidRPr="00221EE5">
              <w:rPr>
                <w:sz w:val="22"/>
                <w:szCs w:val="22"/>
              </w:rPr>
              <w:t xml:space="preserve"> Sharon Ulmer &lt;sulmer@hlcommission.org&gt;</w:t>
            </w:r>
            <w:r w:rsidRPr="00221EE5">
              <w:rPr>
                <w:sz w:val="22"/>
                <w:szCs w:val="22"/>
              </w:rPr>
              <w:br/>
            </w:r>
            <w:r w:rsidRPr="00221EE5">
              <w:rPr>
                <w:b/>
                <w:bCs/>
                <w:sz w:val="22"/>
                <w:szCs w:val="22"/>
              </w:rPr>
              <w:t>Subject:</w:t>
            </w:r>
            <w:r w:rsidRPr="00221EE5">
              <w:rPr>
                <w:sz w:val="22"/>
                <w:szCs w:val="22"/>
              </w:rPr>
              <w:t xml:space="preserve"> Response to IAC Appointment</w:t>
            </w:r>
          </w:p>
          <w:p w14:paraId="4CC8DED4" w14:textId="77777777" w:rsidR="00221EE5" w:rsidRPr="00221EE5" w:rsidRDefault="00221EE5" w:rsidP="00221EE5">
            <w:pPr>
              <w:rPr>
                <w:sz w:val="22"/>
                <w:szCs w:val="22"/>
              </w:rPr>
            </w:pPr>
          </w:p>
          <w:p w14:paraId="511953D7" w14:textId="77777777" w:rsidR="00221EE5" w:rsidRPr="00221EE5" w:rsidRDefault="00221EE5" w:rsidP="00221EE5">
            <w:pPr>
              <w:rPr>
                <w:sz w:val="22"/>
                <w:szCs w:val="22"/>
              </w:rPr>
            </w:pPr>
            <w:r w:rsidRPr="00221EE5">
              <w:rPr>
                <w:sz w:val="22"/>
                <w:szCs w:val="22"/>
              </w:rPr>
              <w:t>Dear Myrna,</w:t>
            </w:r>
          </w:p>
          <w:p w14:paraId="53B23D5D" w14:textId="77777777" w:rsidR="00221EE5" w:rsidRPr="00221EE5" w:rsidRDefault="00221EE5" w:rsidP="00221EE5">
            <w:pPr>
              <w:rPr>
                <w:sz w:val="22"/>
                <w:szCs w:val="22"/>
              </w:rPr>
            </w:pPr>
          </w:p>
          <w:p w14:paraId="2C98E09F" w14:textId="4F38BDF9" w:rsidR="00221EE5" w:rsidRPr="00221EE5" w:rsidRDefault="00221EE5" w:rsidP="00221EE5">
            <w:pPr>
              <w:rPr>
                <w:sz w:val="22"/>
                <w:szCs w:val="22"/>
              </w:rPr>
            </w:pPr>
            <w:r w:rsidRPr="00221EE5">
              <w:rPr>
                <w:sz w:val="22"/>
                <w:szCs w:val="22"/>
              </w:rPr>
              <w:t>Thank you for accepting the appointment to the Institutional Actions Council (IAC). This email confirms that you have been appointed to the IAC with the Higher Learning</w:t>
            </w:r>
            <w:r w:rsidR="00AE7B03">
              <w:rPr>
                <w:sz w:val="22"/>
                <w:szCs w:val="22"/>
              </w:rPr>
              <w:t xml:space="preserve"> Commission. . .</w:t>
            </w:r>
          </w:p>
          <w:p w14:paraId="28B87C38" w14:textId="77777777" w:rsidR="00D6196D" w:rsidRDefault="00D6196D" w:rsidP="005A7FAC">
            <w:pPr>
              <w:pStyle w:val="ListParagraph"/>
              <w:contextualSpacing w:val="0"/>
              <w:rPr>
                <w:rFonts w:cs="Times New Roman"/>
                <w:sz w:val="22"/>
                <w:szCs w:val="22"/>
              </w:rPr>
            </w:pPr>
          </w:p>
          <w:p w14:paraId="08CCAD2F" w14:textId="43C2132A" w:rsidR="006D2699" w:rsidRDefault="006D2699" w:rsidP="006D2699">
            <w:pPr>
              <w:rPr>
                <w:rFonts w:cs="Times New Roman"/>
                <w:sz w:val="18"/>
                <w:szCs w:val="18"/>
              </w:rPr>
            </w:pPr>
            <w:r w:rsidRPr="00221EE5">
              <w:rPr>
                <w:rFonts w:cs="Times New Roman"/>
                <w:sz w:val="18"/>
                <w:szCs w:val="18"/>
              </w:rPr>
              <w:t xml:space="preserve">*These reports are not specific information due to confidentiality but allow for </w:t>
            </w:r>
            <w:r w:rsidR="00D230F7" w:rsidRPr="00221EE5">
              <w:rPr>
                <w:rFonts w:cs="Times New Roman"/>
                <w:sz w:val="18"/>
                <w:szCs w:val="18"/>
              </w:rPr>
              <w:t>time</w:t>
            </w:r>
            <w:r w:rsidRPr="00221EE5">
              <w:rPr>
                <w:rFonts w:cs="Times New Roman"/>
                <w:sz w:val="18"/>
                <w:szCs w:val="18"/>
              </w:rPr>
              <w:t xml:space="preserve"> to report actions occurring that strengthen Barton’s partnership with HLC.</w:t>
            </w:r>
          </w:p>
          <w:p w14:paraId="3E566363" w14:textId="17532508" w:rsidR="00741033" w:rsidRPr="00221EE5" w:rsidRDefault="00741033" w:rsidP="006D2699">
            <w:pPr>
              <w:rPr>
                <w:rFonts w:cs="Times New Roman"/>
                <w:sz w:val="18"/>
                <w:szCs w:val="18"/>
              </w:rPr>
            </w:pPr>
          </w:p>
        </w:tc>
        <w:tc>
          <w:tcPr>
            <w:tcW w:w="2250" w:type="dxa"/>
            <w:shd w:val="clear" w:color="auto" w:fill="auto"/>
          </w:tcPr>
          <w:p w14:paraId="2F850546" w14:textId="77777777" w:rsidR="00D6196D" w:rsidRDefault="00D6196D" w:rsidP="005A7FAC">
            <w:pPr>
              <w:rPr>
                <w:rFonts w:ascii="Arial Narrow" w:hAnsi="Arial Narrow" w:cstheme="minorHAnsi"/>
              </w:rPr>
            </w:pPr>
          </w:p>
          <w:p w14:paraId="73BBB1E7" w14:textId="77777777" w:rsidR="00D6196D" w:rsidRDefault="00D6196D" w:rsidP="005A7FAC">
            <w:pPr>
              <w:rPr>
                <w:rFonts w:ascii="Arial Narrow" w:hAnsi="Arial Narrow" w:cstheme="minorHAnsi"/>
              </w:rPr>
            </w:pPr>
            <w:r>
              <w:rPr>
                <w:rFonts w:ascii="Arial Narrow" w:hAnsi="Arial Narrow" w:cstheme="minorHAnsi"/>
              </w:rPr>
              <w:t>Myrna</w:t>
            </w:r>
          </w:p>
          <w:p w14:paraId="7E21A2A7" w14:textId="77777777" w:rsidR="00F85B11" w:rsidRDefault="00F85B11" w:rsidP="005A7FAC">
            <w:pPr>
              <w:rPr>
                <w:rFonts w:ascii="Arial Narrow" w:hAnsi="Arial Narrow" w:cstheme="minorHAnsi"/>
              </w:rPr>
            </w:pPr>
          </w:p>
          <w:p w14:paraId="08B7FA39" w14:textId="5F1873A0" w:rsidR="00E24A97" w:rsidRDefault="00F85B11" w:rsidP="005A7FAC">
            <w:pPr>
              <w:rPr>
                <w:rFonts w:ascii="Arial Narrow" w:hAnsi="Arial Narrow" w:cstheme="minorHAnsi"/>
              </w:rPr>
            </w:pPr>
            <w:r>
              <w:rPr>
                <w:noProof/>
              </w:rPr>
              <w:drawing>
                <wp:inline distT="0" distB="0" distL="0" distR="0" wp14:anchorId="4818BA49" wp14:editId="6B69E4EA">
                  <wp:extent cx="1325108" cy="993793"/>
                  <wp:effectExtent l="0" t="0" r="8890" b="0"/>
                  <wp:docPr id="189297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58951" cy="1019174"/>
                          </a:xfrm>
                          <a:prstGeom prst="rect">
                            <a:avLst/>
                          </a:prstGeom>
                          <a:noFill/>
                          <a:ln>
                            <a:noFill/>
                          </a:ln>
                        </pic:spPr>
                      </pic:pic>
                    </a:graphicData>
                  </a:graphic>
                </wp:inline>
              </w:drawing>
            </w:r>
          </w:p>
          <w:p w14:paraId="644D17D1" w14:textId="77777777" w:rsidR="00F85B11" w:rsidRDefault="00F85B11" w:rsidP="005A7FAC">
            <w:pPr>
              <w:rPr>
                <w:rFonts w:ascii="Arial Narrow" w:hAnsi="Arial Narrow" w:cstheme="minorHAnsi"/>
              </w:rPr>
            </w:pPr>
          </w:p>
          <w:p w14:paraId="23F9CBE3" w14:textId="77777777" w:rsidR="00E24A97" w:rsidRDefault="00E24A97" w:rsidP="005A7FAC">
            <w:pPr>
              <w:rPr>
                <w:rFonts w:ascii="Arial Narrow" w:hAnsi="Arial Narrow" w:cstheme="minorHAnsi"/>
              </w:rPr>
            </w:pPr>
            <w:r w:rsidRPr="00E24A97">
              <w:rPr>
                <w:rFonts w:ascii="Arial Narrow" w:hAnsi="Arial Narrow" w:cstheme="minorHAnsi"/>
                <w:noProof/>
              </w:rPr>
              <w:drawing>
                <wp:inline distT="0" distB="0" distL="0" distR="0" wp14:anchorId="0AB020C1" wp14:editId="21E5358D">
                  <wp:extent cx="1291590" cy="782955"/>
                  <wp:effectExtent l="0" t="0" r="3810" b="0"/>
                  <wp:docPr id="51428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83353" name=""/>
                          <pic:cNvPicPr/>
                        </pic:nvPicPr>
                        <pic:blipFill>
                          <a:blip r:embed="rId13"/>
                          <a:stretch>
                            <a:fillRect/>
                          </a:stretch>
                        </pic:blipFill>
                        <pic:spPr>
                          <a:xfrm>
                            <a:off x="0" y="0"/>
                            <a:ext cx="1291590" cy="782955"/>
                          </a:xfrm>
                          <a:prstGeom prst="rect">
                            <a:avLst/>
                          </a:prstGeom>
                        </pic:spPr>
                      </pic:pic>
                    </a:graphicData>
                  </a:graphic>
                </wp:inline>
              </w:drawing>
            </w:r>
          </w:p>
          <w:p w14:paraId="0D242141" w14:textId="77777777" w:rsidR="00BB1631" w:rsidRDefault="00BB1631" w:rsidP="005A7FAC">
            <w:pPr>
              <w:rPr>
                <w:rFonts w:ascii="Arial Narrow" w:hAnsi="Arial Narrow" w:cstheme="minorHAnsi"/>
              </w:rPr>
            </w:pPr>
          </w:p>
          <w:p w14:paraId="132F90C7" w14:textId="302C0CC6" w:rsidR="00BB1631" w:rsidRDefault="00BB1631" w:rsidP="005A7FAC">
            <w:pPr>
              <w:rPr>
                <w:rFonts w:ascii="Arial Narrow" w:hAnsi="Arial Narrow" w:cstheme="minorHAnsi"/>
              </w:rPr>
            </w:pPr>
            <w:r w:rsidRPr="00BB1631">
              <w:rPr>
                <w:rFonts w:ascii="Arial Narrow" w:hAnsi="Arial Narrow" w:cstheme="minorHAnsi"/>
                <w:noProof/>
              </w:rPr>
              <w:drawing>
                <wp:inline distT="0" distB="0" distL="0" distR="0" wp14:anchorId="24F2D70E" wp14:editId="133106BC">
                  <wp:extent cx="1291590" cy="989330"/>
                  <wp:effectExtent l="0" t="0" r="3810" b="1270"/>
                  <wp:docPr id="6244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4647" name=""/>
                          <pic:cNvPicPr/>
                        </pic:nvPicPr>
                        <pic:blipFill>
                          <a:blip r:embed="rId14"/>
                          <a:stretch>
                            <a:fillRect/>
                          </a:stretch>
                        </pic:blipFill>
                        <pic:spPr>
                          <a:xfrm>
                            <a:off x="0" y="0"/>
                            <a:ext cx="1291590" cy="989330"/>
                          </a:xfrm>
                          <a:prstGeom prst="rect">
                            <a:avLst/>
                          </a:prstGeom>
                        </pic:spPr>
                      </pic:pic>
                    </a:graphicData>
                  </a:graphic>
                </wp:inline>
              </w:drawing>
            </w:r>
          </w:p>
        </w:tc>
      </w:tr>
      <w:tr w:rsidR="00D6196D" w:rsidRPr="002A5A26" w14:paraId="3A3304F4" w14:textId="77777777" w:rsidTr="00017D7D">
        <w:trPr>
          <w:trHeight w:val="1223"/>
          <w:jc w:val="center"/>
        </w:trPr>
        <w:tc>
          <w:tcPr>
            <w:tcW w:w="8995" w:type="dxa"/>
            <w:gridSpan w:val="9"/>
            <w:shd w:val="clear" w:color="auto" w:fill="auto"/>
          </w:tcPr>
          <w:p w14:paraId="2B980C5F" w14:textId="77777777" w:rsidR="00D6196D" w:rsidRDefault="00D6196D" w:rsidP="00D6196D"/>
          <w:p w14:paraId="4963A6FA" w14:textId="5A8D23FB" w:rsidR="00D6196D" w:rsidRPr="00AF2B01" w:rsidRDefault="00D6196D" w:rsidP="00221EE5">
            <w:pPr>
              <w:rPr>
                <w:rFonts w:cs="Times New Roman"/>
                <w:sz w:val="28"/>
                <w:szCs w:val="28"/>
                <w:u w:val="single"/>
              </w:rPr>
            </w:pPr>
            <w:r w:rsidRPr="006D2699">
              <w:rPr>
                <w:rFonts w:cs="Times New Roman"/>
                <w:sz w:val="28"/>
                <w:szCs w:val="28"/>
                <w:u w:val="single"/>
              </w:rPr>
              <w:t>HLC A</w:t>
            </w:r>
            <w:r w:rsidR="000C11BA">
              <w:rPr>
                <w:rFonts w:cs="Times New Roman"/>
                <w:sz w:val="28"/>
                <w:szCs w:val="28"/>
                <w:u w:val="single"/>
              </w:rPr>
              <w:t>ssessment</w:t>
            </w:r>
            <w:r w:rsidRPr="006D2699">
              <w:rPr>
                <w:rFonts w:cs="Times New Roman"/>
                <w:sz w:val="28"/>
                <w:szCs w:val="28"/>
                <w:u w:val="single"/>
              </w:rPr>
              <w:t xml:space="preserve"> Mentor </w:t>
            </w:r>
            <w:r w:rsidR="000C11BA">
              <w:rPr>
                <w:rFonts w:cs="Times New Roman"/>
                <w:sz w:val="28"/>
                <w:szCs w:val="28"/>
                <w:u w:val="single"/>
              </w:rPr>
              <w:t xml:space="preserve">| Academy Facilitator </w:t>
            </w:r>
            <w:r w:rsidRPr="006D2699">
              <w:rPr>
                <w:rFonts w:cs="Times New Roman"/>
                <w:sz w:val="28"/>
                <w:szCs w:val="28"/>
                <w:u w:val="single"/>
              </w:rPr>
              <w:t>Report</w:t>
            </w:r>
            <w:r w:rsidRPr="006D2699">
              <w:rPr>
                <w:rFonts w:cs="Times New Roman"/>
                <w:sz w:val="28"/>
                <w:szCs w:val="28"/>
              </w:rPr>
              <w:t>*</w:t>
            </w:r>
          </w:p>
          <w:p w14:paraId="4366F24A" w14:textId="77777777" w:rsidR="000C11BA" w:rsidRDefault="000C11BA" w:rsidP="00221EE5">
            <w:pPr>
              <w:rPr>
                <w:rFonts w:cs="Times New Roman"/>
                <w:sz w:val="18"/>
                <w:szCs w:val="18"/>
                <w:u w:val="single"/>
              </w:rPr>
            </w:pPr>
          </w:p>
          <w:p w14:paraId="39377E83" w14:textId="77777777" w:rsidR="00221EE5" w:rsidRPr="00221EE5" w:rsidRDefault="00221EE5" w:rsidP="00221EE5">
            <w:pPr>
              <w:rPr>
                <w:rFonts w:cs="Times New Roman"/>
                <w:sz w:val="18"/>
                <w:szCs w:val="18"/>
                <w:u w:val="single"/>
              </w:rPr>
            </w:pPr>
          </w:p>
          <w:p w14:paraId="0F099093" w14:textId="7204A014" w:rsidR="00D6196D" w:rsidRPr="00221EE5" w:rsidRDefault="00D6196D" w:rsidP="00D6196D">
            <w:pPr>
              <w:rPr>
                <w:rFonts w:cs="Times New Roman"/>
                <w:sz w:val="18"/>
                <w:szCs w:val="18"/>
              </w:rPr>
            </w:pPr>
            <w:r w:rsidRPr="00221EE5">
              <w:rPr>
                <w:rFonts w:cs="Times New Roman"/>
                <w:sz w:val="18"/>
                <w:szCs w:val="18"/>
              </w:rPr>
              <w:t xml:space="preserve">*These reports are not specific information due to confidentiality but allow for </w:t>
            </w:r>
            <w:r w:rsidR="00D230F7" w:rsidRPr="00221EE5">
              <w:rPr>
                <w:rFonts w:cs="Times New Roman"/>
                <w:sz w:val="18"/>
                <w:szCs w:val="18"/>
              </w:rPr>
              <w:t>time</w:t>
            </w:r>
            <w:r w:rsidRPr="00221EE5">
              <w:rPr>
                <w:rFonts w:cs="Times New Roman"/>
                <w:sz w:val="18"/>
                <w:szCs w:val="18"/>
              </w:rPr>
              <w:t xml:space="preserve"> to report actions occurring that strengthen Barton’s partnership with HLC.</w:t>
            </w:r>
          </w:p>
          <w:p w14:paraId="6A610864" w14:textId="77777777" w:rsidR="00D6196D" w:rsidRDefault="00D6196D" w:rsidP="00D6196D">
            <w:pPr>
              <w:pStyle w:val="ListParagraph"/>
              <w:contextualSpacing w:val="0"/>
              <w:rPr>
                <w:rFonts w:cs="Times New Roman"/>
                <w:sz w:val="22"/>
                <w:szCs w:val="22"/>
              </w:rPr>
            </w:pPr>
          </w:p>
        </w:tc>
        <w:tc>
          <w:tcPr>
            <w:tcW w:w="2250" w:type="dxa"/>
            <w:shd w:val="clear" w:color="auto" w:fill="auto"/>
          </w:tcPr>
          <w:p w14:paraId="7CFC2360" w14:textId="77777777" w:rsidR="00D6196D" w:rsidRPr="0091305C" w:rsidRDefault="00D6196D" w:rsidP="00D6196D">
            <w:pPr>
              <w:jc w:val="both"/>
              <w:rPr>
                <w:rFonts w:ascii="Arial Narrow" w:hAnsi="Arial Narrow" w:cs="Times New Roman"/>
              </w:rPr>
            </w:pPr>
          </w:p>
          <w:p w14:paraId="278BD339" w14:textId="6A9176DA" w:rsidR="00D6196D" w:rsidRPr="0091305C" w:rsidRDefault="00D6196D" w:rsidP="00D6196D">
            <w:pPr>
              <w:rPr>
                <w:rFonts w:ascii="Arial Narrow" w:hAnsi="Arial Narrow" w:cstheme="minorHAnsi"/>
              </w:rPr>
            </w:pPr>
            <w:r w:rsidRPr="0091305C">
              <w:rPr>
                <w:rFonts w:ascii="Arial Narrow" w:hAnsi="Arial Narrow" w:cs="Times New Roman"/>
              </w:rPr>
              <w:t>Jo</w:t>
            </w:r>
          </w:p>
        </w:tc>
      </w:tr>
      <w:tr w:rsidR="00D15BCB" w:rsidRPr="002A5A26" w14:paraId="61ECE695" w14:textId="77777777" w:rsidTr="00017D7D">
        <w:trPr>
          <w:trHeight w:val="1223"/>
          <w:jc w:val="center"/>
        </w:trPr>
        <w:tc>
          <w:tcPr>
            <w:tcW w:w="8995" w:type="dxa"/>
            <w:gridSpan w:val="9"/>
            <w:shd w:val="clear" w:color="auto" w:fill="auto"/>
          </w:tcPr>
          <w:p w14:paraId="5C154F97" w14:textId="77777777" w:rsidR="00D15BCB" w:rsidRDefault="00D15BCB" w:rsidP="00D6196D">
            <w:pPr>
              <w:pStyle w:val="xmsolistparagraph"/>
              <w:spacing w:before="0" w:beforeAutospacing="0" w:after="0" w:afterAutospacing="0"/>
              <w:rPr>
                <w:sz w:val="22"/>
                <w:szCs w:val="22"/>
              </w:rPr>
            </w:pPr>
          </w:p>
          <w:p w14:paraId="36EFF95E" w14:textId="73AA470C" w:rsidR="00D15BCB" w:rsidRPr="00AF2B01" w:rsidRDefault="00D15BCB" w:rsidP="00AF2B01">
            <w:pPr>
              <w:rPr>
                <w:rFonts w:cs="Times New Roman"/>
                <w:sz w:val="28"/>
                <w:szCs w:val="28"/>
                <w:u w:val="single"/>
              </w:rPr>
            </w:pPr>
            <w:r>
              <w:rPr>
                <w:rFonts w:cs="Times New Roman"/>
                <w:sz w:val="28"/>
                <w:szCs w:val="28"/>
                <w:u w:val="single"/>
              </w:rPr>
              <w:t>HLC Credential Lab</w:t>
            </w:r>
          </w:p>
          <w:p w14:paraId="6A4B811C" w14:textId="77777777" w:rsidR="000270D3" w:rsidRPr="000270D3" w:rsidRDefault="000270D3" w:rsidP="000270D3">
            <w:pPr>
              <w:pStyle w:val="xmsolistparagraph"/>
              <w:rPr>
                <w:rFonts w:ascii="Calibri" w:hAnsi="Calibri" w:cs="Calibri"/>
                <w:sz w:val="22"/>
                <w:szCs w:val="22"/>
              </w:rPr>
            </w:pPr>
            <w:proofErr w:type="spellStart"/>
            <w:r w:rsidRPr="000270D3">
              <w:rPr>
                <w:rFonts w:ascii="Calibri" w:hAnsi="Calibri" w:cs="Calibri"/>
                <w:sz w:val="22"/>
                <w:szCs w:val="22"/>
              </w:rPr>
              <w:t>Microcredentials</w:t>
            </w:r>
            <w:proofErr w:type="spellEnd"/>
          </w:p>
          <w:p w14:paraId="6DA4F752" w14:textId="77777777" w:rsidR="000270D3" w:rsidRPr="000270D3" w:rsidRDefault="000270D3" w:rsidP="000270D3">
            <w:pPr>
              <w:pStyle w:val="xmsolistparagraph"/>
              <w:numPr>
                <w:ilvl w:val="0"/>
                <w:numId w:val="45"/>
              </w:numPr>
              <w:rPr>
                <w:rFonts w:ascii="Calibri" w:hAnsi="Calibri" w:cs="Calibri"/>
                <w:sz w:val="22"/>
                <w:szCs w:val="22"/>
              </w:rPr>
            </w:pPr>
            <w:r w:rsidRPr="000270D3">
              <w:rPr>
                <w:rFonts w:ascii="Calibri" w:hAnsi="Calibri" w:cs="Calibri"/>
                <w:sz w:val="22"/>
                <w:szCs w:val="22"/>
              </w:rPr>
              <w:t xml:space="preserve">Noting/explaining ROI for </w:t>
            </w:r>
            <w:proofErr w:type="spellStart"/>
            <w:r w:rsidRPr="000270D3">
              <w:rPr>
                <w:rFonts w:ascii="Calibri" w:hAnsi="Calibri" w:cs="Calibri"/>
                <w:sz w:val="22"/>
                <w:szCs w:val="22"/>
              </w:rPr>
              <w:t>microcredentials</w:t>
            </w:r>
            <w:proofErr w:type="spellEnd"/>
            <w:r w:rsidRPr="000270D3">
              <w:rPr>
                <w:rFonts w:ascii="Calibri" w:hAnsi="Calibri" w:cs="Calibri"/>
                <w:sz w:val="22"/>
                <w:szCs w:val="22"/>
              </w:rPr>
              <w:t xml:space="preserve"> – demonstrating value</w:t>
            </w:r>
          </w:p>
          <w:p w14:paraId="6CB0F10F" w14:textId="77777777" w:rsidR="000270D3" w:rsidRPr="000270D3" w:rsidRDefault="000270D3" w:rsidP="000270D3">
            <w:pPr>
              <w:pStyle w:val="xmsolistparagraph"/>
              <w:numPr>
                <w:ilvl w:val="0"/>
                <w:numId w:val="45"/>
              </w:numPr>
              <w:rPr>
                <w:rFonts w:ascii="Calibri" w:hAnsi="Calibri" w:cs="Calibri"/>
                <w:sz w:val="22"/>
                <w:szCs w:val="22"/>
              </w:rPr>
            </w:pPr>
            <w:r w:rsidRPr="000270D3">
              <w:rPr>
                <w:rFonts w:ascii="Calibri" w:hAnsi="Calibri" w:cs="Calibri"/>
                <w:sz w:val="22"/>
                <w:szCs w:val="22"/>
              </w:rPr>
              <w:t>Data driven (why are they offered)</w:t>
            </w:r>
          </w:p>
          <w:p w14:paraId="5B1CB86B" w14:textId="77777777" w:rsidR="000270D3" w:rsidRPr="000270D3" w:rsidRDefault="000270D3" w:rsidP="000270D3">
            <w:pPr>
              <w:pStyle w:val="xmsolistparagraph"/>
              <w:numPr>
                <w:ilvl w:val="0"/>
                <w:numId w:val="45"/>
              </w:numPr>
              <w:rPr>
                <w:rFonts w:ascii="Calibri" w:hAnsi="Calibri" w:cs="Calibri"/>
                <w:sz w:val="22"/>
                <w:szCs w:val="22"/>
              </w:rPr>
            </w:pPr>
            <w:r w:rsidRPr="000270D3">
              <w:rPr>
                <w:rFonts w:ascii="Calibri" w:hAnsi="Calibri" w:cs="Calibri"/>
                <w:sz w:val="22"/>
                <w:szCs w:val="22"/>
              </w:rPr>
              <w:t xml:space="preserve">HLC aligned with direction for </w:t>
            </w:r>
            <w:proofErr w:type="spellStart"/>
            <w:r w:rsidRPr="000270D3">
              <w:rPr>
                <w:rFonts w:ascii="Calibri" w:hAnsi="Calibri" w:cs="Calibri"/>
                <w:sz w:val="22"/>
                <w:szCs w:val="22"/>
              </w:rPr>
              <w:t>microcredentials</w:t>
            </w:r>
            <w:proofErr w:type="spellEnd"/>
            <w:r w:rsidRPr="000270D3">
              <w:rPr>
                <w:rFonts w:ascii="Calibri" w:hAnsi="Calibri" w:cs="Calibri"/>
                <w:sz w:val="22"/>
                <w:szCs w:val="22"/>
              </w:rPr>
              <w:t xml:space="preserve"> (value emphasis)</w:t>
            </w:r>
          </w:p>
          <w:p w14:paraId="326BDA8E" w14:textId="1673C5F0" w:rsidR="00D15BCB" w:rsidRPr="0091305C" w:rsidRDefault="000270D3" w:rsidP="0091305C">
            <w:pPr>
              <w:pStyle w:val="xmsolistparagraph"/>
              <w:numPr>
                <w:ilvl w:val="1"/>
                <w:numId w:val="45"/>
              </w:numPr>
              <w:rPr>
                <w:rFonts w:ascii="Calibri" w:hAnsi="Calibri" w:cs="Calibri"/>
                <w:sz w:val="22"/>
                <w:szCs w:val="22"/>
              </w:rPr>
            </w:pPr>
            <w:r w:rsidRPr="000270D3">
              <w:rPr>
                <w:rFonts w:ascii="Calibri" w:hAnsi="Calibri" w:cs="Calibri"/>
                <w:sz w:val="22"/>
                <w:szCs w:val="22"/>
              </w:rPr>
              <w:t>Questions/Concerns for Credential Lab</w:t>
            </w:r>
          </w:p>
        </w:tc>
        <w:tc>
          <w:tcPr>
            <w:tcW w:w="2250" w:type="dxa"/>
            <w:shd w:val="clear" w:color="auto" w:fill="auto"/>
          </w:tcPr>
          <w:p w14:paraId="08280A6A" w14:textId="77777777" w:rsidR="00D15BCB" w:rsidRPr="0091305C" w:rsidRDefault="00D15BCB" w:rsidP="00D6196D">
            <w:pPr>
              <w:jc w:val="both"/>
              <w:rPr>
                <w:rFonts w:ascii="Arial Narrow" w:hAnsi="Arial Narrow" w:cs="Times New Roman"/>
              </w:rPr>
            </w:pPr>
          </w:p>
          <w:p w14:paraId="6EAC4556" w14:textId="2C283303" w:rsidR="00D15BCB" w:rsidRPr="0091305C" w:rsidRDefault="00D15BCB" w:rsidP="00D6196D">
            <w:pPr>
              <w:jc w:val="both"/>
              <w:rPr>
                <w:rFonts w:ascii="Arial Narrow" w:hAnsi="Arial Narrow" w:cs="Times New Roman"/>
              </w:rPr>
            </w:pPr>
            <w:r w:rsidRPr="0091305C">
              <w:rPr>
                <w:rFonts w:ascii="Arial Narrow" w:hAnsi="Arial Narrow" w:cs="Times New Roman"/>
              </w:rPr>
              <w:t>Lee</w:t>
            </w:r>
          </w:p>
        </w:tc>
      </w:tr>
      <w:tr w:rsidR="00185FE1" w:rsidRPr="002A5A26" w14:paraId="3DFA05C3" w14:textId="77777777" w:rsidTr="00590E71">
        <w:trPr>
          <w:trHeight w:val="1223"/>
          <w:jc w:val="center"/>
        </w:trPr>
        <w:tc>
          <w:tcPr>
            <w:tcW w:w="11245" w:type="dxa"/>
            <w:gridSpan w:val="10"/>
            <w:shd w:val="clear" w:color="auto" w:fill="auto"/>
          </w:tcPr>
          <w:p w14:paraId="702E68E0" w14:textId="77777777" w:rsidR="00185FE1" w:rsidRDefault="00185FE1" w:rsidP="005A7FAC">
            <w:pPr>
              <w:pStyle w:val="ListParagraph"/>
              <w:contextualSpacing w:val="0"/>
              <w:rPr>
                <w:rFonts w:cs="Times New Roman"/>
                <w:sz w:val="22"/>
                <w:szCs w:val="22"/>
              </w:rPr>
            </w:pPr>
          </w:p>
          <w:p w14:paraId="3F7A566E" w14:textId="77777777" w:rsidR="00185FE1" w:rsidRPr="00D6196D" w:rsidRDefault="00185FE1" w:rsidP="00D6196D">
            <w:pPr>
              <w:rPr>
                <w:rFonts w:cs="Times New Roman"/>
                <w:sz w:val="28"/>
                <w:szCs w:val="28"/>
                <w:u w:val="single"/>
              </w:rPr>
            </w:pPr>
            <w:r w:rsidRPr="00D6196D">
              <w:rPr>
                <w:rFonts w:cs="Times New Roman"/>
                <w:sz w:val="28"/>
                <w:szCs w:val="28"/>
                <w:u w:val="single"/>
              </w:rPr>
              <w:t>Sub-Group Work | Writing Team</w:t>
            </w:r>
          </w:p>
          <w:p w14:paraId="535299F1" w14:textId="77777777" w:rsidR="00185FE1" w:rsidRDefault="00185FE1" w:rsidP="006F579F">
            <w:pPr>
              <w:rPr>
                <w:rFonts w:cs="Times New Roman"/>
                <w:sz w:val="28"/>
                <w:szCs w:val="28"/>
                <w:u w:val="single"/>
              </w:rPr>
            </w:pPr>
          </w:p>
          <w:p w14:paraId="22E8A68B" w14:textId="77777777" w:rsidR="00185FE1" w:rsidRPr="00D6196D" w:rsidRDefault="00185FE1" w:rsidP="00D6196D">
            <w:pPr>
              <w:rPr>
                <w:rFonts w:cs="Times New Roman"/>
                <w:sz w:val="28"/>
                <w:szCs w:val="28"/>
                <w:u w:val="single"/>
              </w:rPr>
            </w:pPr>
            <w:r w:rsidRPr="00D6196D">
              <w:rPr>
                <w:rFonts w:cs="Times New Roman"/>
                <w:b/>
              </w:rPr>
              <w:t>Report Writing Guiding Principles</w:t>
            </w:r>
          </w:p>
          <w:p w14:paraId="5249DCDD" w14:textId="77777777" w:rsidR="00185FE1" w:rsidRDefault="00185FE1" w:rsidP="00D6196D">
            <w:pPr>
              <w:rPr>
                <w:rFonts w:cs="Times New Roman"/>
                <w:sz w:val="22"/>
                <w:szCs w:val="22"/>
                <w:u w:val="single"/>
              </w:rPr>
            </w:pPr>
          </w:p>
          <w:p w14:paraId="76AAF73A" w14:textId="77777777" w:rsidR="00185FE1" w:rsidRPr="00D6196D" w:rsidRDefault="00185FE1" w:rsidP="00D6196D">
            <w:pPr>
              <w:pStyle w:val="ListParagraph"/>
              <w:numPr>
                <w:ilvl w:val="0"/>
                <w:numId w:val="41"/>
              </w:numPr>
              <w:rPr>
                <w:rFonts w:cs="Times New Roman"/>
                <w:sz w:val="28"/>
                <w:szCs w:val="28"/>
                <w:u w:val="single"/>
              </w:rPr>
            </w:pPr>
            <w:r w:rsidRPr="00D6196D">
              <w:rPr>
                <w:rFonts w:cs="Times New Roman"/>
                <w:sz w:val="22"/>
                <w:szCs w:val="22"/>
                <w:u w:val="single"/>
              </w:rPr>
              <w:t>Transparency:</w:t>
            </w:r>
            <w:r w:rsidRPr="00D6196D">
              <w:rPr>
                <w:rFonts w:cs="Times New Roman"/>
                <w:sz w:val="22"/>
                <w:szCs w:val="22"/>
              </w:rPr>
              <w:t xml:space="preserve">  Draft documents will be located at an identified and accessible location.</w:t>
            </w:r>
          </w:p>
          <w:p w14:paraId="17DB7052" w14:textId="77777777" w:rsidR="00185FE1" w:rsidRPr="006F579F" w:rsidRDefault="00185FE1" w:rsidP="006F579F">
            <w:pPr>
              <w:pStyle w:val="ListParagraph"/>
              <w:numPr>
                <w:ilvl w:val="0"/>
                <w:numId w:val="41"/>
              </w:numPr>
              <w:rPr>
                <w:rFonts w:cs="Times New Roman"/>
                <w:sz w:val="28"/>
                <w:szCs w:val="28"/>
                <w:u w:val="single"/>
              </w:rPr>
            </w:pPr>
            <w:r>
              <w:rPr>
                <w:rFonts w:cs="Times New Roman"/>
                <w:sz w:val="22"/>
                <w:szCs w:val="22"/>
                <w:u w:val="single"/>
              </w:rPr>
              <w:t>Layered Writing Process:</w:t>
            </w:r>
            <w:r>
              <w:rPr>
                <w:rFonts w:cs="Times New Roman"/>
                <w:sz w:val="28"/>
                <w:szCs w:val="28"/>
              </w:rPr>
              <w:t xml:space="preserve">  </w:t>
            </w:r>
            <w:r>
              <w:rPr>
                <w:rFonts w:cs="Times New Roman"/>
                <w:sz w:val="22"/>
                <w:szCs w:val="22"/>
              </w:rPr>
              <w:t>The writing process should include stages.</w:t>
            </w:r>
          </w:p>
          <w:p w14:paraId="5870C431" w14:textId="77777777" w:rsidR="00185FE1" w:rsidRDefault="00185FE1" w:rsidP="006F579F">
            <w:pPr>
              <w:pStyle w:val="ListParagraph"/>
              <w:ind w:left="2235"/>
              <w:rPr>
                <w:rFonts w:cs="Times New Roman"/>
                <w:sz w:val="22"/>
                <w:szCs w:val="22"/>
              </w:rPr>
            </w:pPr>
          </w:p>
          <w:p w14:paraId="792373CC" w14:textId="77777777" w:rsidR="00185FE1" w:rsidRDefault="00185FE1" w:rsidP="006F579F">
            <w:pPr>
              <w:pStyle w:val="ListParagraph"/>
              <w:ind w:left="2235"/>
              <w:rPr>
                <w:rFonts w:cs="Times New Roman"/>
                <w:sz w:val="22"/>
                <w:szCs w:val="22"/>
              </w:rPr>
            </w:pPr>
            <w:r>
              <w:rPr>
                <w:rFonts w:cs="Times New Roman"/>
                <w:b/>
                <w:sz w:val="22"/>
                <w:szCs w:val="22"/>
              </w:rPr>
              <w:t xml:space="preserve">Phase 1. </w:t>
            </w:r>
            <w:r>
              <w:rPr>
                <w:rFonts w:cs="Times New Roman"/>
                <w:sz w:val="22"/>
                <w:szCs w:val="22"/>
              </w:rPr>
              <w:t>Discovery: Research for content, visit with key individuals.</w:t>
            </w:r>
          </w:p>
          <w:p w14:paraId="601E5DCE" w14:textId="77777777" w:rsidR="00185FE1" w:rsidRDefault="00185FE1" w:rsidP="006F579F">
            <w:pPr>
              <w:pStyle w:val="ListParagraph"/>
              <w:ind w:left="2235"/>
              <w:rPr>
                <w:rFonts w:cs="Times New Roman"/>
                <w:sz w:val="22"/>
                <w:szCs w:val="22"/>
              </w:rPr>
            </w:pPr>
            <w:r>
              <w:rPr>
                <w:rFonts w:cs="Times New Roman"/>
                <w:b/>
                <w:sz w:val="22"/>
                <w:szCs w:val="22"/>
              </w:rPr>
              <w:t>Phase 2.</w:t>
            </w:r>
            <w:r>
              <w:rPr>
                <w:rFonts w:cs="Times New Roman"/>
                <w:sz w:val="22"/>
                <w:szCs w:val="22"/>
              </w:rPr>
              <w:t xml:space="preserve"> Draft: Writing of the initial narrative.</w:t>
            </w:r>
          </w:p>
          <w:p w14:paraId="08019C0E" w14:textId="77777777" w:rsidR="00185FE1" w:rsidRDefault="00185FE1" w:rsidP="006F579F">
            <w:pPr>
              <w:pStyle w:val="ListParagraph"/>
              <w:ind w:left="2235"/>
              <w:rPr>
                <w:rFonts w:cs="Times New Roman"/>
                <w:sz w:val="22"/>
                <w:szCs w:val="22"/>
              </w:rPr>
            </w:pPr>
            <w:r>
              <w:rPr>
                <w:rFonts w:cs="Times New Roman"/>
                <w:b/>
                <w:sz w:val="22"/>
                <w:szCs w:val="22"/>
              </w:rPr>
              <w:t>Phase 3.</w:t>
            </w:r>
            <w:r>
              <w:rPr>
                <w:rFonts w:cs="Times New Roman"/>
                <w:sz w:val="22"/>
                <w:szCs w:val="22"/>
              </w:rPr>
              <w:t xml:space="preserve"> Collaborative Conversation: Discuss sections/get feedback on draft from individuals key to the topic.</w:t>
            </w:r>
          </w:p>
          <w:p w14:paraId="40CC6DFF" w14:textId="77777777" w:rsidR="00185FE1" w:rsidRPr="00540AAB" w:rsidRDefault="00185FE1" w:rsidP="006F579F">
            <w:pPr>
              <w:pStyle w:val="ListParagraph"/>
              <w:ind w:left="2235"/>
              <w:rPr>
                <w:rFonts w:cs="Times New Roman"/>
                <w:sz w:val="22"/>
                <w:szCs w:val="22"/>
              </w:rPr>
            </w:pPr>
            <w:r>
              <w:rPr>
                <w:rFonts w:cs="Times New Roman"/>
                <w:b/>
                <w:sz w:val="22"/>
                <w:szCs w:val="22"/>
              </w:rPr>
              <w:t>Phase 4.</w:t>
            </w:r>
            <w:r>
              <w:rPr>
                <w:rFonts w:cs="Times New Roman"/>
                <w:sz w:val="22"/>
                <w:szCs w:val="22"/>
              </w:rPr>
              <w:t xml:space="preserve"> Editorial Review: Write the final draft with one voice.</w:t>
            </w:r>
          </w:p>
          <w:p w14:paraId="7DA4B037" w14:textId="77777777" w:rsidR="00185FE1" w:rsidRDefault="00185FE1" w:rsidP="006F579F"/>
          <w:p w14:paraId="3209335B" w14:textId="77777777" w:rsidR="00185FE1" w:rsidRPr="00540AAB" w:rsidRDefault="00185FE1" w:rsidP="00540AAB">
            <w:pPr>
              <w:pStyle w:val="ListParagraph"/>
              <w:numPr>
                <w:ilvl w:val="0"/>
                <w:numId w:val="41"/>
              </w:numPr>
              <w:rPr>
                <w:rFonts w:cs="Times New Roman"/>
                <w:sz w:val="28"/>
                <w:szCs w:val="28"/>
                <w:u w:val="single"/>
              </w:rPr>
            </w:pPr>
            <w:r>
              <w:rPr>
                <w:rFonts w:cs="Times New Roman"/>
                <w:sz w:val="22"/>
                <w:szCs w:val="22"/>
                <w:u w:val="single"/>
              </w:rPr>
              <w:t>Develop a Project Timeline:</w:t>
            </w:r>
            <w:r>
              <w:rPr>
                <w:rFonts w:cs="Times New Roman"/>
                <w:sz w:val="22"/>
                <w:szCs w:val="22"/>
              </w:rPr>
              <w:t xml:space="preserve">  Reports have a due date.  Work back from this to create a timeline for the project to incorporate all writing phases.</w:t>
            </w:r>
          </w:p>
          <w:p w14:paraId="2603E9D3" w14:textId="77777777" w:rsidR="00185FE1" w:rsidRPr="006F579F" w:rsidRDefault="00185FE1" w:rsidP="00540AAB">
            <w:pPr>
              <w:pStyle w:val="ListParagraph"/>
              <w:numPr>
                <w:ilvl w:val="0"/>
                <w:numId w:val="41"/>
              </w:numPr>
              <w:rPr>
                <w:rFonts w:cs="Times New Roman"/>
                <w:sz w:val="28"/>
                <w:szCs w:val="28"/>
                <w:u w:val="single"/>
              </w:rPr>
            </w:pPr>
            <w:r>
              <w:rPr>
                <w:rFonts w:cs="Times New Roman"/>
                <w:sz w:val="22"/>
                <w:szCs w:val="22"/>
                <w:u w:val="single"/>
              </w:rPr>
              <w:t>Develop a Repository of Narratives for Common Topics</w:t>
            </w:r>
            <w:r>
              <w:rPr>
                <w:rFonts w:cs="Times New Roman"/>
                <w:sz w:val="22"/>
                <w:szCs w:val="22"/>
              </w:rPr>
              <w:t>:  There are common topics which most HLC reports require (e.g. Oversight of Instruction, Student Assessment, Budgeting Process) which should be standard narratives available for use in any report where needed.</w:t>
            </w:r>
          </w:p>
          <w:p w14:paraId="03E687F2" w14:textId="7C6EC1E9" w:rsidR="00185FE1" w:rsidRPr="00117377" w:rsidRDefault="00185FE1" w:rsidP="005A7FAC">
            <w:pPr>
              <w:rPr>
                <w:rFonts w:cs="Times New Roman"/>
                <w:sz w:val="22"/>
                <w:szCs w:val="22"/>
              </w:rPr>
            </w:pPr>
          </w:p>
        </w:tc>
      </w:tr>
      <w:tr w:rsidR="00185FE1" w:rsidRPr="002A5A26" w14:paraId="37B2FD80" w14:textId="77777777" w:rsidTr="008726F7">
        <w:trPr>
          <w:trHeight w:val="1223"/>
          <w:jc w:val="center"/>
        </w:trPr>
        <w:tc>
          <w:tcPr>
            <w:tcW w:w="11245" w:type="dxa"/>
            <w:gridSpan w:val="10"/>
            <w:shd w:val="clear" w:color="auto" w:fill="auto"/>
          </w:tcPr>
          <w:p w14:paraId="7BCA3F66" w14:textId="77777777" w:rsidR="00185FE1" w:rsidRDefault="00185FE1" w:rsidP="006F579F">
            <w:pPr>
              <w:rPr>
                <w:rFonts w:cs="Times New Roman"/>
                <w:sz w:val="22"/>
                <w:szCs w:val="22"/>
              </w:rPr>
            </w:pPr>
          </w:p>
          <w:p w14:paraId="18EF2956" w14:textId="77777777" w:rsidR="00185FE1" w:rsidRPr="00D6196D" w:rsidRDefault="00185FE1" w:rsidP="00D6196D">
            <w:pPr>
              <w:rPr>
                <w:rFonts w:cs="Times New Roman"/>
                <w:sz w:val="28"/>
                <w:szCs w:val="28"/>
                <w:u w:val="single"/>
              </w:rPr>
            </w:pPr>
            <w:r w:rsidRPr="00D6196D">
              <w:rPr>
                <w:rFonts w:cs="Times New Roman"/>
                <w:sz w:val="28"/>
                <w:szCs w:val="28"/>
                <w:u w:val="single"/>
              </w:rPr>
              <w:t>Sub-Group Work | Evidence Repository</w:t>
            </w:r>
          </w:p>
          <w:p w14:paraId="2A1196B2" w14:textId="77777777" w:rsidR="00185FE1" w:rsidRDefault="00185FE1" w:rsidP="006F579F">
            <w:pPr>
              <w:rPr>
                <w:rFonts w:cs="Times New Roman"/>
                <w:sz w:val="22"/>
                <w:szCs w:val="22"/>
              </w:rPr>
            </w:pPr>
          </w:p>
          <w:p w14:paraId="7FCEE4F4" w14:textId="77777777" w:rsidR="00185FE1" w:rsidRPr="006F579F" w:rsidRDefault="00185FE1" w:rsidP="00540AAB">
            <w:pPr>
              <w:pStyle w:val="ListParagraph"/>
              <w:numPr>
                <w:ilvl w:val="0"/>
                <w:numId w:val="40"/>
              </w:numPr>
              <w:rPr>
                <w:rFonts w:cs="Times New Roman"/>
                <w:sz w:val="28"/>
                <w:szCs w:val="28"/>
                <w:u w:val="single"/>
              </w:rPr>
            </w:pPr>
            <w:r>
              <w:rPr>
                <w:rFonts w:cs="Times New Roman"/>
                <w:b/>
              </w:rPr>
              <w:t>Evidence Gathering Guiding Principles</w:t>
            </w:r>
          </w:p>
          <w:p w14:paraId="3F3270FB" w14:textId="77777777" w:rsidR="00185FE1" w:rsidRPr="006F579F" w:rsidRDefault="00185FE1" w:rsidP="00540AAB">
            <w:pPr>
              <w:pStyle w:val="ListParagraph"/>
              <w:numPr>
                <w:ilvl w:val="0"/>
                <w:numId w:val="41"/>
              </w:numPr>
              <w:rPr>
                <w:rFonts w:cs="Times New Roman"/>
                <w:sz w:val="28"/>
                <w:szCs w:val="28"/>
                <w:u w:val="single"/>
              </w:rPr>
            </w:pPr>
            <w:r>
              <w:rPr>
                <w:rFonts w:cs="Times New Roman"/>
                <w:sz w:val="22"/>
                <w:szCs w:val="22"/>
                <w:u w:val="single"/>
              </w:rPr>
              <w:t>Transparency:</w:t>
            </w:r>
            <w:r>
              <w:rPr>
                <w:rFonts w:cs="Times New Roman"/>
                <w:sz w:val="22"/>
                <w:szCs w:val="22"/>
              </w:rPr>
              <w:t xml:space="preserve">  Evidence documents should be located at an identified and accessible location.</w:t>
            </w:r>
          </w:p>
          <w:p w14:paraId="0D252F45" w14:textId="77777777" w:rsidR="00185FE1" w:rsidRPr="00D00CA3" w:rsidRDefault="00185FE1" w:rsidP="00540AAB">
            <w:pPr>
              <w:pStyle w:val="ListParagraph"/>
              <w:numPr>
                <w:ilvl w:val="0"/>
                <w:numId w:val="41"/>
              </w:numPr>
              <w:rPr>
                <w:rStyle w:val="Hyperlink"/>
                <w:rFonts w:cs="Times New Roman"/>
                <w:color w:val="auto"/>
                <w:sz w:val="28"/>
                <w:szCs w:val="28"/>
              </w:rPr>
            </w:pPr>
            <w:r>
              <w:rPr>
                <w:rFonts w:cs="Times New Roman"/>
                <w:sz w:val="22"/>
                <w:szCs w:val="22"/>
                <w:u w:val="single"/>
              </w:rPr>
              <w:t>Foundational Evidence:</w:t>
            </w:r>
            <w:r>
              <w:rPr>
                <w:rFonts w:cs="Times New Roman"/>
                <w:sz w:val="28"/>
                <w:szCs w:val="28"/>
              </w:rPr>
              <w:t xml:space="preserve">  </w:t>
            </w:r>
            <w:r>
              <w:rPr>
                <w:rFonts w:cs="Times New Roman"/>
                <w:sz w:val="22"/>
                <w:szCs w:val="22"/>
              </w:rPr>
              <w:t xml:space="preserve">HLC’s </w:t>
            </w:r>
            <w:hyperlink r:id="rId15" w:history="1">
              <w:r w:rsidRPr="003E2EE8">
                <w:rPr>
                  <w:rStyle w:val="Hyperlink"/>
                </w:rPr>
                <w:t>Providing Evidence</w:t>
              </w:r>
            </w:hyperlink>
            <w:r>
              <w:rPr>
                <w:rStyle w:val="Hyperlink"/>
                <w:u w:val="none"/>
              </w:rPr>
              <w:t xml:space="preserve"> </w:t>
            </w:r>
            <w:r>
              <w:rPr>
                <w:rStyle w:val="Hyperlink"/>
                <w:color w:val="auto"/>
                <w:u w:val="none"/>
              </w:rPr>
              <w:t>document should guide collection of foundational documentation.</w:t>
            </w:r>
          </w:p>
          <w:p w14:paraId="669314A0" w14:textId="77777777" w:rsidR="00185FE1" w:rsidRPr="00D00CA3" w:rsidRDefault="00185FE1" w:rsidP="00540AAB">
            <w:pPr>
              <w:pStyle w:val="ListParagraph"/>
              <w:numPr>
                <w:ilvl w:val="0"/>
                <w:numId w:val="41"/>
              </w:numPr>
              <w:rPr>
                <w:rFonts w:cs="Times New Roman"/>
                <w:sz w:val="28"/>
                <w:szCs w:val="28"/>
                <w:u w:val="single"/>
              </w:rPr>
            </w:pPr>
            <w:r>
              <w:rPr>
                <w:rFonts w:cs="Times New Roman"/>
                <w:sz w:val="22"/>
                <w:szCs w:val="22"/>
                <w:u w:val="single"/>
              </w:rPr>
              <w:t>Additional Level of Supporting Documentation:</w:t>
            </w:r>
            <w:r>
              <w:rPr>
                <w:rFonts w:cs="Times New Roman"/>
                <w:sz w:val="22"/>
                <w:szCs w:val="22"/>
              </w:rPr>
              <w:t xml:space="preserve">  The evidence collection should also archive other supporting documentation.</w:t>
            </w:r>
          </w:p>
          <w:p w14:paraId="338B1E8F" w14:textId="77777777" w:rsidR="00185FE1" w:rsidRPr="00026EBC" w:rsidRDefault="00185FE1" w:rsidP="00540AAB">
            <w:pPr>
              <w:pStyle w:val="ListParagraph"/>
              <w:numPr>
                <w:ilvl w:val="0"/>
                <w:numId w:val="41"/>
              </w:numPr>
              <w:rPr>
                <w:rFonts w:cs="Times New Roman"/>
                <w:sz w:val="28"/>
                <w:szCs w:val="28"/>
                <w:u w:val="single"/>
              </w:rPr>
            </w:pPr>
            <w:r>
              <w:rPr>
                <w:rFonts w:cs="Times New Roman"/>
                <w:sz w:val="22"/>
                <w:szCs w:val="22"/>
                <w:u w:val="single"/>
              </w:rPr>
              <w:t>Collection Inclusive of Human Interest/Human Connection Anecdotes:</w:t>
            </w:r>
            <w:r>
              <w:rPr>
                <w:rFonts w:cs="Times New Roman"/>
                <w:sz w:val="28"/>
                <w:szCs w:val="28"/>
                <w:u w:val="single"/>
              </w:rPr>
              <w:t xml:space="preserve"> </w:t>
            </w:r>
            <w:r>
              <w:rPr>
                <w:rFonts w:cs="Times New Roman"/>
                <w:sz w:val="22"/>
                <w:szCs w:val="22"/>
              </w:rPr>
              <w:t>The evidence collections should also archive anecdotal evidence of human interaction.</w:t>
            </w:r>
          </w:p>
          <w:p w14:paraId="7B202505" w14:textId="77777777" w:rsidR="00185FE1" w:rsidRPr="006F579F" w:rsidRDefault="00185FE1" w:rsidP="00540AAB">
            <w:pPr>
              <w:pStyle w:val="ListParagraph"/>
              <w:numPr>
                <w:ilvl w:val="0"/>
                <w:numId w:val="41"/>
              </w:numPr>
              <w:rPr>
                <w:rFonts w:cs="Times New Roman"/>
                <w:sz w:val="28"/>
                <w:szCs w:val="28"/>
                <w:u w:val="single"/>
              </w:rPr>
            </w:pPr>
            <w:r>
              <w:rPr>
                <w:rFonts w:cs="Times New Roman"/>
                <w:sz w:val="22"/>
                <w:szCs w:val="22"/>
                <w:u w:val="single"/>
              </w:rPr>
              <w:t>Periodic Data Inventory Audit:</w:t>
            </w:r>
            <w:r>
              <w:rPr>
                <w:rFonts w:cs="Times New Roman"/>
                <w:sz w:val="28"/>
                <w:szCs w:val="28"/>
                <w:u w:val="single"/>
              </w:rPr>
              <w:t xml:space="preserve"> </w:t>
            </w:r>
            <w:r>
              <w:rPr>
                <w:rFonts w:cs="Times New Roman"/>
                <w:sz w:val="22"/>
                <w:szCs w:val="22"/>
              </w:rPr>
              <w:t>At least annually the evidence inventory should be reviewed for accuracy and relevancy.</w:t>
            </w:r>
          </w:p>
          <w:p w14:paraId="0E06D8AC" w14:textId="1EEC0155" w:rsidR="00185FE1" w:rsidRDefault="00185FE1" w:rsidP="005A7FAC">
            <w:pPr>
              <w:jc w:val="both"/>
              <w:rPr>
                <w:rFonts w:cs="Times New Roman"/>
                <w:sz w:val="22"/>
                <w:szCs w:val="22"/>
              </w:rPr>
            </w:pPr>
          </w:p>
        </w:tc>
      </w:tr>
      <w:tr w:rsidR="00185FE1" w:rsidRPr="002A5A26" w14:paraId="22A5FEA8" w14:textId="77777777" w:rsidTr="00A15F41">
        <w:trPr>
          <w:trHeight w:val="1223"/>
          <w:jc w:val="center"/>
        </w:trPr>
        <w:tc>
          <w:tcPr>
            <w:tcW w:w="11245" w:type="dxa"/>
            <w:gridSpan w:val="10"/>
            <w:shd w:val="clear" w:color="auto" w:fill="auto"/>
          </w:tcPr>
          <w:p w14:paraId="1AF17FE2" w14:textId="77777777" w:rsidR="00185FE1" w:rsidRDefault="00185FE1" w:rsidP="005A7FAC">
            <w:pPr>
              <w:rPr>
                <w:rFonts w:cs="Times New Roman"/>
                <w:sz w:val="22"/>
                <w:szCs w:val="22"/>
              </w:rPr>
            </w:pPr>
          </w:p>
          <w:p w14:paraId="3DC3BA46" w14:textId="77777777" w:rsidR="00185FE1" w:rsidRPr="00D6196D" w:rsidRDefault="00185FE1" w:rsidP="00D6196D">
            <w:pPr>
              <w:rPr>
                <w:rFonts w:cs="Times New Roman"/>
                <w:sz w:val="28"/>
                <w:szCs w:val="28"/>
                <w:u w:val="single"/>
              </w:rPr>
            </w:pPr>
            <w:r w:rsidRPr="00D6196D">
              <w:rPr>
                <w:rFonts w:cs="Times New Roman"/>
                <w:sz w:val="28"/>
                <w:szCs w:val="28"/>
                <w:u w:val="single"/>
              </w:rPr>
              <w:t>Breadcrumbs from 2022 Comprehensive Visit</w:t>
            </w:r>
          </w:p>
          <w:p w14:paraId="18CDD99D" w14:textId="77777777" w:rsidR="00185FE1" w:rsidRPr="0078005E" w:rsidRDefault="00185FE1" w:rsidP="00DB0476">
            <w:pPr>
              <w:pStyle w:val="ListParagraph"/>
              <w:rPr>
                <w:rFonts w:cs="Times New Roman"/>
                <w:sz w:val="28"/>
                <w:szCs w:val="28"/>
              </w:rPr>
            </w:pPr>
          </w:p>
          <w:p w14:paraId="2C2208C5" w14:textId="77777777" w:rsidR="00185FE1" w:rsidRPr="00D6196D" w:rsidRDefault="00185FE1" w:rsidP="00D6196D">
            <w:pPr>
              <w:rPr>
                <w:rFonts w:cs="Times New Roman"/>
                <w:sz w:val="22"/>
                <w:szCs w:val="22"/>
              </w:rPr>
            </w:pPr>
            <w:r w:rsidRPr="00D6196D">
              <w:rPr>
                <w:rFonts w:cs="Times New Roman"/>
                <w:sz w:val="22"/>
                <w:szCs w:val="22"/>
              </w:rPr>
              <w:t>Develop an action plan from HLC Report feedback plus things identified during the preparation for the Comprehensive Visit, development of the Assurance Argument, etc.</w:t>
            </w:r>
          </w:p>
          <w:p w14:paraId="30B731E7" w14:textId="77777777" w:rsidR="00185FE1" w:rsidRDefault="00185FE1" w:rsidP="00DB0476">
            <w:pPr>
              <w:pStyle w:val="ListParagraph"/>
              <w:rPr>
                <w:rFonts w:cs="Times New Roman"/>
                <w:sz w:val="22"/>
                <w:szCs w:val="22"/>
              </w:rPr>
            </w:pPr>
          </w:p>
          <w:p w14:paraId="7F023791" w14:textId="77777777" w:rsidR="00185FE1" w:rsidRPr="00DB0476" w:rsidRDefault="00185FE1" w:rsidP="00DB0476">
            <w:pPr>
              <w:pStyle w:val="ListParagraph"/>
              <w:numPr>
                <w:ilvl w:val="0"/>
                <w:numId w:val="26"/>
              </w:numPr>
              <w:rPr>
                <w:rFonts w:cs="Times New Roman"/>
                <w:sz w:val="22"/>
                <w:szCs w:val="22"/>
              </w:rPr>
            </w:pPr>
            <w:r>
              <w:rPr>
                <w:rFonts w:cs="Times New Roman"/>
                <w:sz w:val="22"/>
                <w:szCs w:val="22"/>
              </w:rPr>
              <w:t xml:space="preserve">“The Team acknowledges these efforts and suggests that the College continue to work actively on the diversity plan that they have established.” (3.C)  </w:t>
            </w:r>
          </w:p>
          <w:p w14:paraId="131AAEEA" w14:textId="77777777" w:rsidR="00185FE1" w:rsidRDefault="00185FE1" w:rsidP="00DB0476">
            <w:pPr>
              <w:pStyle w:val="ListParagraph"/>
              <w:ind w:left="1440"/>
              <w:rPr>
                <w:rFonts w:cs="Times New Roman"/>
                <w:sz w:val="22"/>
                <w:szCs w:val="22"/>
              </w:rPr>
            </w:pPr>
          </w:p>
          <w:p w14:paraId="01B4F697" w14:textId="77777777" w:rsidR="00185FE1" w:rsidRPr="00DB0476" w:rsidRDefault="00185FE1" w:rsidP="00DB0476">
            <w:pPr>
              <w:pStyle w:val="ListParagraph"/>
              <w:numPr>
                <w:ilvl w:val="0"/>
                <w:numId w:val="26"/>
              </w:numPr>
              <w:rPr>
                <w:rFonts w:cs="Times New Roman"/>
                <w:sz w:val="22"/>
                <w:szCs w:val="22"/>
              </w:rPr>
            </w:pPr>
            <w:r>
              <w:rPr>
                <w:rFonts w:cs="Times New Roman"/>
                <w:sz w:val="22"/>
                <w:szCs w:val="22"/>
              </w:rPr>
              <w:t>“Ongoing communication and coordination of retention efforts are essential to sustain the objectives of the Student Success Plan recommendations.” (4.C</w:t>
            </w:r>
            <w:proofErr w:type="gramStart"/>
            <w:r>
              <w:rPr>
                <w:rFonts w:cs="Times New Roman"/>
                <w:sz w:val="22"/>
                <w:szCs w:val="22"/>
              </w:rPr>
              <w:t xml:space="preserve">)  </w:t>
            </w:r>
            <w:r>
              <w:rPr>
                <w:rFonts w:cs="Times New Roman"/>
                <w:color w:val="FF0000"/>
                <w:sz w:val="22"/>
                <w:szCs w:val="22"/>
              </w:rPr>
              <w:t>Student</w:t>
            </w:r>
            <w:proofErr w:type="gramEnd"/>
            <w:r>
              <w:rPr>
                <w:rFonts w:cs="Times New Roman"/>
                <w:color w:val="FF0000"/>
                <w:sz w:val="22"/>
                <w:szCs w:val="22"/>
              </w:rPr>
              <w:t xml:space="preserve"> Success Alliance </w:t>
            </w:r>
          </w:p>
          <w:p w14:paraId="1664BF72" w14:textId="77777777" w:rsidR="00185FE1" w:rsidRPr="00D6196D" w:rsidRDefault="00185FE1" w:rsidP="00D6196D">
            <w:pPr>
              <w:rPr>
                <w:rFonts w:cs="Times New Roman"/>
                <w:sz w:val="22"/>
                <w:szCs w:val="22"/>
              </w:rPr>
            </w:pPr>
          </w:p>
          <w:p w14:paraId="321141EC" w14:textId="77777777" w:rsidR="00185FE1" w:rsidRPr="00DB0476" w:rsidRDefault="00185FE1" w:rsidP="00DB0476">
            <w:pPr>
              <w:pStyle w:val="ListParagraph"/>
              <w:numPr>
                <w:ilvl w:val="0"/>
                <w:numId w:val="26"/>
              </w:numPr>
              <w:rPr>
                <w:rFonts w:cs="Times New Roman"/>
                <w:sz w:val="22"/>
                <w:szCs w:val="22"/>
              </w:rPr>
            </w:pPr>
            <w:r>
              <w:rPr>
                <w:rFonts w:cs="Times New Roman"/>
                <w:sz w:val="22"/>
                <w:szCs w:val="22"/>
              </w:rPr>
              <w:t xml:space="preserve">“The College appears committed to further developing its capability to collect and use student data to improve student retention and success across its many programs and campuses. (4.C) </w:t>
            </w:r>
            <w:r>
              <w:rPr>
                <w:rFonts w:cs="Times New Roman"/>
                <w:color w:val="FF0000"/>
                <w:sz w:val="22"/>
                <w:szCs w:val="22"/>
              </w:rPr>
              <w:t xml:space="preserve">Student Success Alliance </w:t>
            </w:r>
          </w:p>
          <w:p w14:paraId="5B1ACC7B" w14:textId="77777777" w:rsidR="00185FE1" w:rsidRDefault="00185FE1" w:rsidP="00DB0476">
            <w:pPr>
              <w:pStyle w:val="ListParagraph"/>
              <w:ind w:left="1440"/>
              <w:rPr>
                <w:rFonts w:cs="Times New Roman"/>
                <w:sz w:val="22"/>
                <w:szCs w:val="22"/>
              </w:rPr>
            </w:pPr>
          </w:p>
          <w:p w14:paraId="1FCE4F1A" w14:textId="3A584E35" w:rsidR="00185FE1" w:rsidRPr="0091305C" w:rsidRDefault="00185FE1" w:rsidP="0091305C">
            <w:pPr>
              <w:pStyle w:val="ListParagraph"/>
              <w:numPr>
                <w:ilvl w:val="0"/>
                <w:numId w:val="26"/>
              </w:numPr>
              <w:rPr>
                <w:rFonts w:cs="Times New Roman"/>
                <w:sz w:val="22"/>
                <w:szCs w:val="22"/>
              </w:rPr>
            </w:pPr>
            <w:r>
              <w:rPr>
                <w:rFonts w:cs="Times New Roman"/>
                <w:sz w:val="22"/>
                <w:szCs w:val="22"/>
              </w:rPr>
              <w:lastRenderedPageBreak/>
              <w:t xml:space="preserve">“With the College’s focus on improving student success data, further analysis of this data will support academic and student success initiatives across the College.” (4.S) </w:t>
            </w:r>
            <w:r>
              <w:rPr>
                <w:rFonts w:cs="Times New Roman"/>
                <w:color w:val="FF0000"/>
                <w:sz w:val="22"/>
                <w:szCs w:val="22"/>
              </w:rPr>
              <w:t>Student Success Alliance/Institutional Effectiveness</w:t>
            </w:r>
          </w:p>
          <w:p w14:paraId="48BD6492" w14:textId="77777777" w:rsidR="00185FE1" w:rsidRDefault="00185FE1" w:rsidP="00DB0476">
            <w:pPr>
              <w:pStyle w:val="ListParagraph"/>
              <w:ind w:left="1440"/>
              <w:rPr>
                <w:rFonts w:cs="Times New Roman"/>
                <w:sz w:val="22"/>
                <w:szCs w:val="22"/>
              </w:rPr>
            </w:pPr>
          </w:p>
          <w:p w14:paraId="24C823DC" w14:textId="77777777" w:rsidR="00185FE1" w:rsidRDefault="00185FE1" w:rsidP="00DB0476">
            <w:pPr>
              <w:pStyle w:val="ListParagraph"/>
              <w:numPr>
                <w:ilvl w:val="0"/>
                <w:numId w:val="26"/>
              </w:numPr>
              <w:rPr>
                <w:rFonts w:cs="Times New Roman"/>
                <w:sz w:val="22"/>
                <w:szCs w:val="22"/>
              </w:rPr>
            </w:pPr>
            <w:r>
              <w:rPr>
                <w:rFonts w:cs="Times New Roman"/>
                <w:sz w:val="22"/>
                <w:szCs w:val="22"/>
              </w:rPr>
              <w:t xml:space="preserve">“The Team recommends a more deliberate documentation of the role of students in decision-making processes for future accreditation arguments.” (5.A)  </w:t>
            </w:r>
          </w:p>
          <w:p w14:paraId="2D147B33" w14:textId="77777777" w:rsidR="00185FE1" w:rsidRDefault="00185FE1" w:rsidP="00DB0476">
            <w:pPr>
              <w:pStyle w:val="ListParagraph"/>
              <w:ind w:left="1440"/>
              <w:rPr>
                <w:rFonts w:cs="Times New Roman"/>
                <w:sz w:val="22"/>
                <w:szCs w:val="22"/>
              </w:rPr>
            </w:pPr>
          </w:p>
          <w:p w14:paraId="44A006C5" w14:textId="6D02EABE" w:rsidR="00185FE1" w:rsidRPr="0091305C" w:rsidRDefault="00185FE1" w:rsidP="0091305C">
            <w:pPr>
              <w:pStyle w:val="ListParagraph"/>
              <w:numPr>
                <w:ilvl w:val="0"/>
                <w:numId w:val="26"/>
              </w:numPr>
              <w:rPr>
                <w:rFonts w:cs="Times New Roman"/>
                <w:sz w:val="22"/>
                <w:szCs w:val="22"/>
              </w:rPr>
            </w:pPr>
            <w:r>
              <w:rPr>
                <w:rFonts w:cs="Times New Roman"/>
                <w:sz w:val="22"/>
                <w:szCs w:val="22"/>
              </w:rPr>
              <w:t>“While the success of Workforce programs is evident, the Team recommends a more deliberate documentation of Workforce Training outcomes.” (5.A)</w:t>
            </w:r>
          </w:p>
          <w:p w14:paraId="4A308AB5" w14:textId="77777777" w:rsidR="00185FE1" w:rsidRDefault="00185FE1" w:rsidP="00DB0476">
            <w:pPr>
              <w:pStyle w:val="ListParagraph"/>
              <w:ind w:left="1440"/>
              <w:rPr>
                <w:rFonts w:cs="Times New Roman"/>
                <w:sz w:val="22"/>
                <w:szCs w:val="22"/>
              </w:rPr>
            </w:pPr>
          </w:p>
          <w:p w14:paraId="4346251C" w14:textId="77777777" w:rsidR="00185FE1" w:rsidRPr="00DB0476" w:rsidRDefault="00185FE1" w:rsidP="00DB0476">
            <w:pPr>
              <w:pStyle w:val="ListParagraph"/>
              <w:numPr>
                <w:ilvl w:val="0"/>
                <w:numId w:val="26"/>
              </w:numPr>
              <w:shd w:val="clear" w:color="auto" w:fill="FFFFFF"/>
              <w:rPr>
                <w:rStyle w:val="contentpasted1"/>
                <w:rFonts w:cs="Calibri"/>
                <w:color w:val="000000"/>
                <w:sz w:val="22"/>
                <w:szCs w:val="22"/>
              </w:rPr>
            </w:pPr>
            <w:r w:rsidRPr="00E41791">
              <w:rPr>
                <w:rStyle w:val="contentpasted1"/>
                <w:color w:val="000000"/>
                <w:sz w:val="22"/>
                <w:szCs w:val="22"/>
              </w:rPr>
              <w:t>"Barton told the Team that they are moving to a more permanent membership. The Team recommends that careful consideration of the committee composition includes a majority of faculty.</w:t>
            </w:r>
            <w:r>
              <w:rPr>
                <w:rStyle w:val="contentpasted1"/>
                <w:color w:val="000000"/>
                <w:sz w:val="22"/>
                <w:szCs w:val="22"/>
              </w:rPr>
              <w:t>”  (3.A)</w:t>
            </w:r>
          </w:p>
          <w:p w14:paraId="750A7777" w14:textId="77777777" w:rsidR="00185FE1" w:rsidRPr="00E41791" w:rsidRDefault="00185FE1" w:rsidP="00DB0476">
            <w:pPr>
              <w:pStyle w:val="ListParagraph"/>
              <w:shd w:val="clear" w:color="auto" w:fill="FFFFFF"/>
              <w:ind w:left="1440"/>
              <w:rPr>
                <w:rFonts w:cs="Calibri"/>
                <w:color w:val="000000"/>
                <w:sz w:val="22"/>
                <w:szCs w:val="22"/>
              </w:rPr>
            </w:pPr>
          </w:p>
          <w:p w14:paraId="2D95F755" w14:textId="667482A8" w:rsidR="00185FE1" w:rsidRPr="00DB0476" w:rsidRDefault="00185FE1" w:rsidP="00DB0476">
            <w:pPr>
              <w:pStyle w:val="ListParagraph"/>
              <w:numPr>
                <w:ilvl w:val="0"/>
                <w:numId w:val="26"/>
              </w:numPr>
              <w:rPr>
                <w:rFonts w:cs="Times New Roman"/>
                <w:sz w:val="22"/>
                <w:szCs w:val="22"/>
              </w:rPr>
            </w:pPr>
            <w:r>
              <w:rPr>
                <w:rFonts w:cs="Times New Roman"/>
                <w:sz w:val="22"/>
                <w:szCs w:val="22"/>
              </w:rPr>
              <w:t xml:space="preserve">Update of the Data Dictionary (Federal Compliance Report) </w:t>
            </w:r>
            <w:r>
              <w:rPr>
                <w:rFonts w:cs="Times New Roman"/>
                <w:color w:val="FF0000"/>
                <w:sz w:val="22"/>
                <w:szCs w:val="22"/>
              </w:rPr>
              <w:t>Institutional Effectiveness/PTP/Student Success Alliance</w:t>
            </w:r>
          </w:p>
          <w:p w14:paraId="6D3E4F51" w14:textId="77777777" w:rsidR="00185FE1" w:rsidRPr="00D6196D" w:rsidRDefault="00185FE1" w:rsidP="00D6196D">
            <w:pPr>
              <w:rPr>
                <w:rFonts w:cs="Times New Roman"/>
                <w:sz w:val="22"/>
                <w:szCs w:val="22"/>
              </w:rPr>
            </w:pPr>
          </w:p>
          <w:p w14:paraId="0A75D5A8" w14:textId="1EC54512" w:rsidR="00185FE1" w:rsidRPr="00DB0476" w:rsidRDefault="00185FE1" w:rsidP="00DB0476">
            <w:pPr>
              <w:pStyle w:val="ListParagraph"/>
              <w:numPr>
                <w:ilvl w:val="0"/>
                <w:numId w:val="26"/>
              </w:numPr>
              <w:rPr>
                <w:rFonts w:cs="Times New Roman"/>
                <w:sz w:val="22"/>
                <w:szCs w:val="22"/>
              </w:rPr>
            </w:pPr>
            <w:r>
              <w:rPr>
                <w:rFonts w:cs="Times New Roman"/>
                <w:sz w:val="22"/>
                <w:szCs w:val="22"/>
              </w:rPr>
              <w:t xml:space="preserve">Update of the Programs of Study Webpage (Federal Compliance Report) </w:t>
            </w:r>
            <w:r>
              <w:rPr>
                <w:rFonts w:cs="Times New Roman"/>
                <w:color w:val="FF0000"/>
                <w:sz w:val="22"/>
                <w:szCs w:val="22"/>
              </w:rPr>
              <w:t>PTP Sub-Group</w:t>
            </w:r>
          </w:p>
          <w:p w14:paraId="659251FD" w14:textId="77777777" w:rsidR="00185FE1" w:rsidRDefault="00185FE1" w:rsidP="00DB0476">
            <w:pPr>
              <w:pStyle w:val="ListParagraph"/>
              <w:ind w:left="1440"/>
              <w:rPr>
                <w:rFonts w:cs="Times New Roman"/>
                <w:sz w:val="22"/>
                <w:szCs w:val="22"/>
              </w:rPr>
            </w:pPr>
          </w:p>
          <w:p w14:paraId="39604D73" w14:textId="77777777" w:rsidR="00185FE1" w:rsidRDefault="00185FE1" w:rsidP="00DB0476">
            <w:pPr>
              <w:pStyle w:val="ListParagraph"/>
              <w:numPr>
                <w:ilvl w:val="0"/>
                <w:numId w:val="26"/>
              </w:numPr>
              <w:rPr>
                <w:rFonts w:cs="Times New Roman"/>
                <w:sz w:val="22"/>
                <w:szCs w:val="22"/>
              </w:rPr>
            </w:pPr>
            <w:r>
              <w:rPr>
                <w:rFonts w:cs="Times New Roman"/>
                <w:sz w:val="22"/>
                <w:szCs w:val="22"/>
              </w:rPr>
              <w:t xml:space="preserve">Code of Conduct Training (Federal Compliance Report)  </w:t>
            </w:r>
          </w:p>
          <w:p w14:paraId="3E87F5E4" w14:textId="77777777" w:rsidR="00185FE1" w:rsidRPr="00D6196D" w:rsidRDefault="00185FE1" w:rsidP="00D6196D">
            <w:pPr>
              <w:rPr>
                <w:rFonts w:cs="Times New Roman"/>
                <w:sz w:val="22"/>
                <w:szCs w:val="22"/>
              </w:rPr>
            </w:pPr>
          </w:p>
          <w:p w14:paraId="00F0FFC1" w14:textId="10F77572" w:rsidR="00185FE1" w:rsidRPr="00DB0476" w:rsidRDefault="00185FE1" w:rsidP="00DB0476">
            <w:pPr>
              <w:pStyle w:val="ListParagraph"/>
              <w:numPr>
                <w:ilvl w:val="0"/>
                <w:numId w:val="26"/>
              </w:numPr>
              <w:rPr>
                <w:rFonts w:cs="Times New Roman"/>
                <w:sz w:val="22"/>
                <w:szCs w:val="22"/>
              </w:rPr>
            </w:pPr>
            <w:r>
              <w:rPr>
                <w:rFonts w:cs="Times New Roman"/>
                <w:sz w:val="22"/>
                <w:szCs w:val="22"/>
              </w:rPr>
              <w:t xml:space="preserve">Assignment of Credit Hours Process (Federal Compliance Report) </w:t>
            </w:r>
            <w:r>
              <w:rPr>
                <w:rFonts w:cs="Times New Roman"/>
                <w:color w:val="FF0000"/>
                <w:sz w:val="22"/>
                <w:szCs w:val="22"/>
              </w:rPr>
              <w:t>Elaine</w:t>
            </w:r>
          </w:p>
          <w:p w14:paraId="38902D03" w14:textId="77777777" w:rsidR="00185FE1" w:rsidRPr="00BA4B53" w:rsidRDefault="00185FE1" w:rsidP="00DB0476">
            <w:pPr>
              <w:pStyle w:val="ListParagraph"/>
              <w:ind w:left="1440"/>
              <w:rPr>
                <w:rFonts w:cs="Times New Roman"/>
                <w:sz w:val="22"/>
                <w:szCs w:val="22"/>
              </w:rPr>
            </w:pPr>
          </w:p>
          <w:p w14:paraId="0E1B91C7" w14:textId="77777777" w:rsidR="00185FE1" w:rsidRDefault="00185FE1" w:rsidP="00DB0476">
            <w:pPr>
              <w:pStyle w:val="ListParagraph"/>
              <w:numPr>
                <w:ilvl w:val="0"/>
                <w:numId w:val="26"/>
              </w:numPr>
              <w:rPr>
                <w:rFonts w:cs="Times New Roman"/>
                <w:sz w:val="22"/>
                <w:szCs w:val="22"/>
              </w:rPr>
            </w:pPr>
            <w:r>
              <w:rPr>
                <w:rFonts w:cs="Times New Roman"/>
                <w:sz w:val="22"/>
                <w:szCs w:val="22"/>
              </w:rPr>
              <w:t>Accreditation Continuity Planning | Cultivate Barton HLC Peer Reviewers</w:t>
            </w:r>
          </w:p>
          <w:p w14:paraId="5CA78BAB" w14:textId="77777777" w:rsidR="00185FE1" w:rsidRDefault="00185FE1" w:rsidP="005A7FAC">
            <w:pPr>
              <w:jc w:val="both"/>
              <w:rPr>
                <w:rFonts w:cs="Times New Roman"/>
                <w:sz w:val="22"/>
                <w:szCs w:val="22"/>
              </w:rPr>
            </w:pPr>
          </w:p>
        </w:tc>
      </w:tr>
      <w:tr w:rsidR="005A7FAC" w:rsidRPr="002A5A26" w14:paraId="088214F7" w14:textId="77777777" w:rsidTr="00017D7D">
        <w:trPr>
          <w:jc w:val="center"/>
        </w:trPr>
        <w:tc>
          <w:tcPr>
            <w:tcW w:w="8995" w:type="dxa"/>
            <w:gridSpan w:val="9"/>
            <w:shd w:val="clear" w:color="auto" w:fill="CCFF33"/>
          </w:tcPr>
          <w:p w14:paraId="1E26DBB0" w14:textId="77777777" w:rsidR="005A7FAC" w:rsidRPr="002A5A26" w:rsidRDefault="005A7FAC" w:rsidP="005A7FAC">
            <w:pPr>
              <w:rPr>
                <w:rFonts w:ascii="Arial Narrow" w:hAnsi="Arial Narrow"/>
              </w:rPr>
            </w:pPr>
            <w:r w:rsidRPr="002A5A26">
              <w:rPr>
                <w:rFonts w:ascii="Arial Narrow" w:hAnsi="Arial Narrow" w:cstheme="minorHAnsi"/>
                <w:sz w:val="28"/>
                <w:szCs w:val="28"/>
              </w:rPr>
              <w:lastRenderedPageBreak/>
              <w:t>Action Items</w:t>
            </w:r>
          </w:p>
        </w:tc>
        <w:tc>
          <w:tcPr>
            <w:tcW w:w="2250" w:type="dxa"/>
            <w:shd w:val="clear" w:color="auto" w:fill="CCFF33"/>
          </w:tcPr>
          <w:p w14:paraId="53C6B106" w14:textId="77777777" w:rsidR="005A7FAC" w:rsidRPr="002A5A26" w:rsidRDefault="005A7FAC" w:rsidP="005A7FAC">
            <w:pPr>
              <w:rPr>
                <w:rFonts w:ascii="Arial Narrow" w:hAnsi="Arial Narrow" w:cstheme="minorHAnsi"/>
                <w:sz w:val="28"/>
                <w:szCs w:val="28"/>
              </w:rPr>
            </w:pPr>
            <w:r w:rsidRPr="002A5A26">
              <w:rPr>
                <w:rFonts w:ascii="Arial Narrow" w:hAnsi="Arial Narrow" w:cstheme="minorHAnsi"/>
                <w:sz w:val="28"/>
                <w:szCs w:val="28"/>
              </w:rPr>
              <w:t>Responsibility</w:t>
            </w:r>
          </w:p>
        </w:tc>
      </w:tr>
      <w:tr w:rsidR="005A7FAC" w:rsidRPr="002A5A26" w14:paraId="6F9B9A31" w14:textId="77777777" w:rsidTr="00017D7D">
        <w:trPr>
          <w:jc w:val="center"/>
        </w:trPr>
        <w:tc>
          <w:tcPr>
            <w:tcW w:w="8995" w:type="dxa"/>
            <w:gridSpan w:val="9"/>
            <w:shd w:val="clear" w:color="auto" w:fill="auto"/>
          </w:tcPr>
          <w:p w14:paraId="016AFCC9" w14:textId="10323E67" w:rsidR="005A7FAC" w:rsidRPr="0091305C" w:rsidRDefault="0091305C" w:rsidP="0091305C">
            <w:pPr>
              <w:rPr>
                <w:rFonts w:ascii="Arial Narrow" w:hAnsi="Arial Narrow"/>
              </w:rPr>
            </w:pPr>
            <w:r>
              <w:rPr>
                <w:rFonts w:ascii="Arial Narrow" w:hAnsi="Arial Narrow"/>
              </w:rPr>
              <w:t>n/a</w:t>
            </w:r>
          </w:p>
        </w:tc>
        <w:tc>
          <w:tcPr>
            <w:tcW w:w="2250" w:type="dxa"/>
            <w:shd w:val="clear" w:color="auto" w:fill="auto"/>
          </w:tcPr>
          <w:p w14:paraId="00704F37" w14:textId="77777777" w:rsidR="005A7FAC" w:rsidRPr="002A5A26" w:rsidRDefault="005A7FAC" w:rsidP="005A7FAC">
            <w:pPr>
              <w:rPr>
                <w:rFonts w:ascii="Arial Narrow" w:hAnsi="Arial Narrow" w:cstheme="minorHAnsi"/>
              </w:rPr>
            </w:pPr>
          </w:p>
        </w:tc>
      </w:tr>
    </w:tbl>
    <w:p w14:paraId="7A99CF2E" w14:textId="77777777" w:rsidR="00815235" w:rsidRPr="002A5A26" w:rsidRDefault="00616CEA" w:rsidP="00253586">
      <w:pPr>
        <w:rPr>
          <w:rFonts w:ascii="Arial Narrow" w:hAnsi="Arial Narrow"/>
          <w:b/>
          <w:bCs/>
          <w:color w:val="1F4E79" w:themeColor="accent1" w:themeShade="80"/>
        </w:rPr>
      </w:pPr>
      <w:r w:rsidRPr="002A5A26">
        <w:rPr>
          <w:rFonts w:ascii="Arial Narrow" w:hAnsi="Arial Narrow"/>
          <w:b/>
          <w:bCs/>
          <w:color w:val="1F4E79" w:themeColor="accent1" w:themeShade="80"/>
        </w:rPr>
        <w:t xml:space="preserve"> </w:t>
      </w:r>
    </w:p>
    <w:p w14:paraId="79AE09C0" w14:textId="77777777" w:rsidR="005C18EB" w:rsidRPr="00CA2542" w:rsidRDefault="005C18EB" w:rsidP="005C18EB">
      <w:pPr>
        <w:pStyle w:val="Heading3"/>
        <w:shd w:val="clear" w:color="auto" w:fill="FFFFFF"/>
        <w:rPr>
          <w:rFonts w:ascii="Helvetica" w:hAnsi="Helvetica" w:cs="Helvetica"/>
          <w:color w:val="003E83"/>
          <w:sz w:val="16"/>
          <w:szCs w:val="16"/>
        </w:rPr>
      </w:pPr>
      <w:r w:rsidRPr="00CA2542">
        <w:rPr>
          <w:rFonts w:ascii="Helvetica" w:hAnsi="Helvetica" w:cs="Helvetica"/>
          <w:color w:val="003E83"/>
          <w:sz w:val="16"/>
          <w:szCs w:val="16"/>
        </w:rPr>
        <w:t>Mission</w:t>
      </w:r>
    </w:p>
    <w:p w14:paraId="24B8F646" w14:textId="77777777" w:rsidR="005C18EB" w:rsidRPr="00CA2542" w:rsidRDefault="005C18EB" w:rsidP="005C18EB">
      <w:pPr>
        <w:pStyle w:val="NormalWeb"/>
        <w:shd w:val="clear" w:color="auto" w:fill="FFFFFF"/>
        <w:spacing w:after="240" w:afterAutospacing="0" w:line="360" w:lineRule="atLeast"/>
        <w:rPr>
          <w:rFonts w:ascii="Helvetica" w:hAnsi="Helvetica" w:cs="Helvetica"/>
          <w:color w:val="5C5C5C"/>
          <w:sz w:val="16"/>
          <w:szCs w:val="16"/>
        </w:rPr>
      </w:pPr>
      <w:r w:rsidRPr="00CA2542">
        <w:rPr>
          <w:rFonts w:ascii="Helvetica" w:hAnsi="Helvetica" w:cs="Helvetica"/>
          <w:color w:val="5C5C5C"/>
          <w:sz w:val="16"/>
          <w:szCs w:val="16"/>
        </w:rPr>
        <w:t>Barton offers exceptional and affordable learning opportunities supporting student, community, and employee needs.</w:t>
      </w:r>
    </w:p>
    <w:p w14:paraId="66CCA814" w14:textId="77777777" w:rsidR="007417E0" w:rsidRPr="00CA2542" w:rsidRDefault="007417E0" w:rsidP="007417E0">
      <w:pPr>
        <w:autoSpaceDE w:val="0"/>
        <w:autoSpaceDN w:val="0"/>
        <w:rPr>
          <w:rFonts w:asciiTheme="minorHAnsi" w:hAnsiTheme="minorHAnsi" w:cstheme="minorHAnsi"/>
          <w:b/>
          <w:bCs/>
          <w:i/>
          <w:iCs/>
          <w:color w:val="0070C0"/>
          <w:sz w:val="16"/>
          <w:szCs w:val="16"/>
        </w:rPr>
      </w:pPr>
    </w:p>
    <w:p w14:paraId="54590080" w14:textId="77777777" w:rsidR="008C3B36" w:rsidRPr="00CA2542" w:rsidRDefault="008C3B36" w:rsidP="007417E0">
      <w:pPr>
        <w:autoSpaceDE w:val="0"/>
        <w:autoSpaceDN w:val="0"/>
        <w:rPr>
          <w:rFonts w:asciiTheme="minorHAnsi" w:hAnsiTheme="minorHAnsi" w:cstheme="minorHAnsi"/>
          <w:b/>
          <w:bCs/>
          <w:i/>
          <w:iCs/>
          <w:color w:val="0070C0"/>
          <w:sz w:val="16"/>
          <w:szCs w:val="16"/>
        </w:rPr>
      </w:pPr>
    </w:p>
    <w:p w14:paraId="7575044A" w14:textId="77777777" w:rsidR="00EA6F95" w:rsidRPr="00CA2542" w:rsidRDefault="00EA6F95" w:rsidP="007417E0">
      <w:pPr>
        <w:autoSpaceDE w:val="0"/>
        <w:autoSpaceDN w:val="0"/>
        <w:rPr>
          <w:rFonts w:asciiTheme="minorHAnsi" w:hAnsiTheme="minorHAnsi" w:cstheme="minorHAnsi"/>
          <w:b/>
          <w:bCs/>
          <w:i/>
          <w:iCs/>
          <w:color w:val="0070C0"/>
          <w:sz w:val="16"/>
          <w:szCs w:val="16"/>
        </w:rPr>
      </w:pPr>
    </w:p>
    <w:p w14:paraId="25328A43" w14:textId="77777777" w:rsidR="00EA6F95" w:rsidRPr="00CA2542" w:rsidRDefault="00EA6F95" w:rsidP="007417E0">
      <w:pPr>
        <w:autoSpaceDE w:val="0"/>
        <w:autoSpaceDN w:val="0"/>
        <w:rPr>
          <w:rFonts w:asciiTheme="minorHAnsi" w:hAnsiTheme="minorHAnsi" w:cstheme="minorHAnsi"/>
          <w:b/>
          <w:bCs/>
          <w:iCs/>
          <w:color w:val="0070C0"/>
          <w:sz w:val="16"/>
          <w:szCs w:val="16"/>
        </w:rPr>
      </w:pPr>
      <w:r w:rsidRPr="00CA2542">
        <w:rPr>
          <w:rFonts w:asciiTheme="minorHAnsi" w:hAnsiTheme="minorHAnsi" w:cstheme="minorHAnsi"/>
          <w:b/>
          <w:bCs/>
          <w:iCs/>
          <w:color w:val="0070C0"/>
          <w:sz w:val="16"/>
          <w:szCs w:val="16"/>
        </w:rPr>
        <w:t>ENDS:</w:t>
      </w:r>
    </w:p>
    <w:p w14:paraId="1EEEFE17" w14:textId="77777777" w:rsidR="008C3B36" w:rsidRPr="00CA2542" w:rsidRDefault="008C3B36" w:rsidP="007417E0">
      <w:pPr>
        <w:autoSpaceDE w:val="0"/>
        <w:autoSpaceDN w:val="0"/>
        <w:rPr>
          <w:rFonts w:asciiTheme="minorHAnsi" w:hAnsiTheme="minorHAnsi" w:cstheme="minorHAnsi"/>
          <w:b/>
          <w:bCs/>
          <w:iCs/>
          <w:color w:val="0070C0"/>
          <w:sz w:val="16"/>
          <w:szCs w:val="16"/>
        </w:rPr>
      </w:pPr>
    </w:p>
    <w:p w14:paraId="51967259"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Fundamental Skills </w:t>
      </w:r>
    </w:p>
    <w:p w14:paraId="13ADB0CD"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Workplace Preparedness </w:t>
      </w:r>
    </w:p>
    <w:p w14:paraId="0964749A"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Academic Advancement </w:t>
      </w:r>
    </w:p>
    <w:p w14:paraId="6DDA0066"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Barton Experience </w:t>
      </w:r>
    </w:p>
    <w:p w14:paraId="5F4E3BB2"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Regional Workforce Needs </w:t>
      </w:r>
    </w:p>
    <w:p w14:paraId="5754F235" w14:textId="77777777" w:rsidR="00EA6F95" w:rsidRPr="00CA2542" w:rsidRDefault="00EA6F95"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Barton Servi</w:t>
      </w:r>
      <w:r w:rsidR="00501F1C" w:rsidRPr="00CA2542">
        <w:rPr>
          <w:rFonts w:asciiTheme="minorHAnsi" w:hAnsiTheme="minorHAnsi" w:cstheme="minorHAnsi"/>
          <w:bCs/>
          <w:iCs/>
          <w:sz w:val="16"/>
          <w:szCs w:val="16"/>
        </w:rPr>
        <w:t xml:space="preserve">ces &amp; Regional Locations </w:t>
      </w:r>
      <w:bookmarkStart w:id="0" w:name="_GoBack"/>
      <w:bookmarkEnd w:id="0"/>
    </w:p>
    <w:p w14:paraId="70DCAD39"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Strategic Planning </w:t>
      </w:r>
    </w:p>
    <w:p w14:paraId="5CEE58F8" w14:textId="77777777" w:rsidR="00EA6F95" w:rsidRPr="00CA2542" w:rsidRDefault="00501F1C" w:rsidP="00501F1C">
      <w:pPr>
        <w:pStyle w:val="ListParagraph"/>
        <w:numPr>
          <w:ilvl w:val="0"/>
          <w:numId w:val="16"/>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 xml:space="preserve">Contingency Planning </w:t>
      </w:r>
    </w:p>
    <w:p w14:paraId="3ED80646" w14:textId="77777777" w:rsidR="00EA6F95" w:rsidRPr="00CA2542" w:rsidRDefault="00EA6F95" w:rsidP="007417E0">
      <w:pPr>
        <w:autoSpaceDE w:val="0"/>
        <w:autoSpaceDN w:val="0"/>
        <w:rPr>
          <w:rFonts w:asciiTheme="minorHAnsi" w:hAnsiTheme="minorHAnsi" w:cstheme="minorHAnsi"/>
          <w:b/>
          <w:bCs/>
          <w:iCs/>
          <w:color w:val="0070C0"/>
          <w:sz w:val="16"/>
          <w:szCs w:val="16"/>
        </w:rPr>
      </w:pPr>
    </w:p>
    <w:p w14:paraId="00757FA7" w14:textId="77777777" w:rsidR="00501F1C" w:rsidRPr="00CA2542" w:rsidRDefault="007417E0" w:rsidP="007417E0">
      <w:pPr>
        <w:autoSpaceDE w:val="0"/>
        <w:autoSpaceDN w:val="0"/>
        <w:rPr>
          <w:rFonts w:asciiTheme="minorHAnsi" w:hAnsiTheme="minorHAnsi" w:cstheme="minorHAnsi"/>
          <w:b/>
          <w:bCs/>
          <w:i/>
          <w:iCs/>
          <w:color w:val="0070C0"/>
          <w:sz w:val="16"/>
          <w:szCs w:val="16"/>
        </w:rPr>
      </w:pPr>
      <w:r w:rsidRPr="00CA2542">
        <w:rPr>
          <w:rFonts w:asciiTheme="minorHAnsi" w:hAnsiTheme="minorHAnsi" w:cstheme="minorHAnsi"/>
          <w:b/>
          <w:bCs/>
          <w:i/>
          <w:iCs/>
          <w:color w:val="0070C0"/>
          <w:sz w:val="16"/>
          <w:szCs w:val="16"/>
        </w:rPr>
        <w:t xml:space="preserve">Barton Core </w:t>
      </w:r>
      <w:r w:rsidR="00501F1C" w:rsidRPr="00CA2542">
        <w:rPr>
          <w:rFonts w:asciiTheme="minorHAnsi" w:hAnsiTheme="minorHAnsi" w:cstheme="minorHAnsi"/>
          <w:b/>
          <w:bCs/>
          <w:i/>
          <w:iCs/>
          <w:color w:val="0070C0"/>
          <w:sz w:val="16"/>
          <w:szCs w:val="16"/>
        </w:rPr>
        <w:t>Priorities</w:t>
      </w:r>
    </w:p>
    <w:p w14:paraId="36AEE370" w14:textId="77777777" w:rsidR="00501F1C" w:rsidRPr="00CA2542" w:rsidRDefault="00501F1C" w:rsidP="007417E0">
      <w:pPr>
        <w:autoSpaceDE w:val="0"/>
        <w:autoSpaceDN w:val="0"/>
        <w:rPr>
          <w:rFonts w:asciiTheme="minorHAnsi" w:hAnsiTheme="minorHAnsi" w:cstheme="minorHAnsi"/>
          <w:b/>
          <w:bCs/>
          <w:i/>
          <w:iCs/>
          <w:color w:val="0070C0"/>
          <w:sz w:val="16"/>
          <w:szCs w:val="16"/>
        </w:rPr>
      </w:pPr>
    </w:p>
    <w:p w14:paraId="6E581B40" w14:textId="77777777" w:rsidR="008C3B36" w:rsidRPr="00CA2542" w:rsidRDefault="008C3B36" w:rsidP="008C3B36">
      <w:pPr>
        <w:pStyle w:val="ListParagraph"/>
        <w:numPr>
          <w:ilvl w:val="0"/>
          <w:numId w:val="17"/>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Drive Student Success</w:t>
      </w:r>
    </w:p>
    <w:p w14:paraId="451A4A34" w14:textId="77777777" w:rsidR="008C3B36" w:rsidRPr="00CA2542" w:rsidRDefault="008C3B36" w:rsidP="008C3B36">
      <w:pPr>
        <w:pStyle w:val="ListParagraph"/>
        <w:numPr>
          <w:ilvl w:val="0"/>
          <w:numId w:val="17"/>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Cultivate Community Engagement</w:t>
      </w:r>
    </w:p>
    <w:p w14:paraId="1C9D92B8" w14:textId="77777777" w:rsidR="008C3B36" w:rsidRPr="00CA2542" w:rsidRDefault="008C3B36" w:rsidP="008C3B36">
      <w:pPr>
        <w:pStyle w:val="ListParagraph"/>
        <w:numPr>
          <w:ilvl w:val="0"/>
          <w:numId w:val="17"/>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Optimize the Barton Experience</w:t>
      </w:r>
    </w:p>
    <w:p w14:paraId="641270E9" w14:textId="77777777" w:rsidR="008C3B36" w:rsidRPr="00CA2542" w:rsidRDefault="008C3B36" w:rsidP="008C3B36">
      <w:pPr>
        <w:pStyle w:val="ListParagraph"/>
        <w:numPr>
          <w:ilvl w:val="0"/>
          <w:numId w:val="17"/>
        </w:numPr>
        <w:autoSpaceDE w:val="0"/>
        <w:autoSpaceDN w:val="0"/>
        <w:rPr>
          <w:rFonts w:asciiTheme="minorHAnsi" w:hAnsiTheme="minorHAnsi" w:cstheme="minorHAnsi"/>
          <w:bCs/>
          <w:iCs/>
          <w:sz w:val="16"/>
          <w:szCs w:val="16"/>
        </w:rPr>
      </w:pPr>
      <w:r w:rsidRPr="00CA2542">
        <w:rPr>
          <w:rFonts w:asciiTheme="minorHAnsi" w:hAnsiTheme="minorHAnsi" w:cstheme="minorHAnsi"/>
          <w:bCs/>
          <w:iCs/>
          <w:sz w:val="16"/>
          <w:szCs w:val="16"/>
        </w:rPr>
        <w:t>Emphasize Institutional Effectiveness</w:t>
      </w:r>
    </w:p>
    <w:p w14:paraId="32829335" w14:textId="77777777" w:rsidR="00501F1C" w:rsidRPr="00CA2542" w:rsidRDefault="00501F1C" w:rsidP="007417E0">
      <w:pPr>
        <w:autoSpaceDE w:val="0"/>
        <w:autoSpaceDN w:val="0"/>
        <w:rPr>
          <w:rFonts w:asciiTheme="minorHAnsi" w:hAnsiTheme="minorHAnsi" w:cstheme="minorHAnsi"/>
          <w:b/>
          <w:bCs/>
          <w:i/>
          <w:iCs/>
          <w:color w:val="0070C0"/>
          <w:sz w:val="16"/>
          <w:szCs w:val="16"/>
        </w:rPr>
      </w:pPr>
    </w:p>
    <w:p w14:paraId="565615B2" w14:textId="77777777" w:rsidR="00501F1C" w:rsidRPr="00CA2542" w:rsidRDefault="00501F1C" w:rsidP="007417E0">
      <w:pPr>
        <w:autoSpaceDE w:val="0"/>
        <w:autoSpaceDN w:val="0"/>
        <w:rPr>
          <w:rFonts w:asciiTheme="minorHAnsi" w:hAnsiTheme="minorHAnsi" w:cstheme="minorHAnsi"/>
          <w:b/>
          <w:bCs/>
          <w:i/>
          <w:iCs/>
          <w:color w:val="0070C0"/>
          <w:sz w:val="16"/>
          <w:szCs w:val="16"/>
        </w:rPr>
      </w:pPr>
    </w:p>
    <w:p w14:paraId="3F8B2568" w14:textId="77777777" w:rsidR="007417E0" w:rsidRPr="00CA2542" w:rsidRDefault="007417E0" w:rsidP="007417E0">
      <w:pPr>
        <w:autoSpaceDE w:val="0"/>
        <w:autoSpaceDN w:val="0"/>
        <w:rPr>
          <w:rFonts w:asciiTheme="minorHAnsi" w:hAnsiTheme="minorHAnsi" w:cstheme="minorHAnsi"/>
          <w:b/>
          <w:bCs/>
          <w:i/>
          <w:iCs/>
          <w:color w:val="0070C0"/>
          <w:sz w:val="16"/>
          <w:szCs w:val="16"/>
        </w:rPr>
      </w:pPr>
      <w:r w:rsidRPr="00CA2542">
        <w:rPr>
          <w:rFonts w:asciiTheme="minorHAnsi" w:hAnsiTheme="minorHAnsi" w:cstheme="minorHAnsi"/>
          <w:b/>
          <w:bCs/>
          <w:i/>
          <w:iCs/>
          <w:color w:val="0070C0"/>
          <w:sz w:val="16"/>
          <w:szCs w:val="16"/>
        </w:rPr>
        <w:t xml:space="preserve">Strategic Plan Goals </w:t>
      </w:r>
    </w:p>
    <w:p w14:paraId="5826D528" w14:textId="77777777" w:rsidR="007417E0" w:rsidRPr="00CA2542" w:rsidRDefault="007417E0" w:rsidP="007417E0">
      <w:pPr>
        <w:autoSpaceDE w:val="0"/>
        <w:autoSpaceDN w:val="0"/>
        <w:rPr>
          <w:rFonts w:asciiTheme="minorHAnsi" w:hAnsiTheme="minorHAnsi" w:cstheme="minorHAnsi"/>
          <w:b/>
          <w:bCs/>
          <w:color w:val="000000"/>
          <w:sz w:val="16"/>
          <w:szCs w:val="16"/>
        </w:rPr>
      </w:pPr>
    </w:p>
    <w:p w14:paraId="64CC3938" w14:textId="77777777" w:rsidR="007417E0" w:rsidRPr="00CA2542" w:rsidRDefault="007417E0" w:rsidP="008C3B36">
      <w:pPr>
        <w:pStyle w:val="ListParagraph"/>
        <w:numPr>
          <w:ilvl w:val="0"/>
          <w:numId w:val="19"/>
        </w:numPr>
        <w:rPr>
          <w:rFonts w:asciiTheme="minorHAnsi" w:hAnsiTheme="minorHAnsi" w:cstheme="minorHAnsi"/>
          <w:sz w:val="16"/>
          <w:szCs w:val="16"/>
        </w:rPr>
      </w:pPr>
      <w:r w:rsidRPr="00CA2542">
        <w:rPr>
          <w:rFonts w:asciiTheme="minorHAnsi" w:hAnsiTheme="minorHAnsi" w:cstheme="minorHAnsi"/>
          <w:sz w:val="16"/>
          <w:szCs w:val="16"/>
        </w:rPr>
        <w:t>Advance student entry, reentry, retention and completion strategies.</w:t>
      </w:r>
    </w:p>
    <w:p w14:paraId="09BC0372" w14:textId="77777777" w:rsidR="007417E0" w:rsidRPr="00CA2542" w:rsidRDefault="008C3B36" w:rsidP="008C3B36">
      <w:pPr>
        <w:pStyle w:val="ListParagraph"/>
        <w:numPr>
          <w:ilvl w:val="0"/>
          <w:numId w:val="19"/>
        </w:numPr>
        <w:rPr>
          <w:rFonts w:asciiTheme="minorHAnsi" w:hAnsiTheme="minorHAnsi" w:cstheme="minorHAnsi"/>
          <w:sz w:val="16"/>
          <w:szCs w:val="16"/>
        </w:rPr>
      </w:pPr>
      <w:r w:rsidRPr="00CA2542">
        <w:rPr>
          <w:rFonts w:asciiTheme="minorHAnsi" w:hAnsiTheme="minorHAnsi" w:cstheme="minorHAnsi"/>
          <w:sz w:val="16"/>
          <w:szCs w:val="16"/>
        </w:rPr>
        <w:t>Foster excellence in teaching and learning.</w:t>
      </w:r>
    </w:p>
    <w:p w14:paraId="0CDCE7B0" w14:textId="77777777" w:rsidR="008C3B36" w:rsidRPr="00CA2542" w:rsidRDefault="008C3B36" w:rsidP="008C3B36">
      <w:pPr>
        <w:pStyle w:val="ListParagraph"/>
        <w:numPr>
          <w:ilvl w:val="0"/>
          <w:numId w:val="19"/>
        </w:numPr>
        <w:rPr>
          <w:rFonts w:asciiTheme="minorHAnsi" w:hAnsiTheme="minorHAnsi" w:cstheme="minorHAnsi"/>
          <w:sz w:val="16"/>
          <w:szCs w:val="16"/>
        </w:rPr>
      </w:pPr>
      <w:r w:rsidRPr="00CA2542">
        <w:rPr>
          <w:rFonts w:asciiTheme="minorHAnsi" w:hAnsiTheme="minorHAnsi" w:cstheme="minorHAnsi"/>
          <w:sz w:val="16"/>
          <w:szCs w:val="16"/>
        </w:rPr>
        <w:t>Expand partnerships &amp; public recognition of Barton Community College.</w:t>
      </w:r>
    </w:p>
    <w:p w14:paraId="11B0F20E" w14:textId="77777777" w:rsidR="008C3B36" w:rsidRPr="00CA2542" w:rsidRDefault="008C3B36" w:rsidP="008C3B36">
      <w:pPr>
        <w:pStyle w:val="ListParagraph"/>
        <w:numPr>
          <w:ilvl w:val="0"/>
          <w:numId w:val="19"/>
        </w:numPr>
        <w:rPr>
          <w:rFonts w:asciiTheme="minorHAnsi" w:hAnsiTheme="minorHAnsi" w:cstheme="minorHAnsi"/>
          <w:sz w:val="16"/>
          <w:szCs w:val="16"/>
        </w:rPr>
      </w:pPr>
      <w:r w:rsidRPr="00CA2542">
        <w:rPr>
          <w:rFonts w:asciiTheme="minorHAnsi" w:hAnsiTheme="minorHAnsi" w:cstheme="minorHAnsi"/>
          <w:sz w:val="16"/>
          <w:szCs w:val="16"/>
        </w:rPr>
        <w:t>Promote a welcoming environment that recognizes and supports student and employee engagement, integrity, inclusivity, value, and growth.</w:t>
      </w:r>
    </w:p>
    <w:p w14:paraId="4C42AF85" w14:textId="77777777" w:rsidR="008C3B36" w:rsidRPr="00CA2542" w:rsidRDefault="008C3B36" w:rsidP="008C3B36">
      <w:pPr>
        <w:pStyle w:val="ListParagraph"/>
        <w:numPr>
          <w:ilvl w:val="0"/>
          <w:numId w:val="19"/>
        </w:numPr>
        <w:rPr>
          <w:rFonts w:asciiTheme="minorHAnsi" w:hAnsiTheme="minorHAnsi" w:cstheme="minorHAnsi"/>
          <w:sz w:val="16"/>
          <w:szCs w:val="16"/>
        </w:rPr>
      </w:pPr>
      <w:r w:rsidRPr="00CA2542">
        <w:rPr>
          <w:rFonts w:asciiTheme="minorHAnsi" w:hAnsiTheme="minorHAnsi" w:cstheme="minorHAnsi"/>
          <w:sz w:val="16"/>
          <w:szCs w:val="16"/>
        </w:rPr>
        <w:t>Develop, enhance, and align business processes.</w:t>
      </w:r>
    </w:p>
    <w:p w14:paraId="35545024" w14:textId="77777777" w:rsidR="00003BAE" w:rsidRPr="00CA2542" w:rsidRDefault="00003BAE" w:rsidP="007417E0">
      <w:pPr>
        <w:rPr>
          <w:rFonts w:ascii="Arial Narrow" w:hAnsi="Arial Narrow"/>
          <w:color w:val="000000"/>
          <w:sz w:val="16"/>
          <w:szCs w:val="16"/>
        </w:rPr>
      </w:pPr>
    </w:p>
    <w:sectPr w:rsidR="00003BAE" w:rsidRPr="00CA2542"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3968A" w14:textId="77777777" w:rsidR="00D51B1B" w:rsidRDefault="00D51B1B" w:rsidP="003C607E">
      <w:r>
        <w:separator/>
      </w:r>
    </w:p>
  </w:endnote>
  <w:endnote w:type="continuationSeparator" w:id="0">
    <w:p w14:paraId="6198BD37" w14:textId="77777777" w:rsidR="00D51B1B" w:rsidRDefault="00D51B1B" w:rsidP="003C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PMAG K+ Palatino">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2F89F" w14:textId="77777777" w:rsidR="00D51B1B" w:rsidRDefault="00D51B1B" w:rsidP="003C607E">
      <w:r>
        <w:separator/>
      </w:r>
    </w:p>
  </w:footnote>
  <w:footnote w:type="continuationSeparator" w:id="0">
    <w:p w14:paraId="0BD9D5EB" w14:textId="77777777" w:rsidR="00D51B1B" w:rsidRDefault="00D51B1B" w:rsidP="003C6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1D0"/>
    <w:multiLevelType w:val="hybridMultilevel"/>
    <w:tmpl w:val="0E8C4CFC"/>
    <w:lvl w:ilvl="0" w:tplc="0409000B">
      <w:start w:val="1"/>
      <w:numFmt w:val="bullet"/>
      <w:lvlText w:val=""/>
      <w:lvlJc w:val="left"/>
      <w:pPr>
        <w:ind w:left="2235" w:hanging="360"/>
      </w:pPr>
      <w:rPr>
        <w:rFonts w:ascii="Wingdings" w:hAnsi="Wingdings"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 w15:restartNumberingAfterBreak="0">
    <w:nsid w:val="03992D3D"/>
    <w:multiLevelType w:val="hybridMultilevel"/>
    <w:tmpl w:val="C954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336F8"/>
    <w:multiLevelType w:val="hybridMultilevel"/>
    <w:tmpl w:val="16482796"/>
    <w:lvl w:ilvl="0" w:tplc="04090003">
      <w:start w:val="1"/>
      <w:numFmt w:val="bullet"/>
      <w:lvlText w:val="o"/>
      <w:lvlJc w:val="left"/>
      <w:pPr>
        <w:ind w:left="2190" w:hanging="360"/>
      </w:pPr>
      <w:rPr>
        <w:rFonts w:ascii="Courier New" w:hAnsi="Courier New" w:cs="Courier New"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 w15:restartNumberingAfterBreak="0">
    <w:nsid w:val="171A7490"/>
    <w:multiLevelType w:val="hybridMultilevel"/>
    <w:tmpl w:val="C4A811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B05E27"/>
    <w:multiLevelType w:val="hybridMultilevel"/>
    <w:tmpl w:val="95EAA514"/>
    <w:lvl w:ilvl="0" w:tplc="04090003">
      <w:start w:val="1"/>
      <w:numFmt w:val="bullet"/>
      <w:lvlText w:val="o"/>
      <w:lvlJc w:val="left"/>
      <w:pPr>
        <w:ind w:left="2190" w:hanging="360"/>
      </w:pPr>
      <w:rPr>
        <w:rFonts w:ascii="Courier New" w:hAnsi="Courier New" w:cs="Courier New"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5" w15:restartNumberingAfterBreak="0">
    <w:nsid w:val="22204BCB"/>
    <w:multiLevelType w:val="hybridMultilevel"/>
    <w:tmpl w:val="C7A24120"/>
    <w:lvl w:ilvl="0" w:tplc="04090003">
      <w:start w:val="1"/>
      <w:numFmt w:val="bullet"/>
      <w:lvlText w:val="o"/>
      <w:lvlJc w:val="left"/>
      <w:pPr>
        <w:ind w:left="2190" w:hanging="360"/>
      </w:pPr>
      <w:rPr>
        <w:rFonts w:ascii="Courier New" w:hAnsi="Courier New" w:cs="Courier New"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 w15:restartNumberingAfterBreak="0">
    <w:nsid w:val="24760BA4"/>
    <w:multiLevelType w:val="hybridMultilevel"/>
    <w:tmpl w:val="AA0AE6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E7D03"/>
    <w:multiLevelType w:val="hybridMultilevel"/>
    <w:tmpl w:val="6A6A006C"/>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8" w15:restartNumberingAfterBreak="0">
    <w:nsid w:val="2A041DCE"/>
    <w:multiLevelType w:val="hybridMultilevel"/>
    <w:tmpl w:val="F86CF288"/>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2BA76DA1"/>
    <w:multiLevelType w:val="hybridMultilevel"/>
    <w:tmpl w:val="FAD8D074"/>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0" w15:restartNumberingAfterBreak="0">
    <w:nsid w:val="2D111A49"/>
    <w:multiLevelType w:val="hybridMultilevel"/>
    <w:tmpl w:val="316EBAA6"/>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1" w15:restartNumberingAfterBreak="0">
    <w:nsid w:val="2F075A4B"/>
    <w:multiLevelType w:val="hybridMultilevel"/>
    <w:tmpl w:val="61AEBA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716910"/>
    <w:multiLevelType w:val="hybridMultilevel"/>
    <w:tmpl w:val="D6AE92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812B8B"/>
    <w:multiLevelType w:val="hybridMultilevel"/>
    <w:tmpl w:val="2B7ED452"/>
    <w:lvl w:ilvl="0" w:tplc="0409000D">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4" w15:restartNumberingAfterBreak="0">
    <w:nsid w:val="32E82042"/>
    <w:multiLevelType w:val="hybridMultilevel"/>
    <w:tmpl w:val="C954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77B0F"/>
    <w:multiLevelType w:val="hybridMultilevel"/>
    <w:tmpl w:val="7144BB6E"/>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15:restartNumberingAfterBreak="0">
    <w:nsid w:val="342815F6"/>
    <w:multiLevelType w:val="hybridMultilevel"/>
    <w:tmpl w:val="4B42AF82"/>
    <w:lvl w:ilvl="0" w:tplc="0409000B">
      <w:start w:val="1"/>
      <w:numFmt w:val="bullet"/>
      <w:lvlText w:val=""/>
      <w:lvlJc w:val="left"/>
      <w:pPr>
        <w:ind w:left="2595" w:hanging="360"/>
      </w:pPr>
      <w:rPr>
        <w:rFonts w:ascii="Wingdings" w:hAnsi="Wingdings" w:hint="default"/>
      </w:rPr>
    </w:lvl>
    <w:lvl w:ilvl="1" w:tplc="04090003" w:tentative="1">
      <w:start w:val="1"/>
      <w:numFmt w:val="bullet"/>
      <w:lvlText w:val="o"/>
      <w:lvlJc w:val="left"/>
      <w:pPr>
        <w:ind w:left="3315" w:hanging="360"/>
      </w:pPr>
      <w:rPr>
        <w:rFonts w:ascii="Courier New" w:hAnsi="Courier New" w:cs="Courier New" w:hint="default"/>
      </w:rPr>
    </w:lvl>
    <w:lvl w:ilvl="2" w:tplc="04090005" w:tentative="1">
      <w:start w:val="1"/>
      <w:numFmt w:val="bullet"/>
      <w:lvlText w:val=""/>
      <w:lvlJc w:val="left"/>
      <w:pPr>
        <w:ind w:left="4035" w:hanging="360"/>
      </w:pPr>
      <w:rPr>
        <w:rFonts w:ascii="Wingdings" w:hAnsi="Wingdings" w:hint="default"/>
      </w:rPr>
    </w:lvl>
    <w:lvl w:ilvl="3" w:tplc="04090001" w:tentative="1">
      <w:start w:val="1"/>
      <w:numFmt w:val="bullet"/>
      <w:lvlText w:val=""/>
      <w:lvlJc w:val="left"/>
      <w:pPr>
        <w:ind w:left="4755" w:hanging="360"/>
      </w:pPr>
      <w:rPr>
        <w:rFonts w:ascii="Symbol" w:hAnsi="Symbol" w:hint="default"/>
      </w:rPr>
    </w:lvl>
    <w:lvl w:ilvl="4" w:tplc="04090003" w:tentative="1">
      <w:start w:val="1"/>
      <w:numFmt w:val="bullet"/>
      <w:lvlText w:val="o"/>
      <w:lvlJc w:val="left"/>
      <w:pPr>
        <w:ind w:left="5475" w:hanging="360"/>
      </w:pPr>
      <w:rPr>
        <w:rFonts w:ascii="Courier New" w:hAnsi="Courier New" w:cs="Courier New" w:hint="default"/>
      </w:rPr>
    </w:lvl>
    <w:lvl w:ilvl="5" w:tplc="04090005" w:tentative="1">
      <w:start w:val="1"/>
      <w:numFmt w:val="bullet"/>
      <w:lvlText w:val=""/>
      <w:lvlJc w:val="left"/>
      <w:pPr>
        <w:ind w:left="6195" w:hanging="360"/>
      </w:pPr>
      <w:rPr>
        <w:rFonts w:ascii="Wingdings" w:hAnsi="Wingdings" w:hint="default"/>
      </w:rPr>
    </w:lvl>
    <w:lvl w:ilvl="6" w:tplc="04090001" w:tentative="1">
      <w:start w:val="1"/>
      <w:numFmt w:val="bullet"/>
      <w:lvlText w:val=""/>
      <w:lvlJc w:val="left"/>
      <w:pPr>
        <w:ind w:left="6915" w:hanging="360"/>
      </w:pPr>
      <w:rPr>
        <w:rFonts w:ascii="Symbol" w:hAnsi="Symbol" w:hint="default"/>
      </w:rPr>
    </w:lvl>
    <w:lvl w:ilvl="7" w:tplc="04090003" w:tentative="1">
      <w:start w:val="1"/>
      <w:numFmt w:val="bullet"/>
      <w:lvlText w:val="o"/>
      <w:lvlJc w:val="left"/>
      <w:pPr>
        <w:ind w:left="7635" w:hanging="360"/>
      </w:pPr>
      <w:rPr>
        <w:rFonts w:ascii="Courier New" w:hAnsi="Courier New" w:cs="Courier New" w:hint="default"/>
      </w:rPr>
    </w:lvl>
    <w:lvl w:ilvl="8" w:tplc="04090005" w:tentative="1">
      <w:start w:val="1"/>
      <w:numFmt w:val="bullet"/>
      <w:lvlText w:val=""/>
      <w:lvlJc w:val="left"/>
      <w:pPr>
        <w:ind w:left="8355" w:hanging="360"/>
      </w:pPr>
      <w:rPr>
        <w:rFonts w:ascii="Wingdings" w:hAnsi="Wingdings" w:hint="default"/>
      </w:rPr>
    </w:lvl>
  </w:abstractNum>
  <w:abstractNum w:abstractNumId="17" w15:restartNumberingAfterBreak="0">
    <w:nsid w:val="39D30A19"/>
    <w:multiLevelType w:val="hybridMultilevel"/>
    <w:tmpl w:val="5E82FE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1136B6"/>
    <w:multiLevelType w:val="hybridMultilevel"/>
    <w:tmpl w:val="2702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B3D63"/>
    <w:multiLevelType w:val="hybridMultilevel"/>
    <w:tmpl w:val="59F43A44"/>
    <w:lvl w:ilvl="0" w:tplc="04090003">
      <w:start w:val="1"/>
      <w:numFmt w:val="bullet"/>
      <w:lvlText w:val="o"/>
      <w:lvlJc w:val="left"/>
      <w:pPr>
        <w:ind w:left="2240" w:hanging="360"/>
      </w:pPr>
      <w:rPr>
        <w:rFonts w:ascii="Courier New" w:hAnsi="Courier New" w:cs="Courier New" w:hint="default"/>
      </w:rPr>
    </w:lvl>
    <w:lvl w:ilvl="1" w:tplc="04090003" w:tentative="1">
      <w:start w:val="1"/>
      <w:numFmt w:val="bullet"/>
      <w:lvlText w:val="o"/>
      <w:lvlJc w:val="left"/>
      <w:pPr>
        <w:ind w:left="2960" w:hanging="360"/>
      </w:pPr>
      <w:rPr>
        <w:rFonts w:ascii="Courier New" w:hAnsi="Courier New" w:cs="Courier New" w:hint="default"/>
      </w:rPr>
    </w:lvl>
    <w:lvl w:ilvl="2" w:tplc="04090005" w:tentative="1">
      <w:start w:val="1"/>
      <w:numFmt w:val="bullet"/>
      <w:lvlText w:val=""/>
      <w:lvlJc w:val="left"/>
      <w:pPr>
        <w:ind w:left="3680" w:hanging="360"/>
      </w:pPr>
      <w:rPr>
        <w:rFonts w:ascii="Wingdings" w:hAnsi="Wingdings" w:hint="default"/>
      </w:rPr>
    </w:lvl>
    <w:lvl w:ilvl="3" w:tplc="04090001" w:tentative="1">
      <w:start w:val="1"/>
      <w:numFmt w:val="bullet"/>
      <w:lvlText w:val=""/>
      <w:lvlJc w:val="left"/>
      <w:pPr>
        <w:ind w:left="4400" w:hanging="360"/>
      </w:pPr>
      <w:rPr>
        <w:rFonts w:ascii="Symbol" w:hAnsi="Symbol" w:hint="default"/>
      </w:rPr>
    </w:lvl>
    <w:lvl w:ilvl="4" w:tplc="04090003" w:tentative="1">
      <w:start w:val="1"/>
      <w:numFmt w:val="bullet"/>
      <w:lvlText w:val="o"/>
      <w:lvlJc w:val="left"/>
      <w:pPr>
        <w:ind w:left="5120" w:hanging="360"/>
      </w:pPr>
      <w:rPr>
        <w:rFonts w:ascii="Courier New" w:hAnsi="Courier New" w:cs="Courier New" w:hint="default"/>
      </w:rPr>
    </w:lvl>
    <w:lvl w:ilvl="5" w:tplc="04090005" w:tentative="1">
      <w:start w:val="1"/>
      <w:numFmt w:val="bullet"/>
      <w:lvlText w:val=""/>
      <w:lvlJc w:val="left"/>
      <w:pPr>
        <w:ind w:left="5840" w:hanging="360"/>
      </w:pPr>
      <w:rPr>
        <w:rFonts w:ascii="Wingdings" w:hAnsi="Wingdings" w:hint="default"/>
      </w:rPr>
    </w:lvl>
    <w:lvl w:ilvl="6" w:tplc="04090001" w:tentative="1">
      <w:start w:val="1"/>
      <w:numFmt w:val="bullet"/>
      <w:lvlText w:val=""/>
      <w:lvlJc w:val="left"/>
      <w:pPr>
        <w:ind w:left="6560" w:hanging="360"/>
      </w:pPr>
      <w:rPr>
        <w:rFonts w:ascii="Symbol" w:hAnsi="Symbol" w:hint="default"/>
      </w:rPr>
    </w:lvl>
    <w:lvl w:ilvl="7" w:tplc="04090003" w:tentative="1">
      <w:start w:val="1"/>
      <w:numFmt w:val="bullet"/>
      <w:lvlText w:val="o"/>
      <w:lvlJc w:val="left"/>
      <w:pPr>
        <w:ind w:left="7280" w:hanging="360"/>
      </w:pPr>
      <w:rPr>
        <w:rFonts w:ascii="Courier New" w:hAnsi="Courier New" w:cs="Courier New" w:hint="default"/>
      </w:rPr>
    </w:lvl>
    <w:lvl w:ilvl="8" w:tplc="04090005" w:tentative="1">
      <w:start w:val="1"/>
      <w:numFmt w:val="bullet"/>
      <w:lvlText w:val=""/>
      <w:lvlJc w:val="left"/>
      <w:pPr>
        <w:ind w:left="8000" w:hanging="360"/>
      </w:pPr>
      <w:rPr>
        <w:rFonts w:ascii="Wingdings" w:hAnsi="Wingdings" w:hint="default"/>
      </w:rPr>
    </w:lvl>
  </w:abstractNum>
  <w:abstractNum w:abstractNumId="20" w15:restartNumberingAfterBreak="0">
    <w:nsid w:val="3EFD20E3"/>
    <w:multiLevelType w:val="hybridMultilevel"/>
    <w:tmpl w:val="B9FED3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C17D89"/>
    <w:multiLevelType w:val="hybridMultilevel"/>
    <w:tmpl w:val="9B48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B2A4C"/>
    <w:multiLevelType w:val="hybridMultilevel"/>
    <w:tmpl w:val="5B52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40C25"/>
    <w:multiLevelType w:val="hybridMultilevel"/>
    <w:tmpl w:val="39B6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C3374"/>
    <w:multiLevelType w:val="hybridMultilevel"/>
    <w:tmpl w:val="4836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5609EC"/>
    <w:multiLevelType w:val="hybridMultilevel"/>
    <w:tmpl w:val="DDDCC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06C03"/>
    <w:multiLevelType w:val="hybridMultilevel"/>
    <w:tmpl w:val="8D6AAA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145383"/>
    <w:multiLevelType w:val="hybridMultilevel"/>
    <w:tmpl w:val="45E25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934C93"/>
    <w:multiLevelType w:val="hybridMultilevel"/>
    <w:tmpl w:val="B7FEFD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CDB0443"/>
    <w:multiLevelType w:val="hybridMultilevel"/>
    <w:tmpl w:val="D9E849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E2A30DF"/>
    <w:multiLevelType w:val="hybridMultilevel"/>
    <w:tmpl w:val="474227F0"/>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1" w15:restartNumberingAfterBreak="0">
    <w:nsid w:val="656809FE"/>
    <w:multiLevelType w:val="hybridMultilevel"/>
    <w:tmpl w:val="FFE81F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621516D"/>
    <w:multiLevelType w:val="hybridMultilevel"/>
    <w:tmpl w:val="1B0C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85D0F"/>
    <w:multiLevelType w:val="hybridMultilevel"/>
    <w:tmpl w:val="B290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F5224"/>
    <w:multiLevelType w:val="hybridMultilevel"/>
    <w:tmpl w:val="21727C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0D0909"/>
    <w:multiLevelType w:val="hybridMultilevel"/>
    <w:tmpl w:val="B75E3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0A41ABC"/>
    <w:multiLevelType w:val="hybridMultilevel"/>
    <w:tmpl w:val="C59A267E"/>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7" w15:restartNumberingAfterBreak="0">
    <w:nsid w:val="72474D99"/>
    <w:multiLevelType w:val="hybridMultilevel"/>
    <w:tmpl w:val="A952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B1CE0"/>
    <w:multiLevelType w:val="hybridMultilevel"/>
    <w:tmpl w:val="17B877B6"/>
    <w:lvl w:ilvl="0" w:tplc="483EE8D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960AB"/>
    <w:multiLevelType w:val="hybridMultilevel"/>
    <w:tmpl w:val="31BA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B4D64"/>
    <w:multiLevelType w:val="hybridMultilevel"/>
    <w:tmpl w:val="DB0AB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3F2706"/>
    <w:multiLevelType w:val="hybridMultilevel"/>
    <w:tmpl w:val="1C94D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1A2DDF"/>
    <w:multiLevelType w:val="hybridMultilevel"/>
    <w:tmpl w:val="021087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96E3847"/>
    <w:multiLevelType w:val="hybridMultilevel"/>
    <w:tmpl w:val="7506F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330EA"/>
    <w:multiLevelType w:val="hybridMultilevel"/>
    <w:tmpl w:val="77BC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E4C14"/>
    <w:multiLevelType w:val="hybridMultilevel"/>
    <w:tmpl w:val="C172C11A"/>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6" w15:restartNumberingAfterBreak="0">
    <w:nsid w:val="7FF939FF"/>
    <w:multiLevelType w:val="hybridMultilevel"/>
    <w:tmpl w:val="3F1C971A"/>
    <w:lvl w:ilvl="0" w:tplc="04090003">
      <w:start w:val="1"/>
      <w:numFmt w:val="bullet"/>
      <w:lvlText w:val="o"/>
      <w:lvlJc w:val="left"/>
      <w:pPr>
        <w:ind w:left="2190" w:hanging="360"/>
      </w:pPr>
      <w:rPr>
        <w:rFonts w:ascii="Courier New" w:hAnsi="Courier New" w:cs="Courier New"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num w:numId="1">
    <w:abstractNumId w:val="38"/>
  </w:num>
  <w:num w:numId="2">
    <w:abstractNumId w:val="39"/>
  </w:num>
  <w:num w:numId="3">
    <w:abstractNumId w:val="30"/>
  </w:num>
  <w:num w:numId="4">
    <w:abstractNumId w:val="16"/>
  </w:num>
  <w:num w:numId="5">
    <w:abstractNumId w:val="8"/>
  </w:num>
  <w:num w:numId="6">
    <w:abstractNumId w:val="37"/>
  </w:num>
  <w:num w:numId="7">
    <w:abstractNumId w:val="36"/>
  </w:num>
  <w:num w:numId="8">
    <w:abstractNumId w:val="20"/>
  </w:num>
  <w:num w:numId="9">
    <w:abstractNumId w:val="29"/>
  </w:num>
  <w:num w:numId="10">
    <w:abstractNumId w:val="22"/>
  </w:num>
  <w:num w:numId="11">
    <w:abstractNumId w:val="45"/>
  </w:num>
  <w:num w:numId="12">
    <w:abstractNumId w:val="42"/>
  </w:num>
  <w:num w:numId="13">
    <w:abstractNumId w:val="10"/>
  </w:num>
  <w:num w:numId="14">
    <w:abstractNumId w:val="7"/>
  </w:num>
  <w:num w:numId="15">
    <w:abstractNumId w:val="28"/>
  </w:num>
  <w:num w:numId="16">
    <w:abstractNumId w:val="14"/>
  </w:num>
  <w:num w:numId="17">
    <w:abstractNumId w:val="1"/>
  </w:num>
  <w:num w:numId="18">
    <w:abstractNumId w:val="24"/>
  </w:num>
  <w:num w:numId="19">
    <w:abstractNumId w:val="43"/>
  </w:num>
  <w:num w:numId="20">
    <w:abstractNumId w:val="41"/>
  </w:num>
  <w:num w:numId="21">
    <w:abstractNumId w:val="44"/>
  </w:num>
  <w:num w:numId="22">
    <w:abstractNumId w:val="34"/>
  </w:num>
  <w:num w:numId="23">
    <w:abstractNumId w:val="26"/>
  </w:num>
  <w:num w:numId="24">
    <w:abstractNumId w:val="6"/>
  </w:num>
  <w:num w:numId="25">
    <w:abstractNumId w:val="9"/>
  </w:num>
  <w:num w:numId="26">
    <w:abstractNumId w:val="17"/>
  </w:num>
  <w:num w:numId="27">
    <w:abstractNumId w:val="35"/>
  </w:num>
  <w:num w:numId="28">
    <w:abstractNumId w:val="18"/>
  </w:num>
  <w:num w:numId="29">
    <w:abstractNumId w:val="31"/>
  </w:num>
  <w:num w:numId="30">
    <w:abstractNumId w:val="27"/>
  </w:num>
  <w:num w:numId="31">
    <w:abstractNumId w:val="13"/>
  </w:num>
  <w:num w:numId="32">
    <w:abstractNumId w:val="46"/>
  </w:num>
  <w:num w:numId="33">
    <w:abstractNumId w:val="5"/>
  </w:num>
  <w:num w:numId="34">
    <w:abstractNumId w:val="12"/>
  </w:num>
  <w:num w:numId="35">
    <w:abstractNumId w:val="11"/>
  </w:num>
  <w:num w:numId="36">
    <w:abstractNumId w:val="19"/>
  </w:num>
  <w:num w:numId="37">
    <w:abstractNumId w:val="2"/>
  </w:num>
  <w:num w:numId="38">
    <w:abstractNumId w:val="4"/>
  </w:num>
  <w:num w:numId="39">
    <w:abstractNumId w:val="25"/>
  </w:num>
  <w:num w:numId="40">
    <w:abstractNumId w:val="15"/>
  </w:num>
  <w:num w:numId="41">
    <w:abstractNumId w:val="0"/>
  </w:num>
  <w:num w:numId="42">
    <w:abstractNumId w:val="23"/>
  </w:num>
  <w:num w:numId="43">
    <w:abstractNumId w:val="32"/>
  </w:num>
  <w:num w:numId="44">
    <w:abstractNumId w:val="33"/>
  </w:num>
  <w:num w:numId="45">
    <w:abstractNumId w:val="40"/>
  </w:num>
  <w:num w:numId="46">
    <w:abstractNumId w:val="21"/>
  </w:num>
  <w:num w:numId="4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2sLS0NDZJ1jUzTk7VNTFMMtO1TDQzAnINDcxNzQ0sDdJMlXSUglOLizPz80BaDC1qAVx98/1EAAAA"/>
  </w:docVars>
  <w:rsids>
    <w:rsidRoot w:val="00C12689"/>
    <w:rsid w:val="000017DD"/>
    <w:rsid w:val="00003BAE"/>
    <w:rsid w:val="0000673D"/>
    <w:rsid w:val="00010E85"/>
    <w:rsid w:val="000156A0"/>
    <w:rsid w:val="0001652F"/>
    <w:rsid w:val="00017BBF"/>
    <w:rsid w:val="00017D7D"/>
    <w:rsid w:val="00022A26"/>
    <w:rsid w:val="0002551F"/>
    <w:rsid w:val="00026EBC"/>
    <w:rsid w:val="000270D3"/>
    <w:rsid w:val="000311F6"/>
    <w:rsid w:val="000315C4"/>
    <w:rsid w:val="0003435C"/>
    <w:rsid w:val="00035ADD"/>
    <w:rsid w:val="00037446"/>
    <w:rsid w:val="00043BE4"/>
    <w:rsid w:val="00046165"/>
    <w:rsid w:val="00046A34"/>
    <w:rsid w:val="00057203"/>
    <w:rsid w:val="0006184A"/>
    <w:rsid w:val="00064D6D"/>
    <w:rsid w:val="00065441"/>
    <w:rsid w:val="00073C93"/>
    <w:rsid w:val="000749A2"/>
    <w:rsid w:val="000840C9"/>
    <w:rsid w:val="0008506B"/>
    <w:rsid w:val="00085DE9"/>
    <w:rsid w:val="00090770"/>
    <w:rsid w:val="00090DEF"/>
    <w:rsid w:val="00091BB7"/>
    <w:rsid w:val="00096BD4"/>
    <w:rsid w:val="000976BF"/>
    <w:rsid w:val="000A00E8"/>
    <w:rsid w:val="000A0173"/>
    <w:rsid w:val="000A3D1A"/>
    <w:rsid w:val="000A61F8"/>
    <w:rsid w:val="000B0739"/>
    <w:rsid w:val="000B0D1C"/>
    <w:rsid w:val="000B11CC"/>
    <w:rsid w:val="000B317E"/>
    <w:rsid w:val="000B33A4"/>
    <w:rsid w:val="000C11BA"/>
    <w:rsid w:val="000C2FFD"/>
    <w:rsid w:val="000C3A35"/>
    <w:rsid w:val="000C5064"/>
    <w:rsid w:val="000C6924"/>
    <w:rsid w:val="000D13D3"/>
    <w:rsid w:val="000D7C51"/>
    <w:rsid w:val="000E4789"/>
    <w:rsid w:val="000E5213"/>
    <w:rsid w:val="000E658C"/>
    <w:rsid w:val="000F7559"/>
    <w:rsid w:val="0010115D"/>
    <w:rsid w:val="00102E97"/>
    <w:rsid w:val="00105FB4"/>
    <w:rsid w:val="00106745"/>
    <w:rsid w:val="00113186"/>
    <w:rsid w:val="001154D5"/>
    <w:rsid w:val="00115B0E"/>
    <w:rsid w:val="00116B40"/>
    <w:rsid w:val="00117377"/>
    <w:rsid w:val="00125126"/>
    <w:rsid w:val="0012536E"/>
    <w:rsid w:val="0013276B"/>
    <w:rsid w:val="00132F3E"/>
    <w:rsid w:val="00134397"/>
    <w:rsid w:val="00134F4B"/>
    <w:rsid w:val="00141386"/>
    <w:rsid w:val="001424F3"/>
    <w:rsid w:val="00142634"/>
    <w:rsid w:val="00142E84"/>
    <w:rsid w:val="001437CD"/>
    <w:rsid w:val="00151D16"/>
    <w:rsid w:val="0015200A"/>
    <w:rsid w:val="00153061"/>
    <w:rsid w:val="00157F20"/>
    <w:rsid w:val="00160996"/>
    <w:rsid w:val="00162FF2"/>
    <w:rsid w:val="0016402E"/>
    <w:rsid w:val="0016635A"/>
    <w:rsid w:val="00172A67"/>
    <w:rsid w:val="00181969"/>
    <w:rsid w:val="00184203"/>
    <w:rsid w:val="0018440F"/>
    <w:rsid w:val="00184DBF"/>
    <w:rsid w:val="001850B2"/>
    <w:rsid w:val="00185FE1"/>
    <w:rsid w:val="00186EBC"/>
    <w:rsid w:val="001918E9"/>
    <w:rsid w:val="00194249"/>
    <w:rsid w:val="001A0C46"/>
    <w:rsid w:val="001A36BD"/>
    <w:rsid w:val="001A4619"/>
    <w:rsid w:val="001B1B8F"/>
    <w:rsid w:val="001B236B"/>
    <w:rsid w:val="001B28DD"/>
    <w:rsid w:val="001B2EA5"/>
    <w:rsid w:val="001B5FFA"/>
    <w:rsid w:val="001B67A7"/>
    <w:rsid w:val="001C0B74"/>
    <w:rsid w:val="001C0BB3"/>
    <w:rsid w:val="001C3B30"/>
    <w:rsid w:val="001C6C9B"/>
    <w:rsid w:val="001D3625"/>
    <w:rsid w:val="001E014A"/>
    <w:rsid w:val="001E066D"/>
    <w:rsid w:val="001E272B"/>
    <w:rsid w:val="001E3330"/>
    <w:rsid w:val="001F1B0E"/>
    <w:rsid w:val="001F225B"/>
    <w:rsid w:val="001F29BA"/>
    <w:rsid w:val="001F7778"/>
    <w:rsid w:val="001F7FB0"/>
    <w:rsid w:val="00201444"/>
    <w:rsid w:val="0020740F"/>
    <w:rsid w:val="00211ECE"/>
    <w:rsid w:val="002130D2"/>
    <w:rsid w:val="0021415E"/>
    <w:rsid w:val="00216CC6"/>
    <w:rsid w:val="00220757"/>
    <w:rsid w:val="00220BCE"/>
    <w:rsid w:val="00221EE5"/>
    <w:rsid w:val="00223DD5"/>
    <w:rsid w:val="002245CC"/>
    <w:rsid w:val="002347C0"/>
    <w:rsid w:val="0024150F"/>
    <w:rsid w:val="00244088"/>
    <w:rsid w:val="0024763F"/>
    <w:rsid w:val="00250312"/>
    <w:rsid w:val="002508AC"/>
    <w:rsid w:val="002530C7"/>
    <w:rsid w:val="00253586"/>
    <w:rsid w:val="00255180"/>
    <w:rsid w:val="0025602B"/>
    <w:rsid w:val="0026090D"/>
    <w:rsid w:val="00263FA7"/>
    <w:rsid w:val="00264BBE"/>
    <w:rsid w:val="00270256"/>
    <w:rsid w:val="00270C70"/>
    <w:rsid w:val="00272E72"/>
    <w:rsid w:val="00291BD9"/>
    <w:rsid w:val="00297776"/>
    <w:rsid w:val="002A0C74"/>
    <w:rsid w:val="002A1679"/>
    <w:rsid w:val="002A4C6F"/>
    <w:rsid w:val="002A5A26"/>
    <w:rsid w:val="002A6D43"/>
    <w:rsid w:val="002A7D62"/>
    <w:rsid w:val="002B1855"/>
    <w:rsid w:val="002B6C06"/>
    <w:rsid w:val="002B6DDA"/>
    <w:rsid w:val="002C702D"/>
    <w:rsid w:val="002D2E9C"/>
    <w:rsid w:val="002E1677"/>
    <w:rsid w:val="002F02C1"/>
    <w:rsid w:val="003039A1"/>
    <w:rsid w:val="00316B8D"/>
    <w:rsid w:val="00330301"/>
    <w:rsid w:val="0033330A"/>
    <w:rsid w:val="00337F77"/>
    <w:rsid w:val="00342545"/>
    <w:rsid w:val="00343390"/>
    <w:rsid w:val="00352576"/>
    <w:rsid w:val="003571D1"/>
    <w:rsid w:val="00361B5D"/>
    <w:rsid w:val="00362622"/>
    <w:rsid w:val="00366E63"/>
    <w:rsid w:val="003705CD"/>
    <w:rsid w:val="00370922"/>
    <w:rsid w:val="003714EE"/>
    <w:rsid w:val="003739F1"/>
    <w:rsid w:val="003762CD"/>
    <w:rsid w:val="00384B64"/>
    <w:rsid w:val="003853D5"/>
    <w:rsid w:val="0039152F"/>
    <w:rsid w:val="003942B4"/>
    <w:rsid w:val="00394AAD"/>
    <w:rsid w:val="00394FFB"/>
    <w:rsid w:val="003A02CD"/>
    <w:rsid w:val="003B2CC3"/>
    <w:rsid w:val="003B3A2E"/>
    <w:rsid w:val="003B5A6A"/>
    <w:rsid w:val="003B6255"/>
    <w:rsid w:val="003B788F"/>
    <w:rsid w:val="003C0551"/>
    <w:rsid w:val="003C0A8F"/>
    <w:rsid w:val="003C2508"/>
    <w:rsid w:val="003C582E"/>
    <w:rsid w:val="003C607E"/>
    <w:rsid w:val="003C6971"/>
    <w:rsid w:val="003C6D40"/>
    <w:rsid w:val="003D0610"/>
    <w:rsid w:val="003D1341"/>
    <w:rsid w:val="003D2263"/>
    <w:rsid w:val="003E1A5E"/>
    <w:rsid w:val="003E1F37"/>
    <w:rsid w:val="003E4D90"/>
    <w:rsid w:val="003E7212"/>
    <w:rsid w:val="003F0FCF"/>
    <w:rsid w:val="003F109B"/>
    <w:rsid w:val="003F1EE1"/>
    <w:rsid w:val="003F24F8"/>
    <w:rsid w:val="003F6425"/>
    <w:rsid w:val="003F6738"/>
    <w:rsid w:val="00401BD4"/>
    <w:rsid w:val="00402690"/>
    <w:rsid w:val="00405487"/>
    <w:rsid w:val="0040750D"/>
    <w:rsid w:val="00412067"/>
    <w:rsid w:val="00415892"/>
    <w:rsid w:val="00421847"/>
    <w:rsid w:val="00423D1E"/>
    <w:rsid w:val="00426D5A"/>
    <w:rsid w:val="00436341"/>
    <w:rsid w:val="004378EF"/>
    <w:rsid w:val="00441E3F"/>
    <w:rsid w:val="00447308"/>
    <w:rsid w:val="0045019F"/>
    <w:rsid w:val="00452C56"/>
    <w:rsid w:val="004532A4"/>
    <w:rsid w:val="00454057"/>
    <w:rsid w:val="00455057"/>
    <w:rsid w:val="0045612B"/>
    <w:rsid w:val="00460434"/>
    <w:rsid w:val="004701BF"/>
    <w:rsid w:val="00471EFB"/>
    <w:rsid w:val="00475EAC"/>
    <w:rsid w:val="00477219"/>
    <w:rsid w:val="00490FE7"/>
    <w:rsid w:val="004948CA"/>
    <w:rsid w:val="004A3485"/>
    <w:rsid w:val="004A40FA"/>
    <w:rsid w:val="004A6529"/>
    <w:rsid w:val="004B0620"/>
    <w:rsid w:val="004B2BCA"/>
    <w:rsid w:val="004C4AED"/>
    <w:rsid w:val="004C6CE3"/>
    <w:rsid w:val="004D0468"/>
    <w:rsid w:val="004E149D"/>
    <w:rsid w:val="004E160A"/>
    <w:rsid w:val="004E4C99"/>
    <w:rsid w:val="004F20BE"/>
    <w:rsid w:val="004F268F"/>
    <w:rsid w:val="004F66E2"/>
    <w:rsid w:val="00501F1C"/>
    <w:rsid w:val="005031CE"/>
    <w:rsid w:val="0050597F"/>
    <w:rsid w:val="00507135"/>
    <w:rsid w:val="005113EE"/>
    <w:rsid w:val="00513637"/>
    <w:rsid w:val="00513D1E"/>
    <w:rsid w:val="00517172"/>
    <w:rsid w:val="00520824"/>
    <w:rsid w:val="00520EB5"/>
    <w:rsid w:val="00525143"/>
    <w:rsid w:val="00525C20"/>
    <w:rsid w:val="00535CFF"/>
    <w:rsid w:val="005370E7"/>
    <w:rsid w:val="00537C7A"/>
    <w:rsid w:val="00537DB2"/>
    <w:rsid w:val="00540AAB"/>
    <w:rsid w:val="0054229E"/>
    <w:rsid w:val="00546547"/>
    <w:rsid w:val="00550326"/>
    <w:rsid w:val="0055206C"/>
    <w:rsid w:val="0055347E"/>
    <w:rsid w:val="005578EB"/>
    <w:rsid w:val="00561B6A"/>
    <w:rsid w:val="00563092"/>
    <w:rsid w:val="00564F29"/>
    <w:rsid w:val="00566EC4"/>
    <w:rsid w:val="005713CA"/>
    <w:rsid w:val="00571646"/>
    <w:rsid w:val="005727E6"/>
    <w:rsid w:val="00573884"/>
    <w:rsid w:val="00575F89"/>
    <w:rsid w:val="00576F0E"/>
    <w:rsid w:val="0058027D"/>
    <w:rsid w:val="00584080"/>
    <w:rsid w:val="0059156E"/>
    <w:rsid w:val="00591EF0"/>
    <w:rsid w:val="005926A2"/>
    <w:rsid w:val="0059789E"/>
    <w:rsid w:val="005A19DE"/>
    <w:rsid w:val="005A7FAC"/>
    <w:rsid w:val="005B3870"/>
    <w:rsid w:val="005B3A99"/>
    <w:rsid w:val="005B49B1"/>
    <w:rsid w:val="005C0F55"/>
    <w:rsid w:val="005C18EB"/>
    <w:rsid w:val="005C26DC"/>
    <w:rsid w:val="005C2EE8"/>
    <w:rsid w:val="005D3BFE"/>
    <w:rsid w:val="005E365A"/>
    <w:rsid w:val="005E42A3"/>
    <w:rsid w:val="005E7255"/>
    <w:rsid w:val="005F0DF9"/>
    <w:rsid w:val="005F2EF2"/>
    <w:rsid w:val="005F568A"/>
    <w:rsid w:val="005F7B5E"/>
    <w:rsid w:val="00600176"/>
    <w:rsid w:val="00601043"/>
    <w:rsid w:val="00602880"/>
    <w:rsid w:val="00605C3F"/>
    <w:rsid w:val="00605D40"/>
    <w:rsid w:val="0060658A"/>
    <w:rsid w:val="00606EE3"/>
    <w:rsid w:val="00610F15"/>
    <w:rsid w:val="006114CE"/>
    <w:rsid w:val="00613873"/>
    <w:rsid w:val="006143D0"/>
    <w:rsid w:val="006158F3"/>
    <w:rsid w:val="00616CEA"/>
    <w:rsid w:val="00620728"/>
    <w:rsid w:val="00621467"/>
    <w:rsid w:val="00643C76"/>
    <w:rsid w:val="00647AE2"/>
    <w:rsid w:val="00651147"/>
    <w:rsid w:val="00654FF4"/>
    <w:rsid w:val="006565F0"/>
    <w:rsid w:val="00656834"/>
    <w:rsid w:val="006620BE"/>
    <w:rsid w:val="006657F7"/>
    <w:rsid w:val="00666D5D"/>
    <w:rsid w:val="00671915"/>
    <w:rsid w:val="00673A2A"/>
    <w:rsid w:val="006774F7"/>
    <w:rsid w:val="0068425E"/>
    <w:rsid w:val="00684AE9"/>
    <w:rsid w:val="00690133"/>
    <w:rsid w:val="00694464"/>
    <w:rsid w:val="006A2A09"/>
    <w:rsid w:val="006A34AA"/>
    <w:rsid w:val="006A44A1"/>
    <w:rsid w:val="006A51A8"/>
    <w:rsid w:val="006A53E6"/>
    <w:rsid w:val="006A7489"/>
    <w:rsid w:val="006B1CBF"/>
    <w:rsid w:val="006B4C28"/>
    <w:rsid w:val="006B5806"/>
    <w:rsid w:val="006C2A6F"/>
    <w:rsid w:val="006C487E"/>
    <w:rsid w:val="006D0834"/>
    <w:rsid w:val="006D0A64"/>
    <w:rsid w:val="006D2699"/>
    <w:rsid w:val="006D49C5"/>
    <w:rsid w:val="006D7DE7"/>
    <w:rsid w:val="006F579F"/>
    <w:rsid w:val="00701711"/>
    <w:rsid w:val="0070490E"/>
    <w:rsid w:val="007136CE"/>
    <w:rsid w:val="0072292D"/>
    <w:rsid w:val="00734857"/>
    <w:rsid w:val="00737245"/>
    <w:rsid w:val="00740E39"/>
    <w:rsid w:val="00741033"/>
    <w:rsid w:val="007417E0"/>
    <w:rsid w:val="00745364"/>
    <w:rsid w:val="00745E00"/>
    <w:rsid w:val="00750318"/>
    <w:rsid w:val="00754B8A"/>
    <w:rsid w:val="00755387"/>
    <w:rsid w:val="0075775A"/>
    <w:rsid w:val="00762C0E"/>
    <w:rsid w:val="0076337E"/>
    <w:rsid w:val="00767CC5"/>
    <w:rsid w:val="00773390"/>
    <w:rsid w:val="00776060"/>
    <w:rsid w:val="0078005E"/>
    <w:rsid w:val="00781ECC"/>
    <w:rsid w:val="0078398A"/>
    <w:rsid w:val="00787D7C"/>
    <w:rsid w:val="0079498F"/>
    <w:rsid w:val="007A2D75"/>
    <w:rsid w:val="007A63AB"/>
    <w:rsid w:val="007A7CD7"/>
    <w:rsid w:val="007B059F"/>
    <w:rsid w:val="007B1406"/>
    <w:rsid w:val="007B1E20"/>
    <w:rsid w:val="007B40CC"/>
    <w:rsid w:val="007B4A5B"/>
    <w:rsid w:val="007C20CD"/>
    <w:rsid w:val="007C7631"/>
    <w:rsid w:val="007D0296"/>
    <w:rsid w:val="007D10E6"/>
    <w:rsid w:val="007D22D4"/>
    <w:rsid w:val="007D63A4"/>
    <w:rsid w:val="007E16EC"/>
    <w:rsid w:val="007E1DCD"/>
    <w:rsid w:val="007E4C48"/>
    <w:rsid w:val="007F1268"/>
    <w:rsid w:val="007F33A4"/>
    <w:rsid w:val="0080414F"/>
    <w:rsid w:val="0081191C"/>
    <w:rsid w:val="00813067"/>
    <w:rsid w:val="00815235"/>
    <w:rsid w:val="0082086D"/>
    <w:rsid w:val="00825BF9"/>
    <w:rsid w:val="00827E5C"/>
    <w:rsid w:val="00832B70"/>
    <w:rsid w:val="0084063C"/>
    <w:rsid w:val="0084311E"/>
    <w:rsid w:val="00847057"/>
    <w:rsid w:val="008474A5"/>
    <w:rsid w:val="00854C8D"/>
    <w:rsid w:val="0087188D"/>
    <w:rsid w:val="00882959"/>
    <w:rsid w:val="008833B3"/>
    <w:rsid w:val="00887450"/>
    <w:rsid w:val="00887652"/>
    <w:rsid w:val="008920F4"/>
    <w:rsid w:val="00894E2F"/>
    <w:rsid w:val="008A0CA4"/>
    <w:rsid w:val="008A1B5B"/>
    <w:rsid w:val="008A5FE8"/>
    <w:rsid w:val="008A7299"/>
    <w:rsid w:val="008C195B"/>
    <w:rsid w:val="008C3455"/>
    <w:rsid w:val="008C3B36"/>
    <w:rsid w:val="008C430D"/>
    <w:rsid w:val="008C47A0"/>
    <w:rsid w:val="008D3F09"/>
    <w:rsid w:val="008D6F5B"/>
    <w:rsid w:val="008E005B"/>
    <w:rsid w:val="008E1C29"/>
    <w:rsid w:val="008E27B7"/>
    <w:rsid w:val="008E388C"/>
    <w:rsid w:val="008E70EF"/>
    <w:rsid w:val="008F155B"/>
    <w:rsid w:val="008F23DB"/>
    <w:rsid w:val="008F2550"/>
    <w:rsid w:val="008F4A2A"/>
    <w:rsid w:val="008F621F"/>
    <w:rsid w:val="008F6D60"/>
    <w:rsid w:val="00902247"/>
    <w:rsid w:val="009113A2"/>
    <w:rsid w:val="00912199"/>
    <w:rsid w:val="009124CF"/>
    <w:rsid w:val="0091305C"/>
    <w:rsid w:val="00913B91"/>
    <w:rsid w:val="00914C13"/>
    <w:rsid w:val="0092029F"/>
    <w:rsid w:val="0092109A"/>
    <w:rsid w:val="00921123"/>
    <w:rsid w:val="00921CD3"/>
    <w:rsid w:val="00923AEB"/>
    <w:rsid w:val="00931E60"/>
    <w:rsid w:val="0093261A"/>
    <w:rsid w:val="00937311"/>
    <w:rsid w:val="009411CD"/>
    <w:rsid w:val="0094125D"/>
    <w:rsid w:val="009427EB"/>
    <w:rsid w:val="0094392A"/>
    <w:rsid w:val="00963876"/>
    <w:rsid w:val="009653D8"/>
    <w:rsid w:val="00972659"/>
    <w:rsid w:val="009804C4"/>
    <w:rsid w:val="0098376C"/>
    <w:rsid w:val="00987470"/>
    <w:rsid w:val="0099405E"/>
    <w:rsid w:val="0099672B"/>
    <w:rsid w:val="00997537"/>
    <w:rsid w:val="009A2FFE"/>
    <w:rsid w:val="009A3CE2"/>
    <w:rsid w:val="009A5FBE"/>
    <w:rsid w:val="009A73A9"/>
    <w:rsid w:val="009C0576"/>
    <w:rsid w:val="009C09A4"/>
    <w:rsid w:val="009C1457"/>
    <w:rsid w:val="009C3392"/>
    <w:rsid w:val="009C5F19"/>
    <w:rsid w:val="009D1930"/>
    <w:rsid w:val="009D2E6A"/>
    <w:rsid w:val="009D43A6"/>
    <w:rsid w:val="009E7241"/>
    <w:rsid w:val="009E72DC"/>
    <w:rsid w:val="009E78EA"/>
    <w:rsid w:val="009F0925"/>
    <w:rsid w:val="009F3C2B"/>
    <w:rsid w:val="009F5627"/>
    <w:rsid w:val="00A06D82"/>
    <w:rsid w:val="00A1200E"/>
    <w:rsid w:val="00A1498D"/>
    <w:rsid w:val="00A15B7B"/>
    <w:rsid w:val="00A166B1"/>
    <w:rsid w:val="00A27F16"/>
    <w:rsid w:val="00A34E98"/>
    <w:rsid w:val="00A37055"/>
    <w:rsid w:val="00A41BB7"/>
    <w:rsid w:val="00A425A0"/>
    <w:rsid w:val="00A426E2"/>
    <w:rsid w:val="00A4622F"/>
    <w:rsid w:val="00A50D31"/>
    <w:rsid w:val="00A5252D"/>
    <w:rsid w:val="00A54BED"/>
    <w:rsid w:val="00A62670"/>
    <w:rsid w:val="00A64D62"/>
    <w:rsid w:val="00A66144"/>
    <w:rsid w:val="00A80F59"/>
    <w:rsid w:val="00A85AAA"/>
    <w:rsid w:val="00AA0626"/>
    <w:rsid w:val="00AA07F8"/>
    <w:rsid w:val="00AA1A23"/>
    <w:rsid w:val="00AA6D50"/>
    <w:rsid w:val="00AB026B"/>
    <w:rsid w:val="00AB2394"/>
    <w:rsid w:val="00AC1C01"/>
    <w:rsid w:val="00AC4BE1"/>
    <w:rsid w:val="00AD4980"/>
    <w:rsid w:val="00AD49B0"/>
    <w:rsid w:val="00AE551F"/>
    <w:rsid w:val="00AE7B03"/>
    <w:rsid w:val="00AF2B01"/>
    <w:rsid w:val="00AF6951"/>
    <w:rsid w:val="00B02ECD"/>
    <w:rsid w:val="00B06FF6"/>
    <w:rsid w:val="00B073AE"/>
    <w:rsid w:val="00B10996"/>
    <w:rsid w:val="00B11B09"/>
    <w:rsid w:val="00B11BA5"/>
    <w:rsid w:val="00B140E4"/>
    <w:rsid w:val="00B15C51"/>
    <w:rsid w:val="00B34C6A"/>
    <w:rsid w:val="00B3776B"/>
    <w:rsid w:val="00B40712"/>
    <w:rsid w:val="00B43C58"/>
    <w:rsid w:val="00B56D6A"/>
    <w:rsid w:val="00B6157F"/>
    <w:rsid w:val="00B63CEF"/>
    <w:rsid w:val="00B63E04"/>
    <w:rsid w:val="00B72C8D"/>
    <w:rsid w:val="00B75B5E"/>
    <w:rsid w:val="00B75CE7"/>
    <w:rsid w:val="00B7693B"/>
    <w:rsid w:val="00B76CCC"/>
    <w:rsid w:val="00B862CF"/>
    <w:rsid w:val="00B873F0"/>
    <w:rsid w:val="00B94948"/>
    <w:rsid w:val="00B97C6D"/>
    <w:rsid w:val="00BA06AB"/>
    <w:rsid w:val="00BA1DAA"/>
    <w:rsid w:val="00BA4B53"/>
    <w:rsid w:val="00BB1498"/>
    <w:rsid w:val="00BB151E"/>
    <w:rsid w:val="00BB1631"/>
    <w:rsid w:val="00BB2D85"/>
    <w:rsid w:val="00BB30CC"/>
    <w:rsid w:val="00BC0683"/>
    <w:rsid w:val="00BD2707"/>
    <w:rsid w:val="00BD2F20"/>
    <w:rsid w:val="00BD5676"/>
    <w:rsid w:val="00BD63FB"/>
    <w:rsid w:val="00BF0FC7"/>
    <w:rsid w:val="00BF328F"/>
    <w:rsid w:val="00BF4861"/>
    <w:rsid w:val="00BF67FB"/>
    <w:rsid w:val="00BF7BF6"/>
    <w:rsid w:val="00C00292"/>
    <w:rsid w:val="00C00861"/>
    <w:rsid w:val="00C06D7D"/>
    <w:rsid w:val="00C074B5"/>
    <w:rsid w:val="00C10E78"/>
    <w:rsid w:val="00C12689"/>
    <w:rsid w:val="00C17818"/>
    <w:rsid w:val="00C22665"/>
    <w:rsid w:val="00C2378D"/>
    <w:rsid w:val="00C30C17"/>
    <w:rsid w:val="00C345AF"/>
    <w:rsid w:val="00C369DB"/>
    <w:rsid w:val="00C36C93"/>
    <w:rsid w:val="00C37E1C"/>
    <w:rsid w:val="00C43636"/>
    <w:rsid w:val="00C444CA"/>
    <w:rsid w:val="00C46383"/>
    <w:rsid w:val="00C47868"/>
    <w:rsid w:val="00C5176B"/>
    <w:rsid w:val="00C60060"/>
    <w:rsid w:val="00C61F01"/>
    <w:rsid w:val="00C63210"/>
    <w:rsid w:val="00C67E3E"/>
    <w:rsid w:val="00C7023B"/>
    <w:rsid w:val="00C70280"/>
    <w:rsid w:val="00C7286C"/>
    <w:rsid w:val="00C76691"/>
    <w:rsid w:val="00C80FC1"/>
    <w:rsid w:val="00C811E8"/>
    <w:rsid w:val="00C851A6"/>
    <w:rsid w:val="00C92539"/>
    <w:rsid w:val="00C95DE4"/>
    <w:rsid w:val="00CA017B"/>
    <w:rsid w:val="00CA2542"/>
    <w:rsid w:val="00CA4553"/>
    <w:rsid w:val="00CA772C"/>
    <w:rsid w:val="00CA7FF2"/>
    <w:rsid w:val="00CB3B2F"/>
    <w:rsid w:val="00CB649F"/>
    <w:rsid w:val="00CB6B8B"/>
    <w:rsid w:val="00CB7971"/>
    <w:rsid w:val="00CC362D"/>
    <w:rsid w:val="00CC6504"/>
    <w:rsid w:val="00CC7E4D"/>
    <w:rsid w:val="00CD198D"/>
    <w:rsid w:val="00CD756A"/>
    <w:rsid w:val="00CE102C"/>
    <w:rsid w:val="00CE1176"/>
    <w:rsid w:val="00CE2324"/>
    <w:rsid w:val="00CE26C3"/>
    <w:rsid w:val="00CE2D51"/>
    <w:rsid w:val="00CE51F5"/>
    <w:rsid w:val="00CF2BF9"/>
    <w:rsid w:val="00CF3E6F"/>
    <w:rsid w:val="00CF4600"/>
    <w:rsid w:val="00CF54F4"/>
    <w:rsid w:val="00D004AD"/>
    <w:rsid w:val="00D00CA3"/>
    <w:rsid w:val="00D05F51"/>
    <w:rsid w:val="00D06A57"/>
    <w:rsid w:val="00D12C91"/>
    <w:rsid w:val="00D15B56"/>
    <w:rsid w:val="00D15BCB"/>
    <w:rsid w:val="00D230F7"/>
    <w:rsid w:val="00D26C5A"/>
    <w:rsid w:val="00D27B77"/>
    <w:rsid w:val="00D3059A"/>
    <w:rsid w:val="00D3100A"/>
    <w:rsid w:val="00D409D6"/>
    <w:rsid w:val="00D51B1B"/>
    <w:rsid w:val="00D5372E"/>
    <w:rsid w:val="00D53983"/>
    <w:rsid w:val="00D53B51"/>
    <w:rsid w:val="00D6063A"/>
    <w:rsid w:val="00D6080D"/>
    <w:rsid w:val="00D6196D"/>
    <w:rsid w:val="00D619FC"/>
    <w:rsid w:val="00D61C12"/>
    <w:rsid w:val="00D62E90"/>
    <w:rsid w:val="00D72729"/>
    <w:rsid w:val="00D7372B"/>
    <w:rsid w:val="00D73E76"/>
    <w:rsid w:val="00D7693E"/>
    <w:rsid w:val="00D810CB"/>
    <w:rsid w:val="00D8318B"/>
    <w:rsid w:val="00D90EFD"/>
    <w:rsid w:val="00D957B9"/>
    <w:rsid w:val="00D96853"/>
    <w:rsid w:val="00DA1962"/>
    <w:rsid w:val="00DA257A"/>
    <w:rsid w:val="00DA3BBC"/>
    <w:rsid w:val="00DB0476"/>
    <w:rsid w:val="00DB1862"/>
    <w:rsid w:val="00DB2703"/>
    <w:rsid w:val="00DB2B0B"/>
    <w:rsid w:val="00DB3993"/>
    <w:rsid w:val="00DB77F8"/>
    <w:rsid w:val="00DC3785"/>
    <w:rsid w:val="00DC52D5"/>
    <w:rsid w:val="00DC6A8D"/>
    <w:rsid w:val="00DD0091"/>
    <w:rsid w:val="00DD2E27"/>
    <w:rsid w:val="00DD4E28"/>
    <w:rsid w:val="00DE0F57"/>
    <w:rsid w:val="00DE1894"/>
    <w:rsid w:val="00DE6E27"/>
    <w:rsid w:val="00DF3579"/>
    <w:rsid w:val="00DF6C56"/>
    <w:rsid w:val="00DF713C"/>
    <w:rsid w:val="00E10875"/>
    <w:rsid w:val="00E10DBE"/>
    <w:rsid w:val="00E1189E"/>
    <w:rsid w:val="00E13A69"/>
    <w:rsid w:val="00E20907"/>
    <w:rsid w:val="00E22308"/>
    <w:rsid w:val="00E24A97"/>
    <w:rsid w:val="00E32990"/>
    <w:rsid w:val="00E34DF2"/>
    <w:rsid w:val="00E40277"/>
    <w:rsid w:val="00E4061A"/>
    <w:rsid w:val="00E41101"/>
    <w:rsid w:val="00E41791"/>
    <w:rsid w:val="00E4716D"/>
    <w:rsid w:val="00E52E0D"/>
    <w:rsid w:val="00E5542D"/>
    <w:rsid w:val="00E55AEB"/>
    <w:rsid w:val="00E565C2"/>
    <w:rsid w:val="00E71062"/>
    <w:rsid w:val="00E7208A"/>
    <w:rsid w:val="00E77D7D"/>
    <w:rsid w:val="00E82959"/>
    <w:rsid w:val="00E844D7"/>
    <w:rsid w:val="00E91FF7"/>
    <w:rsid w:val="00E92033"/>
    <w:rsid w:val="00E925B3"/>
    <w:rsid w:val="00E95DDD"/>
    <w:rsid w:val="00EA05AA"/>
    <w:rsid w:val="00EA189D"/>
    <w:rsid w:val="00EA6F95"/>
    <w:rsid w:val="00EB3FD5"/>
    <w:rsid w:val="00EB4F22"/>
    <w:rsid w:val="00EB6C8E"/>
    <w:rsid w:val="00EC1D40"/>
    <w:rsid w:val="00EC7298"/>
    <w:rsid w:val="00ED14D5"/>
    <w:rsid w:val="00ED24AE"/>
    <w:rsid w:val="00ED64A3"/>
    <w:rsid w:val="00EE5BEA"/>
    <w:rsid w:val="00EF1A29"/>
    <w:rsid w:val="00EF42CE"/>
    <w:rsid w:val="00EF6511"/>
    <w:rsid w:val="00F00FD4"/>
    <w:rsid w:val="00F03A03"/>
    <w:rsid w:val="00F15A01"/>
    <w:rsid w:val="00F21C00"/>
    <w:rsid w:val="00F231C9"/>
    <w:rsid w:val="00F24B0C"/>
    <w:rsid w:val="00F25C08"/>
    <w:rsid w:val="00F3217A"/>
    <w:rsid w:val="00F34380"/>
    <w:rsid w:val="00F343DD"/>
    <w:rsid w:val="00F40AA1"/>
    <w:rsid w:val="00F436EE"/>
    <w:rsid w:val="00F439D5"/>
    <w:rsid w:val="00F50E26"/>
    <w:rsid w:val="00F52F6D"/>
    <w:rsid w:val="00F57543"/>
    <w:rsid w:val="00F57F5C"/>
    <w:rsid w:val="00F64487"/>
    <w:rsid w:val="00F7522F"/>
    <w:rsid w:val="00F81710"/>
    <w:rsid w:val="00F81B51"/>
    <w:rsid w:val="00F85B11"/>
    <w:rsid w:val="00F871FC"/>
    <w:rsid w:val="00F87F29"/>
    <w:rsid w:val="00FA0458"/>
    <w:rsid w:val="00FA47B8"/>
    <w:rsid w:val="00FA4F6C"/>
    <w:rsid w:val="00FA63AB"/>
    <w:rsid w:val="00FA63E8"/>
    <w:rsid w:val="00FB1686"/>
    <w:rsid w:val="00FB31CE"/>
    <w:rsid w:val="00FC3D02"/>
    <w:rsid w:val="00FC5CF1"/>
    <w:rsid w:val="00FC6180"/>
    <w:rsid w:val="00FC6A96"/>
    <w:rsid w:val="00FD01D9"/>
    <w:rsid w:val="00FD1EC4"/>
    <w:rsid w:val="00FD48E1"/>
    <w:rsid w:val="00FD598B"/>
    <w:rsid w:val="00FE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17506"/>
  <w15:chartTrackingRefBased/>
  <w15:docId w15:val="{AEE6584D-A7AE-464A-85BC-A698B575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689"/>
    <w:pPr>
      <w:spacing w:after="0" w:line="240" w:lineRule="auto"/>
    </w:pPr>
    <w:rPr>
      <w:rFonts w:ascii="Calibri" w:eastAsia="Times New Roman" w:hAnsi="Calibri" w:cs="Arial"/>
      <w:sz w:val="24"/>
      <w:szCs w:val="24"/>
    </w:rPr>
  </w:style>
  <w:style w:type="paragraph" w:styleId="Heading1">
    <w:name w:val="heading 1"/>
    <w:basedOn w:val="Normal"/>
    <w:link w:val="Heading1Char"/>
    <w:uiPriority w:val="1"/>
    <w:qFormat/>
    <w:rsid w:val="003C607E"/>
    <w:pPr>
      <w:widowControl w:val="0"/>
      <w:ind w:left="420" w:hanging="300"/>
      <w:outlineLvl w:val="0"/>
    </w:pPr>
    <w:rPr>
      <w:rFonts w:ascii="Times New Roman" w:hAnsi="Times New Roman" w:cstheme="minorBidi"/>
      <w:b/>
      <w:bCs/>
    </w:rPr>
  </w:style>
  <w:style w:type="paragraph" w:styleId="Heading2">
    <w:name w:val="heading 2"/>
    <w:basedOn w:val="Normal"/>
    <w:next w:val="Normal"/>
    <w:link w:val="Heading2Char"/>
    <w:uiPriority w:val="9"/>
    <w:unhideWhenUsed/>
    <w:qFormat/>
    <w:rsid w:val="003C607E"/>
    <w:pPr>
      <w:keepNext/>
      <w:keepLines/>
      <w:widowControl w:val="0"/>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4C1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06D7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06D7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539"/>
    <w:pPr>
      <w:ind w:left="720"/>
      <w:contextualSpacing/>
    </w:pPr>
  </w:style>
  <w:style w:type="character" w:customStyle="1" w:styleId="Heading1Char">
    <w:name w:val="Heading 1 Char"/>
    <w:basedOn w:val="DefaultParagraphFont"/>
    <w:link w:val="Heading1"/>
    <w:uiPriority w:val="1"/>
    <w:rsid w:val="003C607E"/>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rsid w:val="003C607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3C607E"/>
    <w:pPr>
      <w:widowControl w:val="0"/>
      <w:ind w:left="120"/>
    </w:pPr>
    <w:rPr>
      <w:rFonts w:ascii="Times New Roman" w:hAnsi="Times New Roman" w:cstheme="minorBidi"/>
    </w:rPr>
  </w:style>
  <w:style w:type="character" w:customStyle="1" w:styleId="BodyTextChar">
    <w:name w:val="Body Text Char"/>
    <w:basedOn w:val="DefaultParagraphFont"/>
    <w:link w:val="BodyText"/>
    <w:uiPriority w:val="1"/>
    <w:rsid w:val="003C607E"/>
    <w:rPr>
      <w:rFonts w:ascii="Times New Roman" w:eastAsia="Times New Roman" w:hAnsi="Times New Roman"/>
      <w:sz w:val="24"/>
      <w:szCs w:val="24"/>
    </w:rPr>
  </w:style>
  <w:style w:type="paragraph" w:customStyle="1" w:styleId="Default">
    <w:name w:val="Default"/>
    <w:rsid w:val="003C607E"/>
    <w:pPr>
      <w:widowControl w:val="0"/>
      <w:autoSpaceDE w:val="0"/>
      <w:autoSpaceDN w:val="0"/>
      <w:adjustRightInd w:val="0"/>
      <w:spacing w:after="0" w:line="240" w:lineRule="auto"/>
    </w:pPr>
    <w:rPr>
      <w:rFonts w:ascii="IPMAG K+ Palatino" w:eastAsia="Times New Roman" w:hAnsi="IPMAG K+ Palatino" w:cs="IPMAG K+ Palatino"/>
      <w:color w:val="000000"/>
      <w:sz w:val="24"/>
      <w:szCs w:val="24"/>
    </w:rPr>
  </w:style>
  <w:style w:type="character" w:styleId="Hyperlink">
    <w:name w:val="Hyperlink"/>
    <w:uiPriority w:val="99"/>
    <w:unhideWhenUsed/>
    <w:rsid w:val="003C607E"/>
    <w:rPr>
      <w:color w:val="0000FF"/>
      <w:u w:val="single"/>
    </w:rPr>
  </w:style>
  <w:style w:type="paragraph" w:styleId="FootnoteText">
    <w:name w:val="footnote text"/>
    <w:basedOn w:val="Normal"/>
    <w:link w:val="FootnoteTextChar"/>
    <w:uiPriority w:val="99"/>
    <w:semiHidden/>
    <w:unhideWhenUsed/>
    <w:rsid w:val="003C607E"/>
    <w:pPr>
      <w:widowControl w:val="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C607E"/>
    <w:rPr>
      <w:sz w:val="20"/>
      <w:szCs w:val="20"/>
    </w:rPr>
  </w:style>
  <w:style w:type="character" w:styleId="FootnoteReference">
    <w:name w:val="footnote reference"/>
    <w:basedOn w:val="DefaultParagraphFont"/>
    <w:uiPriority w:val="99"/>
    <w:semiHidden/>
    <w:unhideWhenUsed/>
    <w:rsid w:val="003C607E"/>
    <w:rPr>
      <w:vertAlign w:val="superscript"/>
    </w:rPr>
  </w:style>
  <w:style w:type="paragraph" w:styleId="BalloonText">
    <w:name w:val="Balloon Text"/>
    <w:basedOn w:val="Normal"/>
    <w:link w:val="BalloonTextChar"/>
    <w:uiPriority w:val="99"/>
    <w:semiHidden/>
    <w:unhideWhenUsed/>
    <w:rsid w:val="0041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892"/>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9F5627"/>
    <w:rPr>
      <w:color w:val="954F72" w:themeColor="followedHyperlink"/>
      <w:u w:val="single"/>
    </w:rPr>
  </w:style>
  <w:style w:type="paragraph" w:styleId="NormalWeb">
    <w:name w:val="Normal (Web)"/>
    <w:basedOn w:val="Normal"/>
    <w:uiPriority w:val="99"/>
    <w:unhideWhenUsed/>
    <w:rsid w:val="00091BB7"/>
    <w:pPr>
      <w:spacing w:before="100" w:beforeAutospacing="1" w:after="100" w:afterAutospacing="1"/>
    </w:pPr>
    <w:rPr>
      <w:rFonts w:ascii="Times New Roman" w:eastAsiaTheme="minorHAnsi" w:hAnsi="Times New Roman" w:cs="Times New Roman"/>
    </w:rPr>
  </w:style>
  <w:style w:type="character" w:customStyle="1" w:styleId="Heading4Char">
    <w:name w:val="Heading 4 Char"/>
    <w:basedOn w:val="DefaultParagraphFont"/>
    <w:link w:val="Heading4"/>
    <w:uiPriority w:val="9"/>
    <w:semiHidden/>
    <w:rsid w:val="00C06D7D"/>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C06D7D"/>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rsid w:val="00914C1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01444"/>
    <w:rPr>
      <w:b/>
      <w:bCs/>
    </w:rPr>
  </w:style>
  <w:style w:type="table" w:styleId="TableGrid">
    <w:name w:val="Table Grid"/>
    <w:basedOn w:val="TableNormal"/>
    <w:uiPriority w:val="39"/>
    <w:rsid w:val="0040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5200A"/>
    <w:rPr>
      <w:rFonts w:eastAsiaTheme="minorHAnsi" w:cstheme="minorBidi"/>
      <w:sz w:val="22"/>
      <w:szCs w:val="21"/>
    </w:rPr>
  </w:style>
  <w:style w:type="character" w:customStyle="1" w:styleId="PlainTextChar">
    <w:name w:val="Plain Text Char"/>
    <w:basedOn w:val="DefaultParagraphFont"/>
    <w:link w:val="PlainText"/>
    <w:uiPriority w:val="99"/>
    <w:semiHidden/>
    <w:rsid w:val="0015200A"/>
    <w:rPr>
      <w:rFonts w:ascii="Calibri" w:hAnsi="Calibri"/>
      <w:szCs w:val="21"/>
    </w:rPr>
  </w:style>
  <w:style w:type="paragraph" w:customStyle="1" w:styleId="xmsonormal">
    <w:name w:val="x_msonormal"/>
    <w:basedOn w:val="Normal"/>
    <w:rsid w:val="00987470"/>
    <w:rPr>
      <w:rFonts w:ascii="Times New Roman" w:eastAsiaTheme="minorHAnsi" w:hAnsi="Times New Roman" w:cs="Times New Roman"/>
    </w:rPr>
  </w:style>
  <w:style w:type="paragraph" w:customStyle="1" w:styleId="xmsolistparagraph">
    <w:name w:val="x_msolistparagraph"/>
    <w:basedOn w:val="Normal"/>
    <w:rsid w:val="00E77D7D"/>
    <w:pPr>
      <w:spacing w:before="100" w:beforeAutospacing="1" w:after="100" w:afterAutospacing="1"/>
    </w:pPr>
    <w:rPr>
      <w:rFonts w:ascii="Times New Roman" w:eastAsiaTheme="minorHAnsi" w:hAnsi="Times New Roman" w:cs="Times New Roman"/>
    </w:rPr>
  </w:style>
  <w:style w:type="character" w:customStyle="1" w:styleId="font-bold">
    <w:name w:val="font-bold"/>
    <w:basedOn w:val="DefaultParagraphFont"/>
    <w:rsid w:val="004701BF"/>
  </w:style>
  <w:style w:type="character" w:customStyle="1" w:styleId="contentpasted1">
    <w:name w:val="contentpasted1"/>
    <w:basedOn w:val="DefaultParagraphFont"/>
    <w:rsid w:val="00E41791"/>
  </w:style>
  <w:style w:type="paragraph" w:styleId="NoSpacing">
    <w:name w:val="No Spacing"/>
    <w:uiPriority w:val="1"/>
    <w:qFormat/>
    <w:rsid w:val="006F579F"/>
    <w:pPr>
      <w:spacing w:after="0" w:line="240" w:lineRule="auto"/>
    </w:pPr>
  </w:style>
  <w:style w:type="character" w:styleId="UnresolvedMention">
    <w:name w:val="Unresolved Mention"/>
    <w:basedOn w:val="DefaultParagraphFont"/>
    <w:uiPriority w:val="99"/>
    <w:semiHidden/>
    <w:unhideWhenUsed/>
    <w:rsid w:val="00244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8506">
      <w:bodyDiv w:val="1"/>
      <w:marLeft w:val="0"/>
      <w:marRight w:val="0"/>
      <w:marTop w:val="0"/>
      <w:marBottom w:val="0"/>
      <w:divBdr>
        <w:top w:val="none" w:sz="0" w:space="0" w:color="auto"/>
        <w:left w:val="none" w:sz="0" w:space="0" w:color="auto"/>
        <w:bottom w:val="none" w:sz="0" w:space="0" w:color="auto"/>
        <w:right w:val="none" w:sz="0" w:space="0" w:color="auto"/>
      </w:divBdr>
    </w:div>
    <w:div w:id="72747718">
      <w:bodyDiv w:val="1"/>
      <w:marLeft w:val="0"/>
      <w:marRight w:val="0"/>
      <w:marTop w:val="0"/>
      <w:marBottom w:val="0"/>
      <w:divBdr>
        <w:top w:val="none" w:sz="0" w:space="0" w:color="auto"/>
        <w:left w:val="none" w:sz="0" w:space="0" w:color="auto"/>
        <w:bottom w:val="none" w:sz="0" w:space="0" w:color="auto"/>
        <w:right w:val="none" w:sz="0" w:space="0" w:color="auto"/>
      </w:divBdr>
    </w:div>
    <w:div w:id="74329101">
      <w:bodyDiv w:val="1"/>
      <w:marLeft w:val="0"/>
      <w:marRight w:val="0"/>
      <w:marTop w:val="0"/>
      <w:marBottom w:val="0"/>
      <w:divBdr>
        <w:top w:val="none" w:sz="0" w:space="0" w:color="auto"/>
        <w:left w:val="none" w:sz="0" w:space="0" w:color="auto"/>
        <w:bottom w:val="none" w:sz="0" w:space="0" w:color="auto"/>
        <w:right w:val="none" w:sz="0" w:space="0" w:color="auto"/>
      </w:divBdr>
    </w:div>
    <w:div w:id="139352857">
      <w:bodyDiv w:val="1"/>
      <w:marLeft w:val="0"/>
      <w:marRight w:val="0"/>
      <w:marTop w:val="0"/>
      <w:marBottom w:val="0"/>
      <w:divBdr>
        <w:top w:val="none" w:sz="0" w:space="0" w:color="auto"/>
        <w:left w:val="none" w:sz="0" w:space="0" w:color="auto"/>
        <w:bottom w:val="none" w:sz="0" w:space="0" w:color="auto"/>
        <w:right w:val="none" w:sz="0" w:space="0" w:color="auto"/>
      </w:divBdr>
    </w:div>
    <w:div w:id="156842865">
      <w:bodyDiv w:val="1"/>
      <w:marLeft w:val="0"/>
      <w:marRight w:val="0"/>
      <w:marTop w:val="0"/>
      <w:marBottom w:val="0"/>
      <w:divBdr>
        <w:top w:val="none" w:sz="0" w:space="0" w:color="auto"/>
        <w:left w:val="none" w:sz="0" w:space="0" w:color="auto"/>
        <w:bottom w:val="none" w:sz="0" w:space="0" w:color="auto"/>
        <w:right w:val="none" w:sz="0" w:space="0" w:color="auto"/>
      </w:divBdr>
    </w:div>
    <w:div w:id="177348996">
      <w:bodyDiv w:val="1"/>
      <w:marLeft w:val="0"/>
      <w:marRight w:val="0"/>
      <w:marTop w:val="0"/>
      <w:marBottom w:val="0"/>
      <w:divBdr>
        <w:top w:val="none" w:sz="0" w:space="0" w:color="auto"/>
        <w:left w:val="none" w:sz="0" w:space="0" w:color="auto"/>
        <w:bottom w:val="none" w:sz="0" w:space="0" w:color="auto"/>
        <w:right w:val="none" w:sz="0" w:space="0" w:color="auto"/>
      </w:divBdr>
    </w:div>
    <w:div w:id="190729756">
      <w:bodyDiv w:val="1"/>
      <w:marLeft w:val="0"/>
      <w:marRight w:val="0"/>
      <w:marTop w:val="0"/>
      <w:marBottom w:val="0"/>
      <w:divBdr>
        <w:top w:val="none" w:sz="0" w:space="0" w:color="auto"/>
        <w:left w:val="none" w:sz="0" w:space="0" w:color="auto"/>
        <w:bottom w:val="none" w:sz="0" w:space="0" w:color="auto"/>
        <w:right w:val="none" w:sz="0" w:space="0" w:color="auto"/>
      </w:divBdr>
    </w:div>
    <w:div w:id="226845184">
      <w:bodyDiv w:val="1"/>
      <w:marLeft w:val="0"/>
      <w:marRight w:val="0"/>
      <w:marTop w:val="0"/>
      <w:marBottom w:val="0"/>
      <w:divBdr>
        <w:top w:val="none" w:sz="0" w:space="0" w:color="auto"/>
        <w:left w:val="none" w:sz="0" w:space="0" w:color="auto"/>
        <w:bottom w:val="none" w:sz="0" w:space="0" w:color="auto"/>
        <w:right w:val="none" w:sz="0" w:space="0" w:color="auto"/>
      </w:divBdr>
    </w:div>
    <w:div w:id="257835817">
      <w:bodyDiv w:val="1"/>
      <w:marLeft w:val="0"/>
      <w:marRight w:val="0"/>
      <w:marTop w:val="0"/>
      <w:marBottom w:val="0"/>
      <w:divBdr>
        <w:top w:val="none" w:sz="0" w:space="0" w:color="auto"/>
        <w:left w:val="none" w:sz="0" w:space="0" w:color="auto"/>
        <w:bottom w:val="none" w:sz="0" w:space="0" w:color="auto"/>
        <w:right w:val="none" w:sz="0" w:space="0" w:color="auto"/>
      </w:divBdr>
    </w:div>
    <w:div w:id="294064595">
      <w:bodyDiv w:val="1"/>
      <w:marLeft w:val="0"/>
      <w:marRight w:val="0"/>
      <w:marTop w:val="0"/>
      <w:marBottom w:val="0"/>
      <w:divBdr>
        <w:top w:val="none" w:sz="0" w:space="0" w:color="auto"/>
        <w:left w:val="none" w:sz="0" w:space="0" w:color="auto"/>
        <w:bottom w:val="none" w:sz="0" w:space="0" w:color="auto"/>
        <w:right w:val="none" w:sz="0" w:space="0" w:color="auto"/>
      </w:divBdr>
    </w:div>
    <w:div w:id="338318339">
      <w:bodyDiv w:val="1"/>
      <w:marLeft w:val="0"/>
      <w:marRight w:val="0"/>
      <w:marTop w:val="0"/>
      <w:marBottom w:val="0"/>
      <w:divBdr>
        <w:top w:val="none" w:sz="0" w:space="0" w:color="auto"/>
        <w:left w:val="none" w:sz="0" w:space="0" w:color="auto"/>
        <w:bottom w:val="none" w:sz="0" w:space="0" w:color="auto"/>
        <w:right w:val="none" w:sz="0" w:space="0" w:color="auto"/>
      </w:divBdr>
    </w:div>
    <w:div w:id="347873158">
      <w:bodyDiv w:val="1"/>
      <w:marLeft w:val="0"/>
      <w:marRight w:val="0"/>
      <w:marTop w:val="0"/>
      <w:marBottom w:val="0"/>
      <w:divBdr>
        <w:top w:val="none" w:sz="0" w:space="0" w:color="auto"/>
        <w:left w:val="none" w:sz="0" w:space="0" w:color="auto"/>
        <w:bottom w:val="none" w:sz="0" w:space="0" w:color="auto"/>
        <w:right w:val="none" w:sz="0" w:space="0" w:color="auto"/>
      </w:divBdr>
    </w:div>
    <w:div w:id="373432090">
      <w:bodyDiv w:val="1"/>
      <w:marLeft w:val="0"/>
      <w:marRight w:val="0"/>
      <w:marTop w:val="0"/>
      <w:marBottom w:val="0"/>
      <w:divBdr>
        <w:top w:val="none" w:sz="0" w:space="0" w:color="auto"/>
        <w:left w:val="none" w:sz="0" w:space="0" w:color="auto"/>
        <w:bottom w:val="none" w:sz="0" w:space="0" w:color="auto"/>
        <w:right w:val="none" w:sz="0" w:space="0" w:color="auto"/>
      </w:divBdr>
    </w:div>
    <w:div w:id="385031905">
      <w:bodyDiv w:val="1"/>
      <w:marLeft w:val="0"/>
      <w:marRight w:val="0"/>
      <w:marTop w:val="0"/>
      <w:marBottom w:val="0"/>
      <w:divBdr>
        <w:top w:val="none" w:sz="0" w:space="0" w:color="auto"/>
        <w:left w:val="none" w:sz="0" w:space="0" w:color="auto"/>
        <w:bottom w:val="none" w:sz="0" w:space="0" w:color="auto"/>
        <w:right w:val="none" w:sz="0" w:space="0" w:color="auto"/>
      </w:divBdr>
    </w:div>
    <w:div w:id="387070613">
      <w:bodyDiv w:val="1"/>
      <w:marLeft w:val="0"/>
      <w:marRight w:val="0"/>
      <w:marTop w:val="0"/>
      <w:marBottom w:val="0"/>
      <w:divBdr>
        <w:top w:val="none" w:sz="0" w:space="0" w:color="auto"/>
        <w:left w:val="none" w:sz="0" w:space="0" w:color="auto"/>
        <w:bottom w:val="none" w:sz="0" w:space="0" w:color="auto"/>
        <w:right w:val="none" w:sz="0" w:space="0" w:color="auto"/>
      </w:divBdr>
    </w:div>
    <w:div w:id="500240191">
      <w:bodyDiv w:val="1"/>
      <w:marLeft w:val="0"/>
      <w:marRight w:val="0"/>
      <w:marTop w:val="0"/>
      <w:marBottom w:val="0"/>
      <w:divBdr>
        <w:top w:val="none" w:sz="0" w:space="0" w:color="auto"/>
        <w:left w:val="none" w:sz="0" w:space="0" w:color="auto"/>
        <w:bottom w:val="none" w:sz="0" w:space="0" w:color="auto"/>
        <w:right w:val="none" w:sz="0" w:space="0" w:color="auto"/>
      </w:divBdr>
    </w:div>
    <w:div w:id="510802905">
      <w:bodyDiv w:val="1"/>
      <w:marLeft w:val="0"/>
      <w:marRight w:val="0"/>
      <w:marTop w:val="0"/>
      <w:marBottom w:val="0"/>
      <w:divBdr>
        <w:top w:val="none" w:sz="0" w:space="0" w:color="auto"/>
        <w:left w:val="none" w:sz="0" w:space="0" w:color="auto"/>
        <w:bottom w:val="none" w:sz="0" w:space="0" w:color="auto"/>
        <w:right w:val="none" w:sz="0" w:space="0" w:color="auto"/>
      </w:divBdr>
    </w:div>
    <w:div w:id="522787677">
      <w:bodyDiv w:val="1"/>
      <w:marLeft w:val="0"/>
      <w:marRight w:val="0"/>
      <w:marTop w:val="0"/>
      <w:marBottom w:val="0"/>
      <w:divBdr>
        <w:top w:val="none" w:sz="0" w:space="0" w:color="auto"/>
        <w:left w:val="none" w:sz="0" w:space="0" w:color="auto"/>
        <w:bottom w:val="none" w:sz="0" w:space="0" w:color="auto"/>
        <w:right w:val="none" w:sz="0" w:space="0" w:color="auto"/>
      </w:divBdr>
    </w:div>
    <w:div w:id="563682566">
      <w:bodyDiv w:val="1"/>
      <w:marLeft w:val="0"/>
      <w:marRight w:val="0"/>
      <w:marTop w:val="0"/>
      <w:marBottom w:val="0"/>
      <w:divBdr>
        <w:top w:val="none" w:sz="0" w:space="0" w:color="auto"/>
        <w:left w:val="none" w:sz="0" w:space="0" w:color="auto"/>
        <w:bottom w:val="none" w:sz="0" w:space="0" w:color="auto"/>
        <w:right w:val="none" w:sz="0" w:space="0" w:color="auto"/>
      </w:divBdr>
    </w:div>
    <w:div w:id="666906203">
      <w:bodyDiv w:val="1"/>
      <w:marLeft w:val="0"/>
      <w:marRight w:val="0"/>
      <w:marTop w:val="0"/>
      <w:marBottom w:val="0"/>
      <w:divBdr>
        <w:top w:val="none" w:sz="0" w:space="0" w:color="auto"/>
        <w:left w:val="none" w:sz="0" w:space="0" w:color="auto"/>
        <w:bottom w:val="none" w:sz="0" w:space="0" w:color="auto"/>
        <w:right w:val="none" w:sz="0" w:space="0" w:color="auto"/>
      </w:divBdr>
    </w:div>
    <w:div w:id="680665057">
      <w:bodyDiv w:val="1"/>
      <w:marLeft w:val="0"/>
      <w:marRight w:val="0"/>
      <w:marTop w:val="0"/>
      <w:marBottom w:val="0"/>
      <w:divBdr>
        <w:top w:val="none" w:sz="0" w:space="0" w:color="auto"/>
        <w:left w:val="none" w:sz="0" w:space="0" w:color="auto"/>
        <w:bottom w:val="none" w:sz="0" w:space="0" w:color="auto"/>
        <w:right w:val="none" w:sz="0" w:space="0" w:color="auto"/>
      </w:divBdr>
    </w:div>
    <w:div w:id="690763530">
      <w:bodyDiv w:val="1"/>
      <w:marLeft w:val="0"/>
      <w:marRight w:val="0"/>
      <w:marTop w:val="0"/>
      <w:marBottom w:val="0"/>
      <w:divBdr>
        <w:top w:val="none" w:sz="0" w:space="0" w:color="auto"/>
        <w:left w:val="none" w:sz="0" w:space="0" w:color="auto"/>
        <w:bottom w:val="none" w:sz="0" w:space="0" w:color="auto"/>
        <w:right w:val="none" w:sz="0" w:space="0" w:color="auto"/>
      </w:divBdr>
    </w:div>
    <w:div w:id="712996836">
      <w:bodyDiv w:val="1"/>
      <w:marLeft w:val="0"/>
      <w:marRight w:val="0"/>
      <w:marTop w:val="0"/>
      <w:marBottom w:val="0"/>
      <w:divBdr>
        <w:top w:val="none" w:sz="0" w:space="0" w:color="auto"/>
        <w:left w:val="none" w:sz="0" w:space="0" w:color="auto"/>
        <w:bottom w:val="none" w:sz="0" w:space="0" w:color="auto"/>
        <w:right w:val="none" w:sz="0" w:space="0" w:color="auto"/>
      </w:divBdr>
    </w:div>
    <w:div w:id="850222700">
      <w:bodyDiv w:val="1"/>
      <w:marLeft w:val="0"/>
      <w:marRight w:val="0"/>
      <w:marTop w:val="0"/>
      <w:marBottom w:val="0"/>
      <w:divBdr>
        <w:top w:val="none" w:sz="0" w:space="0" w:color="auto"/>
        <w:left w:val="none" w:sz="0" w:space="0" w:color="auto"/>
        <w:bottom w:val="none" w:sz="0" w:space="0" w:color="auto"/>
        <w:right w:val="none" w:sz="0" w:space="0" w:color="auto"/>
      </w:divBdr>
    </w:div>
    <w:div w:id="900486127">
      <w:bodyDiv w:val="1"/>
      <w:marLeft w:val="0"/>
      <w:marRight w:val="0"/>
      <w:marTop w:val="0"/>
      <w:marBottom w:val="0"/>
      <w:divBdr>
        <w:top w:val="none" w:sz="0" w:space="0" w:color="auto"/>
        <w:left w:val="none" w:sz="0" w:space="0" w:color="auto"/>
        <w:bottom w:val="none" w:sz="0" w:space="0" w:color="auto"/>
        <w:right w:val="none" w:sz="0" w:space="0" w:color="auto"/>
      </w:divBdr>
    </w:div>
    <w:div w:id="924730305">
      <w:bodyDiv w:val="1"/>
      <w:marLeft w:val="0"/>
      <w:marRight w:val="0"/>
      <w:marTop w:val="0"/>
      <w:marBottom w:val="0"/>
      <w:divBdr>
        <w:top w:val="none" w:sz="0" w:space="0" w:color="auto"/>
        <w:left w:val="none" w:sz="0" w:space="0" w:color="auto"/>
        <w:bottom w:val="none" w:sz="0" w:space="0" w:color="auto"/>
        <w:right w:val="none" w:sz="0" w:space="0" w:color="auto"/>
      </w:divBdr>
    </w:div>
    <w:div w:id="939214077">
      <w:bodyDiv w:val="1"/>
      <w:marLeft w:val="0"/>
      <w:marRight w:val="0"/>
      <w:marTop w:val="0"/>
      <w:marBottom w:val="0"/>
      <w:divBdr>
        <w:top w:val="none" w:sz="0" w:space="0" w:color="auto"/>
        <w:left w:val="none" w:sz="0" w:space="0" w:color="auto"/>
        <w:bottom w:val="none" w:sz="0" w:space="0" w:color="auto"/>
        <w:right w:val="none" w:sz="0" w:space="0" w:color="auto"/>
      </w:divBdr>
    </w:div>
    <w:div w:id="944731983">
      <w:bodyDiv w:val="1"/>
      <w:marLeft w:val="0"/>
      <w:marRight w:val="0"/>
      <w:marTop w:val="0"/>
      <w:marBottom w:val="0"/>
      <w:divBdr>
        <w:top w:val="none" w:sz="0" w:space="0" w:color="auto"/>
        <w:left w:val="none" w:sz="0" w:space="0" w:color="auto"/>
        <w:bottom w:val="none" w:sz="0" w:space="0" w:color="auto"/>
        <w:right w:val="none" w:sz="0" w:space="0" w:color="auto"/>
      </w:divBdr>
    </w:div>
    <w:div w:id="951206647">
      <w:bodyDiv w:val="1"/>
      <w:marLeft w:val="0"/>
      <w:marRight w:val="0"/>
      <w:marTop w:val="0"/>
      <w:marBottom w:val="0"/>
      <w:divBdr>
        <w:top w:val="none" w:sz="0" w:space="0" w:color="auto"/>
        <w:left w:val="none" w:sz="0" w:space="0" w:color="auto"/>
        <w:bottom w:val="none" w:sz="0" w:space="0" w:color="auto"/>
        <w:right w:val="none" w:sz="0" w:space="0" w:color="auto"/>
      </w:divBdr>
    </w:div>
    <w:div w:id="975525169">
      <w:bodyDiv w:val="1"/>
      <w:marLeft w:val="0"/>
      <w:marRight w:val="0"/>
      <w:marTop w:val="0"/>
      <w:marBottom w:val="0"/>
      <w:divBdr>
        <w:top w:val="none" w:sz="0" w:space="0" w:color="auto"/>
        <w:left w:val="none" w:sz="0" w:space="0" w:color="auto"/>
        <w:bottom w:val="none" w:sz="0" w:space="0" w:color="auto"/>
        <w:right w:val="none" w:sz="0" w:space="0" w:color="auto"/>
      </w:divBdr>
    </w:div>
    <w:div w:id="1050687221">
      <w:bodyDiv w:val="1"/>
      <w:marLeft w:val="0"/>
      <w:marRight w:val="0"/>
      <w:marTop w:val="0"/>
      <w:marBottom w:val="0"/>
      <w:divBdr>
        <w:top w:val="none" w:sz="0" w:space="0" w:color="auto"/>
        <w:left w:val="none" w:sz="0" w:space="0" w:color="auto"/>
        <w:bottom w:val="none" w:sz="0" w:space="0" w:color="auto"/>
        <w:right w:val="none" w:sz="0" w:space="0" w:color="auto"/>
      </w:divBdr>
    </w:div>
    <w:div w:id="1098524277">
      <w:bodyDiv w:val="1"/>
      <w:marLeft w:val="0"/>
      <w:marRight w:val="0"/>
      <w:marTop w:val="0"/>
      <w:marBottom w:val="0"/>
      <w:divBdr>
        <w:top w:val="none" w:sz="0" w:space="0" w:color="auto"/>
        <w:left w:val="none" w:sz="0" w:space="0" w:color="auto"/>
        <w:bottom w:val="none" w:sz="0" w:space="0" w:color="auto"/>
        <w:right w:val="none" w:sz="0" w:space="0" w:color="auto"/>
      </w:divBdr>
    </w:div>
    <w:div w:id="1118644005">
      <w:bodyDiv w:val="1"/>
      <w:marLeft w:val="0"/>
      <w:marRight w:val="0"/>
      <w:marTop w:val="0"/>
      <w:marBottom w:val="0"/>
      <w:divBdr>
        <w:top w:val="none" w:sz="0" w:space="0" w:color="auto"/>
        <w:left w:val="none" w:sz="0" w:space="0" w:color="auto"/>
        <w:bottom w:val="none" w:sz="0" w:space="0" w:color="auto"/>
        <w:right w:val="none" w:sz="0" w:space="0" w:color="auto"/>
      </w:divBdr>
    </w:div>
    <w:div w:id="1132794404">
      <w:bodyDiv w:val="1"/>
      <w:marLeft w:val="0"/>
      <w:marRight w:val="0"/>
      <w:marTop w:val="0"/>
      <w:marBottom w:val="0"/>
      <w:divBdr>
        <w:top w:val="none" w:sz="0" w:space="0" w:color="auto"/>
        <w:left w:val="none" w:sz="0" w:space="0" w:color="auto"/>
        <w:bottom w:val="none" w:sz="0" w:space="0" w:color="auto"/>
        <w:right w:val="none" w:sz="0" w:space="0" w:color="auto"/>
      </w:divBdr>
    </w:div>
    <w:div w:id="1192113659">
      <w:bodyDiv w:val="1"/>
      <w:marLeft w:val="0"/>
      <w:marRight w:val="0"/>
      <w:marTop w:val="0"/>
      <w:marBottom w:val="0"/>
      <w:divBdr>
        <w:top w:val="none" w:sz="0" w:space="0" w:color="auto"/>
        <w:left w:val="none" w:sz="0" w:space="0" w:color="auto"/>
        <w:bottom w:val="none" w:sz="0" w:space="0" w:color="auto"/>
        <w:right w:val="none" w:sz="0" w:space="0" w:color="auto"/>
      </w:divBdr>
    </w:div>
    <w:div w:id="1208563160">
      <w:bodyDiv w:val="1"/>
      <w:marLeft w:val="0"/>
      <w:marRight w:val="0"/>
      <w:marTop w:val="0"/>
      <w:marBottom w:val="0"/>
      <w:divBdr>
        <w:top w:val="none" w:sz="0" w:space="0" w:color="auto"/>
        <w:left w:val="none" w:sz="0" w:space="0" w:color="auto"/>
        <w:bottom w:val="none" w:sz="0" w:space="0" w:color="auto"/>
        <w:right w:val="none" w:sz="0" w:space="0" w:color="auto"/>
      </w:divBdr>
    </w:div>
    <w:div w:id="1264997736">
      <w:bodyDiv w:val="1"/>
      <w:marLeft w:val="0"/>
      <w:marRight w:val="0"/>
      <w:marTop w:val="0"/>
      <w:marBottom w:val="0"/>
      <w:divBdr>
        <w:top w:val="none" w:sz="0" w:space="0" w:color="auto"/>
        <w:left w:val="none" w:sz="0" w:space="0" w:color="auto"/>
        <w:bottom w:val="none" w:sz="0" w:space="0" w:color="auto"/>
        <w:right w:val="none" w:sz="0" w:space="0" w:color="auto"/>
      </w:divBdr>
    </w:div>
    <w:div w:id="1267807521">
      <w:bodyDiv w:val="1"/>
      <w:marLeft w:val="0"/>
      <w:marRight w:val="0"/>
      <w:marTop w:val="0"/>
      <w:marBottom w:val="0"/>
      <w:divBdr>
        <w:top w:val="none" w:sz="0" w:space="0" w:color="auto"/>
        <w:left w:val="none" w:sz="0" w:space="0" w:color="auto"/>
        <w:bottom w:val="none" w:sz="0" w:space="0" w:color="auto"/>
        <w:right w:val="none" w:sz="0" w:space="0" w:color="auto"/>
      </w:divBdr>
    </w:div>
    <w:div w:id="1300379987">
      <w:bodyDiv w:val="1"/>
      <w:marLeft w:val="0"/>
      <w:marRight w:val="0"/>
      <w:marTop w:val="0"/>
      <w:marBottom w:val="0"/>
      <w:divBdr>
        <w:top w:val="none" w:sz="0" w:space="0" w:color="auto"/>
        <w:left w:val="none" w:sz="0" w:space="0" w:color="auto"/>
        <w:bottom w:val="none" w:sz="0" w:space="0" w:color="auto"/>
        <w:right w:val="none" w:sz="0" w:space="0" w:color="auto"/>
      </w:divBdr>
    </w:div>
    <w:div w:id="1305352110">
      <w:bodyDiv w:val="1"/>
      <w:marLeft w:val="0"/>
      <w:marRight w:val="0"/>
      <w:marTop w:val="0"/>
      <w:marBottom w:val="0"/>
      <w:divBdr>
        <w:top w:val="none" w:sz="0" w:space="0" w:color="auto"/>
        <w:left w:val="none" w:sz="0" w:space="0" w:color="auto"/>
        <w:bottom w:val="none" w:sz="0" w:space="0" w:color="auto"/>
        <w:right w:val="none" w:sz="0" w:space="0" w:color="auto"/>
      </w:divBdr>
    </w:div>
    <w:div w:id="1431704565">
      <w:bodyDiv w:val="1"/>
      <w:marLeft w:val="0"/>
      <w:marRight w:val="0"/>
      <w:marTop w:val="0"/>
      <w:marBottom w:val="0"/>
      <w:divBdr>
        <w:top w:val="none" w:sz="0" w:space="0" w:color="auto"/>
        <w:left w:val="none" w:sz="0" w:space="0" w:color="auto"/>
        <w:bottom w:val="none" w:sz="0" w:space="0" w:color="auto"/>
        <w:right w:val="none" w:sz="0" w:space="0" w:color="auto"/>
      </w:divBdr>
    </w:div>
    <w:div w:id="1443302207">
      <w:bodyDiv w:val="1"/>
      <w:marLeft w:val="0"/>
      <w:marRight w:val="0"/>
      <w:marTop w:val="0"/>
      <w:marBottom w:val="0"/>
      <w:divBdr>
        <w:top w:val="none" w:sz="0" w:space="0" w:color="auto"/>
        <w:left w:val="none" w:sz="0" w:space="0" w:color="auto"/>
        <w:bottom w:val="none" w:sz="0" w:space="0" w:color="auto"/>
        <w:right w:val="none" w:sz="0" w:space="0" w:color="auto"/>
      </w:divBdr>
    </w:div>
    <w:div w:id="1464881691">
      <w:bodyDiv w:val="1"/>
      <w:marLeft w:val="0"/>
      <w:marRight w:val="0"/>
      <w:marTop w:val="0"/>
      <w:marBottom w:val="0"/>
      <w:divBdr>
        <w:top w:val="none" w:sz="0" w:space="0" w:color="auto"/>
        <w:left w:val="none" w:sz="0" w:space="0" w:color="auto"/>
        <w:bottom w:val="none" w:sz="0" w:space="0" w:color="auto"/>
        <w:right w:val="none" w:sz="0" w:space="0" w:color="auto"/>
      </w:divBdr>
    </w:div>
    <w:div w:id="1481649331">
      <w:bodyDiv w:val="1"/>
      <w:marLeft w:val="0"/>
      <w:marRight w:val="0"/>
      <w:marTop w:val="0"/>
      <w:marBottom w:val="0"/>
      <w:divBdr>
        <w:top w:val="none" w:sz="0" w:space="0" w:color="auto"/>
        <w:left w:val="none" w:sz="0" w:space="0" w:color="auto"/>
        <w:bottom w:val="none" w:sz="0" w:space="0" w:color="auto"/>
        <w:right w:val="none" w:sz="0" w:space="0" w:color="auto"/>
      </w:divBdr>
    </w:div>
    <w:div w:id="1562667071">
      <w:bodyDiv w:val="1"/>
      <w:marLeft w:val="0"/>
      <w:marRight w:val="0"/>
      <w:marTop w:val="0"/>
      <w:marBottom w:val="0"/>
      <w:divBdr>
        <w:top w:val="none" w:sz="0" w:space="0" w:color="auto"/>
        <w:left w:val="none" w:sz="0" w:space="0" w:color="auto"/>
        <w:bottom w:val="none" w:sz="0" w:space="0" w:color="auto"/>
        <w:right w:val="none" w:sz="0" w:space="0" w:color="auto"/>
      </w:divBdr>
    </w:div>
    <w:div w:id="1590037495">
      <w:bodyDiv w:val="1"/>
      <w:marLeft w:val="0"/>
      <w:marRight w:val="0"/>
      <w:marTop w:val="0"/>
      <w:marBottom w:val="0"/>
      <w:divBdr>
        <w:top w:val="none" w:sz="0" w:space="0" w:color="auto"/>
        <w:left w:val="none" w:sz="0" w:space="0" w:color="auto"/>
        <w:bottom w:val="none" w:sz="0" w:space="0" w:color="auto"/>
        <w:right w:val="none" w:sz="0" w:space="0" w:color="auto"/>
      </w:divBdr>
    </w:div>
    <w:div w:id="1654800197">
      <w:bodyDiv w:val="1"/>
      <w:marLeft w:val="0"/>
      <w:marRight w:val="0"/>
      <w:marTop w:val="0"/>
      <w:marBottom w:val="0"/>
      <w:divBdr>
        <w:top w:val="none" w:sz="0" w:space="0" w:color="auto"/>
        <w:left w:val="none" w:sz="0" w:space="0" w:color="auto"/>
        <w:bottom w:val="none" w:sz="0" w:space="0" w:color="auto"/>
        <w:right w:val="none" w:sz="0" w:space="0" w:color="auto"/>
      </w:divBdr>
    </w:div>
    <w:div w:id="1663657454">
      <w:bodyDiv w:val="1"/>
      <w:marLeft w:val="0"/>
      <w:marRight w:val="0"/>
      <w:marTop w:val="0"/>
      <w:marBottom w:val="0"/>
      <w:divBdr>
        <w:top w:val="none" w:sz="0" w:space="0" w:color="auto"/>
        <w:left w:val="none" w:sz="0" w:space="0" w:color="auto"/>
        <w:bottom w:val="none" w:sz="0" w:space="0" w:color="auto"/>
        <w:right w:val="none" w:sz="0" w:space="0" w:color="auto"/>
      </w:divBdr>
    </w:div>
    <w:div w:id="1675843810">
      <w:bodyDiv w:val="1"/>
      <w:marLeft w:val="0"/>
      <w:marRight w:val="0"/>
      <w:marTop w:val="0"/>
      <w:marBottom w:val="0"/>
      <w:divBdr>
        <w:top w:val="none" w:sz="0" w:space="0" w:color="auto"/>
        <w:left w:val="none" w:sz="0" w:space="0" w:color="auto"/>
        <w:bottom w:val="none" w:sz="0" w:space="0" w:color="auto"/>
        <w:right w:val="none" w:sz="0" w:space="0" w:color="auto"/>
      </w:divBdr>
    </w:div>
    <w:div w:id="1677612085">
      <w:bodyDiv w:val="1"/>
      <w:marLeft w:val="0"/>
      <w:marRight w:val="0"/>
      <w:marTop w:val="0"/>
      <w:marBottom w:val="0"/>
      <w:divBdr>
        <w:top w:val="none" w:sz="0" w:space="0" w:color="auto"/>
        <w:left w:val="none" w:sz="0" w:space="0" w:color="auto"/>
        <w:bottom w:val="none" w:sz="0" w:space="0" w:color="auto"/>
        <w:right w:val="none" w:sz="0" w:space="0" w:color="auto"/>
      </w:divBdr>
    </w:div>
    <w:div w:id="1680237013">
      <w:bodyDiv w:val="1"/>
      <w:marLeft w:val="0"/>
      <w:marRight w:val="0"/>
      <w:marTop w:val="0"/>
      <w:marBottom w:val="0"/>
      <w:divBdr>
        <w:top w:val="none" w:sz="0" w:space="0" w:color="auto"/>
        <w:left w:val="none" w:sz="0" w:space="0" w:color="auto"/>
        <w:bottom w:val="none" w:sz="0" w:space="0" w:color="auto"/>
        <w:right w:val="none" w:sz="0" w:space="0" w:color="auto"/>
      </w:divBdr>
    </w:div>
    <w:div w:id="1748459670">
      <w:bodyDiv w:val="1"/>
      <w:marLeft w:val="0"/>
      <w:marRight w:val="0"/>
      <w:marTop w:val="0"/>
      <w:marBottom w:val="0"/>
      <w:divBdr>
        <w:top w:val="none" w:sz="0" w:space="0" w:color="auto"/>
        <w:left w:val="none" w:sz="0" w:space="0" w:color="auto"/>
        <w:bottom w:val="none" w:sz="0" w:space="0" w:color="auto"/>
        <w:right w:val="none" w:sz="0" w:space="0" w:color="auto"/>
      </w:divBdr>
    </w:div>
    <w:div w:id="1754467638">
      <w:bodyDiv w:val="1"/>
      <w:marLeft w:val="0"/>
      <w:marRight w:val="0"/>
      <w:marTop w:val="0"/>
      <w:marBottom w:val="0"/>
      <w:divBdr>
        <w:top w:val="none" w:sz="0" w:space="0" w:color="auto"/>
        <w:left w:val="none" w:sz="0" w:space="0" w:color="auto"/>
        <w:bottom w:val="none" w:sz="0" w:space="0" w:color="auto"/>
        <w:right w:val="none" w:sz="0" w:space="0" w:color="auto"/>
      </w:divBdr>
    </w:div>
    <w:div w:id="1771655798">
      <w:bodyDiv w:val="1"/>
      <w:marLeft w:val="0"/>
      <w:marRight w:val="0"/>
      <w:marTop w:val="0"/>
      <w:marBottom w:val="0"/>
      <w:divBdr>
        <w:top w:val="none" w:sz="0" w:space="0" w:color="auto"/>
        <w:left w:val="none" w:sz="0" w:space="0" w:color="auto"/>
        <w:bottom w:val="none" w:sz="0" w:space="0" w:color="auto"/>
        <w:right w:val="none" w:sz="0" w:space="0" w:color="auto"/>
      </w:divBdr>
    </w:div>
    <w:div w:id="1774470482">
      <w:bodyDiv w:val="1"/>
      <w:marLeft w:val="0"/>
      <w:marRight w:val="0"/>
      <w:marTop w:val="0"/>
      <w:marBottom w:val="0"/>
      <w:divBdr>
        <w:top w:val="none" w:sz="0" w:space="0" w:color="auto"/>
        <w:left w:val="none" w:sz="0" w:space="0" w:color="auto"/>
        <w:bottom w:val="none" w:sz="0" w:space="0" w:color="auto"/>
        <w:right w:val="none" w:sz="0" w:space="0" w:color="auto"/>
      </w:divBdr>
    </w:div>
    <w:div w:id="1780565756">
      <w:bodyDiv w:val="1"/>
      <w:marLeft w:val="0"/>
      <w:marRight w:val="0"/>
      <w:marTop w:val="0"/>
      <w:marBottom w:val="0"/>
      <w:divBdr>
        <w:top w:val="none" w:sz="0" w:space="0" w:color="auto"/>
        <w:left w:val="none" w:sz="0" w:space="0" w:color="auto"/>
        <w:bottom w:val="none" w:sz="0" w:space="0" w:color="auto"/>
        <w:right w:val="none" w:sz="0" w:space="0" w:color="auto"/>
      </w:divBdr>
    </w:div>
    <w:div w:id="1884630746">
      <w:bodyDiv w:val="1"/>
      <w:marLeft w:val="0"/>
      <w:marRight w:val="0"/>
      <w:marTop w:val="0"/>
      <w:marBottom w:val="0"/>
      <w:divBdr>
        <w:top w:val="none" w:sz="0" w:space="0" w:color="auto"/>
        <w:left w:val="none" w:sz="0" w:space="0" w:color="auto"/>
        <w:bottom w:val="none" w:sz="0" w:space="0" w:color="auto"/>
        <w:right w:val="none" w:sz="0" w:space="0" w:color="auto"/>
      </w:divBdr>
    </w:div>
    <w:div w:id="1887253847">
      <w:bodyDiv w:val="1"/>
      <w:marLeft w:val="0"/>
      <w:marRight w:val="0"/>
      <w:marTop w:val="0"/>
      <w:marBottom w:val="0"/>
      <w:divBdr>
        <w:top w:val="none" w:sz="0" w:space="0" w:color="auto"/>
        <w:left w:val="none" w:sz="0" w:space="0" w:color="auto"/>
        <w:bottom w:val="none" w:sz="0" w:space="0" w:color="auto"/>
        <w:right w:val="none" w:sz="0" w:space="0" w:color="auto"/>
      </w:divBdr>
    </w:div>
    <w:div w:id="1911646868">
      <w:bodyDiv w:val="1"/>
      <w:marLeft w:val="0"/>
      <w:marRight w:val="0"/>
      <w:marTop w:val="0"/>
      <w:marBottom w:val="0"/>
      <w:divBdr>
        <w:top w:val="none" w:sz="0" w:space="0" w:color="auto"/>
        <w:left w:val="none" w:sz="0" w:space="0" w:color="auto"/>
        <w:bottom w:val="none" w:sz="0" w:space="0" w:color="auto"/>
        <w:right w:val="none" w:sz="0" w:space="0" w:color="auto"/>
      </w:divBdr>
    </w:div>
    <w:div w:id="1973172022">
      <w:bodyDiv w:val="1"/>
      <w:marLeft w:val="0"/>
      <w:marRight w:val="0"/>
      <w:marTop w:val="0"/>
      <w:marBottom w:val="0"/>
      <w:divBdr>
        <w:top w:val="none" w:sz="0" w:space="0" w:color="auto"/>
        <w:left w:val="none" w:sz="0" w:space="0" w:color="auto"/>
        <w:bottom w:val="none" w:sz="0" w:space="0" w:color="auto"/>
        <w:right w:val="none" w:sz="0" w:space="0" w:color="auto"/>
      </w:divBdr>
    </w:div>
    <w:div w:id="2057460478">
      <w:bodyDiv w:val="1"/>
      <w:marLeft w:val="0"/>
      <w:marRight w:val="0"/>
      <w:marTop w:val="0"/>
      <w:marBottom w:val="0"/>
      <w:divBdr>
        <w:top w:val="none" w:sz="0" w:space="0" w:color="auto"/>
        <w:left w:val="none" w:sz="0" w:space="0" w:color="auto"/>
        <w:bottom w:val="none" w:sz="0" w:space="0" w:color="auto"/>
        <w:right w:val="none" w:sz="0" w:space="0" w:color="auto"/>
      </w:divBdr>
    </w:div>
    <w:div w:id="2094351286">
      <w:bodyDiv w:val="1"/>
      <w:marLeft w:val="0"/>
      <w:marRight w:val="0"/>
      <w:marTop w:val="0"/>
      <w:marBottom w:val="0"/>
      <w:divBdr>
        <w:top w:val="none" w:sz="0" w:space="0" w:color="auto"/>
        <w:left w:val="none" w:sz="0" w:space="0" w:color="auto"/>
        <w:bottom w:val="none" w:sz="0" w:space="0" w:color="auto"/>
        <w:right w:val="none" w:sz="0" w:space="0" w:color="auto"/>
      </w:divBdr>
    </w:div>
    <w:div w:id="214245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rtonccc-edu.zoom.us/j/93660672419"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mf_17B17794-57C7-4F81-9C91-0DF861C9456C/L0/0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wnload.hlcommission.org/ProvidingEvidence2020_INF.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6D0E1-03FD-4290-8885-CD4F826F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Marsha</dc:creator>
  <cp:keywords/>
  <dc:description/>
  <cp:lastModifiedBy>Riegel, Sarah</cp:lastModifiedBy>
  <cp:revision>2</cp:revision>
  <cp:lastPrinted>2023-09-21T18:39:00Z</cp:lastPrinted>
  <dcterms:created xsi:type="dcterms:W3CDTF">2025-04-28T14:35:00Z</dcterms:created>
  <dcterms:modified xsi:type="dcterms:W3CDTF">2025-04-28T14:35:00Z</dcterms:modified>
</cp:coreProperties>
</file>