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2A5A26" w:rsidRDefault="008261A4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Team – Orientation #2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2A5A26" w:rsidRDefault="008261A4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05.08.2018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2A5A26" w:rsidRDefault="008261A4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3:00 PM</w:t>
            </w:r>
          </w:p>
        </w:tc>
      </w:tr>
      <w:tr w:rsidR="00C12689" w:rsidRPr="002A5A26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2A5A26" w:rsidRDefault="008261A4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A-113/GTM</w:t>
            </w:r>
          </w:p>
        </w:tc>
      </w:tr>
    </w:tbl>
    <w:p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2A5A26" w:rsidRDefault="008261A4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2A5A26" w:rsidRDefault="00764302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Sara</w:t>
            </w:r>
            <w:r w:rsidR="00014922">
              <w:rPr>
                <w:rFonts w:ascii="Arial Narrow" w:hAnsi="Arial Narrow" w:cstheme="minorHAnsi"/>
              </w:rPr>
              <w:t>h</w:t>
            </w:r>
            <w:r>
              <w:rPr>
                <w:rFonts w:ascii="Arial Narrow" w:hAnsi="Arial Narrow" w:cstheme="minorHAnsi"/>
              </w:rPr>
              <w:t xml:space="preserve"> Riegel</w:t>
            </w:r>
          </w:p>
        </w:tc>
      </w:tr>
      <w:tr w:rsidR="00C12689" w:rsidRPr="002A5A26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014922" w:rsidTr="00D73E76">
        <w:trPr>
          <w:jc w:val="center"/>
        </w:trPr>
        <w:tc>
          <w:tcPr>
            <w:tcW w:w="473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Mike Cox</w:t>
            </w:r>
          </w:p>
        </w:tc>
        <w:tc>
          <w:tcPr>
            <w:tcW w:w="360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o</w:t>
            </w:r>
          </w:p>
        </w:tc>
        <w:tc>
          <w:tcPr>
            <w:tcW w:w="2430" w:type="dxa"/>
          </w:tcPr>
          <w:p w:rsidR="00C12689" w:rsidRPr="00014922" w:rsidRDefault="008261A4" w:rsidP="00F03A03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Andrea Jones</w:t>
            </w:r>
          </w:p>
        </w:tc>
        <w:tc>
          <w:tcPr>
            <w:tcW w:w="337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014922" w:rsidRDefault="008261A4" w:rsidP="001F29BA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Cathie Oshiro</w:t>
            </w:r>
          </w:p>
        </w:tc>
        <w:tc>
          <w:tcPr>
            <w:tcW w:w="360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Peter Solie</w:t>
            </w:r>
          </w:p>
        </w:tc>
      </w:tr>
      <w:tr w:rsidR="00C12689" w:rsidRPr="00014922" w:rsidTr="00D73E76">
        <w:trPr>
          <w:jc w:val="center"/>
        </w:trPr>
        <w:tc>
          <w:tcPr>
            <w:tcW w:w="473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Mark Dean</w:t>
            </w:r>
          </w:p>
        </w:tc>
        <w:tc>
          <w:tcPr>
            <w:tcW w:w="360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C12689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:rsidR="00C12689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1980" w:type="dxa"/>
          </w:tcPr>
          <w:p w:rsidR="00C12689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Randy Thode</w:t>
            </w:r>
          </w:p>
        </w:tc>
      </w:tr>
      <w:tr w:rsidR="00923AEB" w:rsidRPr="00014922" w:rsidTr="00D73E76">
        <w:trPr>
          <w:jc w:val="center"/>
        </w:trPr>
        <w:tc>
          <w:tcPr>
            <w:tcW w:w="473" w:type="dxa"/>
          </w:tcPr>
          <w:p w:rsidR="00923AEB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923AEB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Jo Harrington</w:t>
            </w:r>
          </w:p>
        </w:tc>
        <w:tc>
          <w:tcPr>
            <w:tcW w:w="360" w:type="dxa"/>
          </w:tcPr>
          <w:p w:rsidR="00923AEB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:rsidR="00923AEB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Karey Marshall</w:t>
            </w:r>
          </w:p>
        </w:tc>
        <w:tc>
          <w:tcPr>
            <w:tcW w:w="337" w:type="dxa"/>
          </w:tcPr>
          <w:p w:rsidR="00923AEB" w:rsidRPr="00014922" w:rsidRDefault="00014922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923AEB" w:rsidRPr="00014922" w:rsidRDefault="008261A4" w:rsidP="00B5354D">
            <w:pPr>
              <w:rPr>
                <w:rFonts w:ascii="Arial Narrow" w:hAnsi="Arial Narrow" w:cstheme="minorHAnsi"/>
              </w:rPr>
            </w:pPr>
            <w:r w:rsidRPr="00014922">
              <w:rPr>
                <w:rFonts w:ascii="Arial Narrow" w:hAnsi="Arial Narrow" w:cstheme="minorHAnsi"/>
              </w:rPr>
              <w:t>Elaine Simmons</w:t>
            </w:r>
          </w:p>
        </w:tc>
        <w:tc>
          <w:tcPr>
            <w:tcW w:w="360" w:type="dxa"/>
          </w:tcPr>
          <w:p w:rsidR="00923AEB" w:rsidRPr="00014922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923AEB" w:rsidRPr="00014922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:rsidTr="00D73E76">
        <w:trPr>
          <w:jc w:val="center"/>
        </w:trPr>
        <w:tc>
          <w:tcPr>
            <w:tcW w:w="473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1B67A7" w:rsidRDefault="008261A4" w:rsidP="00014922">
            <w:pPr>
              <w:rPr>
                <w:rFonts w:ascii="Arial Narrow" w:hAnsi="Arial Narrow"/>
              </w:rPr>
            </w:pPr>
            <w:r w:rsidRPr="00014922">
              <w:rPr>
                <w:rFonts w:ascii="Arial Narrow" w:hAnsi="Arial Narrow"/>
              </w:rPr>
              <w:t>Introduction</w:t>
            </w:r>
          </w:p>
          <w:p w:rsidR="00014922" w:rsidRDefault="00014922" w:rsidP="00014922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Overarching preview of themes</w:t>
            </w:r>
          </w:p>
          <w:p w:rsidR="00014922" w:rsidRPr="00014922" w:rsidRDefault="00014922" w:rsidP="00014922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Themes will be fluid</w:t>
            </w:r>
          </w:p>
        </w:tc>
        <w:tc>
          <w:tcPr>
            <w:tcW w:w="1980" w:type="dxa"/>
            <w:shd w:val="clear" w:color="auto" w:fill="auto"/>
          </w:tcPr>
          <w:p w:rsidR="001B67A7" w:rsidRPr="002A5A26" w:rsidRDefault="008261A4" w:rsidP="001B67A7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764302" w:rsidP="00014922">
            <w:pPr>
              <w:rPr>
                <w:rFonts w:ascii="Arial Narrow" w:hAnsi="Arial Narrow"/>
              </w:rPr>
            </w:pPr>
            <w:r w:rsidRPr="00014922">
              <w:rPr>
                <w:rFonts w:ascii="Arial Narrow" w:hAnsi="Arial Narrow"/>
              </w:rPr>
              <w:t xml:space="preserve">Accreditation Themes </w:t>
            </w:r>
          </w:p>
          <w:p w:rsidR="00014922" w:rsidRDefault="00014922" w:rsidP="000149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AcroExch.Document.DC" ShapeID="_x0000_i1025" DrawAspect="Icon" ObjectID="_1587449316" r:id="rId9"/>
              </w:object>
            </w:r>
          </w:p>
          <w:p w:rsidR="00014922" w:rsidRDefault="00C067C4" w:rsidP="00014922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Overall themes we want to cover – need to add Budget</w:t>
            </w:r>
          </w:p>
          <w:p w:rsidR="00C067C4" w:rsidRDefault="00C067C4" w:rsidP="00014922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 team came up with the bullets for each theme</w:t>
            </w:r>
          </w:p>
          <w:p w:rsidR="00C067C4" w:rsidRPr="00014922" w:rsidRDefault="00C067C4" w:rsidP="00014922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 ACT team know if there are other projects that are not covered by the themes</w:t>
            </w:r>
          </w:p>
        </w:tc>
        <w:tc>
          <w:tcPr>
            <w:tcW w:w="1980" w:type="dxa"/>
            <w:shd w:val="clear" w:color="auto" w:fill="auto"/>
          </w:tcPr>
          <w:p w:rsidR="00D619FC" w:rsidRPr="002A5A26" w:rsidRDefault="008261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Harrington</w:t>
            </w: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764302" w:rsidP="00014922">
            <w:pPr>
              <w:rPr>
                <w:rFonts w:ascii="Arial Narrow" w:hAnsi="Arial Narrow"/>
              </w:rPr>
            </w:pPr>
            <w:r w:rsidRPr="00014922">
              <w:rPr>
                <w:rFonts w:ascii="Arial Narrow" w:hAnsi="Arial Narrow"/>
              </w:rPr>
              <w:t xml:space="preserve">Initial Focus </w:t>
            </w:r>
          </w:p>
          <w:p w:rsidR="00014922" w:rsidRDefault="00014922" w:rsidP="000149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522" w:dyaOrig="991">
                <v:shape id="_x0000_i1026" type="#_x0000_t75" style="width:76.2pt;height:49.8pt" o:ole="">
                  <v:imagedata r:id="rId10" o:title=""/>
                </v:shape>
                <o:OLEObject Type="Embed" ProgID="AcroExch.Document.DC" ShapeID="_x0000_i1026" DrawAspect="Icon" ObjectID="_1587449317" r:id="rId11"/>
              </w:object>
            </w:r>
          </w:p>
          <w:p w:rsidR="00C067C4" w:rsidRDefault="00C067C4" w:rsidP="00C067C4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These are where we want to start</w:t>
            </w:r>
          </w:p>
          <w:p w:rsidR="00C067C4" w:rsidRDefault="00C067C4" w:rsidP="00C067C4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They are primarily from the Assurance Argument</w:t>
            </w:r>
          </w:p>
          <w:p w:rsidR="00C067C4" w:rsidRDefault="00C067C4" w:rsidP="00C067C4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require us to begin keeping data</w:t>
            </w:r>
          </w:p>
          <w:p w:rsidR="00C067C4" w:rsidRPr="00C067C4" w:rsidRDefault="00C067C4" w:rsidP="00C067C4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Need to document processes if not done already</w:t>
            </w:r>
          </w:p>
        </w:tc>
        <w:tc>
          <w:tcPr>
            <w:tcW w:w="1980" w:type="dxa"/>
            <w:shd w:val="clear" w:color="auto" w:fill="auto"/>
          </w:tcPr>
          <w:p w:rsidR="00D619FC" w:rsidRPr="002A5A26" w:rsidRDefault="00764302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Cathie Oshiro</w:t>
            </w:r>
          </w:p>
        </w:tc>
      </w:tr>
      <w:tr w:rsidR="00D619FC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D619FC" w:rsidRDefault="00764302" w:rsidP="00014922">
            <w:pPr>
              <w:rPr>
                <w:rFonts w:ascii="Arial Narrow" w:hAnsi="Arial Narrow"/>
              </w:rPr>
            </w:pPr>
            <w:r w:rsidRPr="00014922">
              <w:rPr>
                <w:rFonts w:ascii="Arial Narrow" w:hAnsi="Arial Narrow"/>
              </w:rPr>
              <w:t>Evidence</w:t>
            </w:r>
            <w:r w:rsidR="0083538A" w:rsidRPr="00014922">
              <w:rPr>
                <w:rFonts w:ascii="Arial Narrow" w:hAnsi="Arial Narrow"/>
              </w:rPr>
              <w:t xml:space="preserve"> </w:t>
            </w:r>
          </w:p>
          <w:p w:rsidR="00014922" w:rsidRPr="00014922" w:rsidRDefault="00014922" w:rsidP="000149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1522" w:dyaOrig="991">
                <v:shape id="_x0000_i1027" type="#_x0000_t75" style="width:76.2pt;height:49.8pt" o:ole="">
                  <v:imagedata r:id="rId12" o:title=""/>
                </v:shape>
                <o:OLEObject Type="Embed" ProgID="AcroExch.Document.DC" ShapeID="_x0000_i1027" DrawAspect="Icon" ObjectID="_1587449318" r:id="rId13"/>
              </w:object>
            </w:r>
          </w:p>
        </w:tc>
        <w:tc>
          <w:tcPr>
            <w:tcW w:w="1980" w:type="dxa"/>
            <w:shd w:val="clear" w:color="auto" w:fill="auto"/>
          </w:tcPr>
          <w:p w:rsidR="00D619FC" w:rsidRPr="002A5A26" w:rsidRDefault="00764302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9D43A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9D43A6" w:rsidRDefault="00764302" w:rsidP="00014922">
            <w:pPr>
              <w:rPr>
                <w:rFonts w:ascii="Arial Narrow" w:hAnsi="Arial Narrow"/>
              </w:rPr>
            </w:pPr>
            <w:r w:rsidRPr="00014922">
              <w:rPr>
                <w:rFonts w:ascii="Arial Narrow" w:hAnsi="Arial Narrow"/>
              </w:rPr>
              <w:t>Process Management</w:t>
            </w:r>
            <w:r w:rsidR="0083538A" w:rsidRPr="00014922">
              <w:rPr>
                <w:rFonts w:ascii="Arial Narrow" w:hAnsi="Arial Narrow"/>
              </w:rPr>
              <w:t xml:space="preserve"> </w:t>
            </w:r>
          </w:p>
          <w:p w:rsidR="00014922" w:rsidRPr="00014922" w:rsidRDefault="00014922" w:rsidP="00014922">
            <w:pPr>
              <w:rPr>
                <w:rFonts w:ascii="Arial Narrow" w:hAnsi="Arial Narrow"/>
                <w:color w:val="2F5496" w:themeColor="accent5" w:themeShade="BF"/>
              </w:rPr>
            </w:pPr>
            <w:r>
              <w:rPr>
                <w:rFonts w:ascii="Arial Narrow" w:hAnsi="Arial Narrow"/>
              </w:rPr>
              <w:object w:dxaOrig="1522" w:dyaOrig="991">
                <v:shape id="_x0000_i1028" type="#_x0000_t75" style="width:76.2pt;height:49.8pt" o:ole="">
                  <v:imagedata r:id="rId14" o:title=""/>
                </v:shape>
                <o:OLEObject Type="Embed" ProgID="AcroExch.Document.DC" ShapeID="_x0000_i1028" DrawAspect="Icon" ObjectID="_1587449319" r:id="rId15"/>
              </w:object>
            </w:r>
          </w:p>
        </w:tc>
        <w:tc>
          <w:tcPr>
            <w:tcW w:w="1980" w:type="dxa"/>
            <w:shd w:val="clear" w:color="auto" w:fill="auto"/>
          </w:tcPr>
          <w:p w:rsidR="009D43A6" w:rsidRPr="002A5A26" w:rsidRDefault="00764302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</w:tr>
      <w:tr w:rsidR="00C067C4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C067C4" w:rsidRDefault="00C067C4" w:rsidP="000149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Conclusion</w:t>
            </w:r>
          </w:p>
          <w:p w:rsidR="00C067C4" w:rsidRPr="00C067C4" w:rsidRDefault="00C067C4" w:rsidP="00C067C4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 team will attend a VP3 meeting to discuss people who need to be included in conversation groups</w:t>
            </w:r>
          </w:p>
        </w:tc>
        <w:tc>
          <w:tcPr>
            <w:tcW w:w="1980" w:type="dxa"/>
            <w:shd w:val="clear" w:color="auto" w:fill="auto"/>
          </w:tcPr>
          <w:p w:rsidR="00C067C4" w:rsidRDefault="00C067C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</w:tr>
      <w:tr w:rsidR="002A5A26" w:rsidRPr="002A5A26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2A5A26" w:rsidRPr="00014922" w:rsidRDefault="002A5A26" w:rsidP="00014922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2A5A26" w:rsidRPr="002A5A26" w:rsidRDefault="002A5A26" w:rsidP="00014922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A426E2" w:rsidRPr="00014922" w:rsidRDefault="00A426E2" w:rsidP="00014922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A426E2" w:rsidRPr="002A5A26" w:rsidRDefault="00A426E2" w:rsidP="00014922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bookmarkStart w:id="0" w:name="_GoBack"/>
      <w:bookmarkEnd w:id="0"/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8A" w:rsidRDefault="0048548A" w:rsidP="003C607E">
      <w:r>
        <w:separator/>
      </w:r>
    </w:p>
  </w:endnote>
  <w:endnote w:type="continuationSeparator" w:id="0">
    <w:p w:rsidR="0048548A" w:rsidRDefault="0048548A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8A" w:rsidRDefault="0048548A" w:rsidP="003C607E">
      <w:r>
        <w:separator/>
      </w:r>
    </w:p>
  </w:footnote>
  <w:footnote w:type="continuationSeparator" w:id="0">
    <w:p w:rsidR="0048548A" w:rsidRDefault="0048548A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257"/>
    <w:multiLevelType w:val="hybridMultilevel"/>
    <w:tmpl w:val="D8F8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015"/>
    <w:multiLevelType w:val="hybridMultilevel"/>
    <w:tmpl w:val="BB06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D3BB9"/>
    <w:multiLevelType w:val="hybridMultilevel"/>
    <w:tmpl w:val="EB6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83EE9"/>
    <w:multiLevelType w:val="hybridMultilevel"/>
    <w:tmpl w:val="445C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11" w15:restartNumberingAfterBreak="0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8"/>
  </w:num>
  <w:num w:numId="7">
    <w:abstractNumId w:val="8"/>
  </w:num>
  <w:num w:numId="8">
    <w:abstractNumId w:val="2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2"/>
  </w:num>
  <w:num w:numId="13">
    <w:abstractNumId w:val="3"/>
  </w:num>
  <w:num w:numId="14">
    <w:abstractNumId w:val="4"/>
  </w:num>
  <w:num w:numId="15">
    <w:abstractNumId w:val="14"/>
  </w:num>
  <w:num w:numId="16">
    <w:abstractNumId w:val="12"/>
  </w:num>
  <w:num w:numId="17">
    <w:abstractNumId w:val="18"/>
  </w:num>
  <w:num w:numId="18">
    <w:abstractNumId w:val="22"/>
  </w:num>
  <w:num w:numId="19">
    <w:abstractNumId w:val="7"/>
  </w:num>
  <w:num w:numId="20">
    <w:abstractNumId w:val="13"/>
  </w:num>
  <w:num w:numId="21">
    <w:abstractNumId w:val="5"/>
  </w:num>
  <w:num w:numId="22">
    <w:abstractNumId w:val="6"/>
  </w:num>
  <w:num w:numId="23">
    <w:abstractNumId w:val="9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4922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A7201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47308"/>
    <w:rsid w:val="0045019F"/>
    <w:rsid w:val="004532A4"/>
    <w:rsid w:val="00455057"/>
    <w:rsid w:val="0045612B"/>
    <w:rsid w:val="00471EFB"/>
    <w:rsid w:val="0048548A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64302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0414F"/>
    <w:rsid w:val="00813067"/>
    <w:rsid w:val="00815235"/>
    <w:rsid w:val="0082086D"/>
    <w:rsid w:val="008261A4"/>
    <w:rsid w:val="0083538A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62CF"/>
    <w:rsid w:val="00B94948"/>
    <w:rsid w:val="00B97C6D"/>
    <w:rsid w:val="00BA06AB"/>
    <w:rsid w:val="00BB151E"/>
    <w:rsid w:val="00BD2707"/>
    <w:rsid w:val="00BD2F20"/>
    <w:rsid w:val="00BF328F"/>
    <w:rsid w:val="00BF7A64"/>
    <w:rsid w:val="00C00292"/>
    <w:rsid w:val="00C067C4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2681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EF361E"/>
    <w:rsid w:val="00F03A03"/>
    <w:rsid w:val="00F0674A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92969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7B8D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2B40-9A72-4A30-9457-5B97DB1C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Riegel, Sarah</cp:lastModifiedBy>
  <cp:revision>4</cp:revision>
  <cp:lastPrinted>2016-03-30T20:56:00Z</cp:lastPrinted>
  <dcterms:created xsi:type="dcterms:W3CDTF">2018-05-10T14:14:00Z</dcterms:created>
  <dcterms:modified xsi:type="dcterms:W3CDTF">2018-05-10T14:22:00Z</dcterms:modified>
</cp:coreProperties>
</file>