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19" w:rsidRPr="00131499" w:rsidRDefault="00025F19" w:rsidP="00025F19">
      <w:pPr>
        <w:jc w:val="center"/>
        <w:rPr>
          <w:b/>
          <w:sz w:val="28"/>
          <w:szCs w:val="28"/>
        </w:rPr>
      </w:pPr>
      <w:r w:rsidRPr="00131499">
        <w:rPr>
          <w:b/>
          <w:sz w:val="28"/>
          <w:szCs w:val="28"/>
        </w:rPr>
        <w:t xml:space="preserve">FLSA EXEMPTION ANALYSIS – </w:t>
      </w:r>
      <w:r>
        <w:rPr>
          <w:b/>
          <w:sz w:val="28"/>
          <w:szCs w:val="28"/>
        </w:rPr>
        <w:t>LEARNED PROFESSIONAL</w:t>
      </w:r>
    </w:p>
    <w:tbl>
      <w:tblPr>
        <w:tblStyle w:val="TableGrid"/>
        <w:tblW w:w="9630" w:type="dxa"/>
        <w:tblInd w:w="-95" w:type="dxa"/>
        <w:tblLook w:val="04A0" w:firstRow="1" w:lastRow="0" w:firstColumn="1" w:lastColumn="0" w:noHBand="0" w:noVBand="1"/>
      </w:tblPr>
      <w:tblGrid>
        <w:gridCol w:w="1963"/>
        <w:gridCol w:w="3167"/>
        <w:gridCol w:w="2340"/>
        <w:gridCol w:w="2160"/>
      </w:tblGrid>
      <w:tr w:rsidR="00AD060D" w:rsidTr="004B16A1">
        <w:trPr>
          <w:trHeight w:val="269"/>
        </w:trPr>
        <w:tc>
          <w:tcPr>
            <w:tcW w:w="1963" w:type="dxa"/>
          </w:tcPr>
          <w:p w:rsidR="00AD060D" w:rsidRDefault="00AD060D" w:rsidP="006E06FB">
            <w:pPr>
              <w:rPr>
                <w:b/>
                <w:sz w:val="24"/>
                <w:szCs w:val="24"/>
              </w:rPr>
            </w:pPr>
            <w:r>
              <w:rPr>
                <w:b/>
                <w:sz w:val="24"/>
                <w:szCs w:val="24"/>
              </w:rPr>
              <w:t>Date:</w:t>
            </w:r>
          </w:p>
        </w:tc>
        <w:tc>
          <w:tcPr>
            <w:tcW w:w="3167" w:type="dxa"/>
          </w:tcPr>
          <w:p w:rsidR="00AD060D" w:rsidRDefault="00AD060D" w:rsidP="006E06FB">
            <w:pPr>
              <w:rPr>
                <w:b/>
                <w:sz w:val="24"/>
                <w:szCs w:val="24"/>
              </w:rPr>
            </w:pPr>
            <w:r>
              <w:rPr>
                <w:b/>
                <w:sz w:val="24"/>
                <w:szCs w:val="24"/>
              </w:rPr>
              <w:t>Position Title:</w:t>
            </w:r>
          </w:p>
        </w:tc>
        <w:tc>
          <w:tcPr>
            <w:tcW w:w="2340" w:type="dxa"/>
          </w:tcPr>
          <w:p w:rsidR="00AD060D" w:rsidRDefault="00AD060D" w:rsidP="006E06FB">
            <w:pPr>
              <w:rPr>
                <w:b/>
                <w:sz w:val="24"/>
                <w:szCs w:val="24"/>
              </w:rPr>
            </w:pPr>
            <w:r>
              <w:rPr>
                <w:b/>
                <w:sz w:val="24"/>
                <w:szCs w:val="24"/>
              </w:rPr>
              <w:t>Evaluator:</w:t>
            </w:r>
          </w:p>
        </w:tc>
        <w:tc>
          <w:tcPr>
            <w:tcW w:w="2160" w:type="dxa"/>
          </w:tcPr>
          <w:p w:rsidR="00AD060D" w:rsidRDefault="00AD060D" w:rsidP="006E06FB">
            <w:pPr>
              <w:rPr>
                <w:b/>
                <w:sz w:val="24"/>
                <w:szCs w:val="24"/>
              </w:rPr>
            </w:pPr>
            <w:r>
              <w:rPr>
                <w:b/>
                <w:sz w:val="24"/>
                <w:szCs w:val="24"/>
              </w:rPr>
              <w:t>Exemption Determination</w:t>
            </w:r>
          </w:p>
        </w:tc>
      </w:tr>
      <w:tr w:rsidR="00AD060D" w:rsidTr="004B16A1">
        <w:trPr>
          <w:trHeight w:val="269"/>
        </w:trPr>
        <w:tc>
          <w:tcPr>
            <w:tcW w:w="1963" w:type="dxa"/>
          </w:tcPr>
          <w:p w:rsidR="00AD060D" w:rsidRDefault="00AD060D" w:rsidP="006E06FB">
            <w:pPr>
              <w:rPr>
                <w:b/>
                <w:sz w:val="24"/>
                <w:szCs w:val="24"/>
              </w:rPr>
            </w:pPr>
          </w:p>
        </w:tc>
        <w:tc>
          <w:tcPr>
            <w:tcW w:w="3167" w:type="dxa"/>
          </w:tcPr>
          <w:p w:rsidR="00AD060D" w:rsidRPr="00C873A9" w:rsidRDefault="00AD060D" w:rsidP="00AC31EB">
            <w:pPr>
              <w:rPr>
                <w:b/>
                <w:sz w:val="24"/>
                <w:szCs w:val="24"/>
              </w:rPr>
            </w:pPr>
          </w:p>
        </w:tc>
        <w:tc>
          <w:tcPr>
            <w:tcW w:w="2340" w:type="dxa"/>
          </w:tcPr>
          <w:p w:rsidR="00AD060D" w:rsidRDefault="00AD060D" w:rsidP="006E06FB">
            <w:pPr>
              <w:rPr>
                <w:b/>
                <w:sz w:val="24"/>
                <w:szCs w:val="24"/>
              </w:rPr>
            </w:pPr>
          </w:p>
        </w:tc>
        <w:tc>
          <w:tcPr>
            <w:tcW w:w="2160" w:type="dxa"/>
          </w:tcPr>
          <w:p w:rsidR="00AD060D" w:rsidRDefault="00AD060D" w:rsidP="006E06FB">
            <w:pPr>
              <w:rPr>
                <w:b/>
                <w:sz w:val="24"/>
                <w:szCs w:val="24"/>
              </w:rPr>
            </w:pPr>
          </w:p>
        </w:tc>
      </w:tr>
    </w:tbl>
    <w:p w:rsidR="00025F19" w:rsidRDefault="00025F19" w:rsidP="00025F19">
      <w:pPr>
        <w:rPr>
          <w:b/>
          <w:sz w:val="24"/>
          <w:szCs w:val="24"/>
        </w:rPr>
      </w:pPr>
    </w:p>
    <w:tbl>
      <w:tblPr>
        <w:tblStyle w:val="TableGrid"/>
        <w:tblW w:w="9671" w:type="dxa"/>
        <w:tblInd w:w="-95" w:type="dxa"/>
        <w:tblLayout w:type="fixed"/>
        <w:tblLook w:val="04A0" w:firstRow="1" w:lastRow="0" w:firstColumn="1" w:lastColumn="0" w:noHBand="0" w:noVBand="1"/>
      </w:tblPr>
      <w:tblGrid>
        <w:gridCol w:w="3533"/>
        <w:gridCol w:w="630"/>
        <w:gridCol w:w="630"/>
        <w:gridCol w:w="720"/>
        <w:gridCol w:w="4158"/>
      </w:tblGrid>
      <w:tr w:rsidR="00025F19" w:rsidTr="006E06FB">
        <w:tc>
          <w:tcPr>
            <w:tcW w:w="3533" w:type="dxa"/>
          </w:tcPr>
          <w:p w:rsidR="00025F19" w:rsidRDefault="00025F19" w:rsidP="006E06FB">
            <w:pPr>
              <w:rPr>
                <w:b/>
                <w:sz w:val="24"/>
                <w:szCs w:val="24"/>
              </w:rPr>
            </w:pPr>
            <w:r>
              <w:rPr>
                <w:b/>
                <w:sz w:val="24"/>
                <w:szCs w:val="24"/>
              </w:rPr>
              <w:t>Exemption:</w:t>
            </w:r>
          </w:p>
        </w:tc>
        <w:tc>
          <w:tcPr>
            <w:tcW w:w="630" w:type="dxa"/>
          </w:tcPr>
          <w:p w:rsidR="00025F19" w:rsidRDefault="00025F19" w:rsidP="006E06FB">
            <w:pPr>
              <w:rPr>
                <w:b/>
                <w:sz w:val="24"/>
                <w:szCs w:val="24"/>
              </w:rPr>
            </w:pPr>
            <w:r>
              <w:rPr>
                <w:b/>
                <w:sz w:val="24"/>
                <w:szCs w:val="24"/>
              </w:rPr>
              <w:t>Yes:</w:t>
            </w:r>
          </w:p>
        </w:tc>
        <w:tc>
          <w:tcPr>
            <w:tcW w:w="630" w:type="dxa"/>
          </w:tcPr>
          <w:p w:rsidR="00025F19" w:rsidRDefault="00025F19" w:rsidP="006E06FB">
            <w:pPr>
              <w:rPr>
                <w:b/>
                <w:sz w:val="24"/>
                <w:szCs w:val="24"/>
              </w:rPr>
            </w:pPr>
            <w:r>
              <w:rPr>
                <w:b/>
                <w:sz w:val="24"/>
                <w:szCs w:val="24"/>
              </w:rPr>
              <w:t>No:</w:t>
            </w:r>
          </w:p>
        </w:tc>
        <w:tc>
          <w:tcPr>
            <w:tcW w:w="720" w:type="dxa"/>
          </w:tcPr>
          <w:p w:rsidR="00025F19" w:rsidRDefault="00025F19" w:rsidP="006E06FB">
            <w:pPr>
              <w:rPr>
                <w:b/>
                <w:sz w:val="24"/>
                <w:szCs w:val="24"/>
              </w:rPr>
            </w:pPr>
            <w:r>
              <w:rPr>
                <w:b/>
                <w:sz w:val="24"/>
                <w:szCs w:val="24"/>
              </w:rPr>
              <w:t>N/A:</w:t>
            </w:r>
          </w:p>
        </w:tc>
        <w:tc>
          <w:tcPr>
            <w:tcW w:w="4158" w:type="dxa"/>
          </w:tcPr>
          <w:p w:rsidR="00025F19" w:rsidRDefault="00025F19" w:rsidP="006E06FB">
            <w:pPr>
              <w:rPr>
                <w:b/>
                <w:sz w:val="24"/>
                <w:szCs w:val="24"/>
              </w:rPr>
            </w:pPr>
            <w:r>
              <w:rPr>
                <w:b/>
                <w:sz w:val="24"/>
                <w:szCs w:val="24"/>
              </w:rPr>
              <w:t>Comments:</w:t>
            </w:r>
          </w:p>
        </w:tc>
      </w:tr>
      <w:tr w:rsidR="00025F19" w:rsidTr="006E06FB">
        <w:tc>
          <w:tcPr>
            <w:tcW w:w="9671" w:type="dxa"/>
            <w:gridSpan w:val="5"/>
            <w:shd w:val="clear" w:color="auto" w:fill="CCFFCC"/>
          </w:tcPr>
          <w:p w:rsidR="00025F19" w:rsidRPr="00D95899" w:rsidRDefault="00025F19" w:rsidP="00AD060D">
            <w:pPr>
              <w:rPr>
                <w:sz w:val="24"/>
                <w:szCs w:val="24"/>
              </w:rPr>
            </w:pPr>
            <w:r w:rsidRPr="00351D53">
              <w:rPr>
                <w:b/>
                <w:sz w:val="24"/>
                <w:szCs w:val="24"/>
              </w:rPr>
              <w:t>Professional Exemption –</w:t>
            </w:r>
            <w:r>
              <w:rPr>
                <w:sz w:val="24"/>
                <w:szCs w:val="24"/>
              </w:rPr>
              <w:t xml:space="preserve"> The learned professional</w:t>
            </w:r>
            <w:r w:rsidR="00AD060D">
              <w:rPr>
                <w:sz w:val="24"/>
                <w:szCs w:val="24"/>
              </w:rPr>
              <w:t xml:space="preserve"> exemption</w:t>
            </w:r>
            <w:r>
              <w:rPr>
                <w:sz w:val="24"/>
                <w:szCs w:val="24"/>
              </w:rPr>
              <w:t xml:space="preserve"> (teachers, registered nurses</w:t>
            </w:r>
            <w:r w:rsidR="00351D53">
              <w:rPr>
                <w:sz w:val="24"/>
                <w:szCs w:val="24"/>
              </w:rPr>
              <w:t xml:space="preserve">, </w:t>
            </w:r>
            <w:r>
              <w:rPr>
                <w:sz w:val="24"/>
                <w:szCs w:val="24"/>
              </w:rPr>
              <w:t>athletic trainers</w:t>
            </w:r>
            <w:r w:rsidR="00BB452C">
              <w:rPr>
                <w:sz w:val="24"/>
                <w:szCs w:val="24"/>
              </w:rPr>
              <w:t xml:space="preserve">, </w:t>
            </w:r>
            <w:r w:rsidR="00AD060D">
              <w:rPr>
                <w:sz w:val="24"/>
                <w:szCs w:val="24"/>
              </w:rPr>
              <w:t>accounting, physical, chemical and biological sciences, law, medicine, theology, engineering, architecture</w:t>
            </w:r>
            <w:r>
              <w:rPr>
                <w:sz w:val="24"/>
                <w:szCs w:val="24"/>
              </w:rPr>
              <w:t>) is restricted to professions where specialized academic training is a standard prerequisite for entrance into the profession.  The best evidence of meeting this requirement is having the appropriate academic degree.  This exemption does not apply to occupations in which most employees acquire their skill by experience rather than by advanced specialized intellectual instruction</w:t>
            </w:r>
          </w:p>
        </w:tc>
      </w:tr>
      <w:tr w:rsidR="00025F19" w:rsidTr="006E06FB">
        <w:trPr>
          <w:trHeight w:val="1340"/>
        </w:trPr>
        <w:tc>
          <w:tcPr>
            <w:tcW w:w="3533" w:type="dxa"/>
          </w:tcPr>
          <w:p w:rsidR="00025F19" w:rsidRPr="00D95899" w:rsidRDefault="00025F19" w:rsidP="00BB452C">
            <w:pPr>
              <w:rPr>
                <w:sz w:val="24"/>
                <w:szCs w:val="24"/>
              </w:rPr>
            </w:pPr>
            <w:r>
              <w:rPr>
                <w:sz w:val="24"/>
                <w:szCs w:val="24"/>
              </w:rPr>
              <w:t xml:space="preserve">Salary of at least </w:t>
            </w:r>
            <w:r w:rsidR="00BB452C">
              <w:rPr>
                <w:sz w:val="24"/>
                <w:szCs w:val="24"/>
              </w:rPr>
              <w:t>$684</w:t>
            </w:r>
            <w:r>
              <w:rPr>
                <w:sz w:val="24"/>
                <w:szCs w:val="24"/>
              </w:rPr>
              <w:t xml:space="preserve"> per week or $</w:t>
            </w:r>
            <w:r w:rsidR="00BB452C">
              <w:rPr>
                <w:sz w:val="24"/>
                <w:szCs w:val="24"/>
              </w:rPr>
              <w:t>35,568</w:t>
            </w:r>
            <w:r>
              <w:rPr>
                <w:sz w:val="24"/>
                <w:szCs w:val="24"/>
              </w:rPr>
              <w:t xml:space="preserve"> for a full year worker. (If no, non-exempt, even if part-time.)</w:t>
            </w:r>
            <w:r w:rsidR="00735216">
              <w:rPr>
                <w:sz w:val="24"/>
                <w:szCs w:val="24"/>
              </w:rPr>
              <w:t xml:space="preserve"> </w:t>
            </w:r>
            <w:r w:rsidR="00735216" w:rsidRPr="00AD0A6E">
              <w:rPr>
                <w:b/>
                <w:sz w:val="24"/>
                <w:szCs w:val="24"/>
              </w:rPr>
              <w:t>(Teachers are exempt regardless of their salary (29 C.F.R. 541.303).)</w:t>
            </w:r>
          </w:p>
        </w:tc>
        <w:bookmarkStart w:id="0" w:name="_GoBack"/>
        <w:tc>
          <w:tcPr>
            <w:tcW w:w="630" w:type="dxa"/>
          </w:tcPr>
          <w:p w:rsidR="00025F19" w:rsidRDefault="00947A2A" w:rsidP="006E06FB">
            <w:pPr>
              <w:jc w:val="center"/>
              <w:rPr>
                <w:b/>
                <w:sz w:val="24"/>
                <w:szCs w:val="24"/>
              </w:rPr>
            </w:pPr>
            <w:r>
              <w:rPr>
                <w:b/>
                <w:sz w:val="24"/>
                <w:szCs w:val="24"/>
              </w:rPr>
              <w:fldChar w:fldCharType="begin">
                <w:ffData>
                  <w:name w:val="Check1"/>
                  <w:enabled/>
                  <w:calcOnExit w:val="0"/>
                  <w:checkBox>
                    <w:sizeAuto/>
                    <w:default w:val="0"/>
                  </w:checkBox>
                </w:ffData>
              </w:fldChar>
            </w:r>
            <w:bookmarkStart w:id="1" w:name="Check1"/>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1"/>
            <w:bookmarkEnd w:id="0"/>
          </w:p>
        </w:tc>
        <w:tc>
          <w:tcPr>
            <w:tcW w:w="630" w:type="dxa"/>
          </w:tcPr>
          <w:p w:rsidR="00025F19" w:rsidRDefault="00025F19" w:rsidP="006E06FB">
            <w:pPr>
              <w:rPr>
                <w:b/>
                <w:sz w:val="24"/>
                <w:szCs w:val="24"/>
              </w:rPr>
            </w:pPr>
            <w:r>
              <w:rPr>
                <w:b/>
                <w:sz w:val="24"/>
                <w:szCs w:val="24"/>
              </w:rPr>
              <w:fldChar w:fldCharType="begin">
                <w:ffData>
                  <w:name w:val="Check2"/>
                  <w:enabled/>
                  <w:calcOnExit w:val="0"/>
                  <w:checkBox>
                    <w:sizeAuto/>
                    <w:default w:val="0"/>
                  </w:checkBox>
                </w:ffData>
              </w:fldChar>
            </w:r>
            <w:bookmarkStart w:id="2" w:name="Check2"/>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2"/>
          </w:p>
        </w:tc>
        <w:tc>
          <w:tcPr>
            <w:tcW w:w="720" w:type="dxa"/>
          </w:tcPr>
          <w:p w:rsidR="00025F19" w:rsidRDefault="00112E93" w:rsidP="006E06FB">
            <w:pPr>
              <w:rPr>
                <w:b/>
                <w:sz w:val="24"/>
                <w:szCs w:val="24"/>
              </w:rPr>
            </w:pPr>
            <w:r>
              <w:rPr>
                <w:b/>
                <w:sz w:val="24"/>
                <w:szCs w:val="24"/>
              </w:rPr>
              <w:fldChar w:fldCharType="begin">
                <w:ffData>
                  <w:name w:val="Check3"/>
                  <w:enabled/>
                  <w:calcOnExit w:val="0"/>
                  <w:checkBox>
                    <w:sizeAuto/>
                    <w:default w:val="0"/>
                  </w:checkBox>
                </w:ffData>
              </w:fldChar>
            </w:r>
            <w:bookmarkStart w:id="3" w:name="Check3"/>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3"/>
          </w:p>
        </w:tc>
        <w:tc>
          <w:tcPr>
            <w:tcW w:w="4158" w:type="dxa"/>
          </w:tcPr>
          <w:p w:rsidR="00025F19" w:rsidRDefault="00025F19" w:rsidP="006E06FB">
            <w:pPr>
              <w:rPr>
                <w:b/>
                <w:sz w:val="24"/>
                <w:szCs w:val="24"/>
              </w:rPr>
            </w:pPr>
            <w:r>
              <w:rPr>
                <w:b/>
                <w:sz w:val="24"/>
                <w:szCs w:val="24"/>
              </w:rPr>
              <w:fldChar w:fldCharType="begin">
                <w:ffData>
                  <w:name w:val="Text4"/>
                  <w:enabled/>
                  <w:calcOnExit w:val="0"/>
                  <w:textInput/>
                </w:ffData>
              </w:fldChar>
            </w:r>
            <w:bookmarkStart w:id="4" w:name="Text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
          </w:p>
        </w:tc>
      </w:tr>
      <w:tr w:rsidR="00025F19" w:rsidTr="00947A2A">
        <w:trPr>
          <w:trHeight w:val="1241"/>
        </w:trPr>
        <w:tc>
          <w:tcPr>
            <w:tcW w:w="9671" w:type="dxa"/>
            <w:gridSpan w:val="5"/>
          </w:tcPr>
          <w:p w:rsidR="00025F19" w:rsidRPr="00CB145A" w:rsidRDefault="00025F19" w:rsidP="00112E93">
            <w:pPr>
              <w:rPr>
                <w:sz w:val="24"/>
                <w:szCs w:val="24"/>
              </w:rPr>
            </w:pPr>
            <w:r w:rsidRPr="00CF4EBD">
              <w:rPr>
                <w:b/>
                <w:sz w:val="24"/>
                <w:szCs w:val="24"/>
              </w:rPr>
              <w:t>Ro</w:t>
            </w:r>
            <w:r w:rsidR="00112E93">
              <w:rPr>
                <w:b/>
                <w:sz w:val="24"/>
                <w:szCs w:val="24"/>
              </w:rPr>
              <w:t>le</w:t>
            </w:r>
            <w:r w:rsidRPr="00CF4EBD">
              <w:rPr>
                <w:b/>
                <w:sz w:val="24"/>
                <w:szCs w:val="24"/>
              </w:rPr>
              <w:t xml:space="preserve">: </w:t>
            </w:r>
            <w:r>
              <w:rPr>
                <w:b/>
                <w:sz w:val="24"/>
                <w:szCs w:val="24"/>
              </w:rPr>
              <w:t xml:space="preserve"> </w:t>
            </w:r>
          </w:p>
        </w:tc>
      </w:tr>
      <w:tr w:rsidR="00025F19" w:rsidTr="00DC5DFA">
        <w:trPr>
          <w:trHeight w:val="1979"/>
        </w:trPr>
        <w:tc>
          <w:tcPr>
            <w:tcW w:w="9671" w:type="dxa"/>
            <w:gridSpan w:val="5"/>
          </w:tcPr>
          <w:p w:rsidR="00BE1D88" w:rsidRPr="00DC5DFA" w:rsidRDefault="00025F19" w:rsidP="00BE1D88">
            <w:pPr>
              <w:rPr>
                <w:sz w:val="24"/>
                <w:szCs w:val="24"/>
              </w:rPr>
            </w:pPr>
            <w:r>
              <w:rPr>
                <w:b/>
                <w:sz w:val="24"/>
                <w:szCs w:val="24"/>
              </w:rPr>
              <w:t>Elaborate on worker’s primary job duty (the principal, main, major, or most important duty the employee performs)</w:t>
            </w:r>
            <w:r w:rsidR="005E1B9F">
              <w:rPr>
                <w:b/>
                <w:sz w:val="24"/>
                <w:szCs w:val="24"/>
              </w:rPr>
              <w:t xml:space="preserve"> (a good “rule of thumb” is that the worker must spend at least 50% of his/her time doing exempt work to qualify for this exemption</w:t>
            </w:r>
            <w:r>
              <w:rPr>
                <w:b/>
                <w:sz w:val="24"/>
                <w:szCs w:val="24"/>
              </w:rPr>
              <w:t xml:space="preserve"> –</w:t>
            </w:r>
            <w:r w:rsidR="005E1B9F">
              <w:rPr>
                <w:b/>
                <w:sz w:val="24"/>
                <w:szCs w:val="24"/>
              </w:rPr>
              <w:t xml:space="preserve"> </w:t>
            </w:r>
            <w:r w:rsidR="00735216">
              <w:rPr>
                <w:b/>
                <w:sz w:val="24"/>
                <w:szCs w:val="24"/>
              </w:rPr>
              <w:t xml:space="preserve"> </w:t>
            </w:r>
          </w:p>
          <w:p w:rsidR="00DC5DFA" w:rsidRPr="00DC5DFA" w:rsidRDefault="00DC5DFA" w:rsidP="00DC5DFA">
            <w:pPr>
              <w:rPr>
                <w:sz w:val="24"/>
                <w:szCs w:val="24"/>
              </w:rPr>
            </w:pPr>
          </w:p>
        </w:tc>
      </w:tr>
      <w:tr w:rsidR="00025F19" w:rsidTr="006E06FB">
        <w:trPr>
          <w:trHeight w:val="449"/>
        </w:trPr>
        <w:tc>
          <w:tcPr>
            <w:tcW w:w="9671" w:type="dxa"/>
            <w:gridSpan w:val="5"/>
          </w:tcPr>
          <w:p w:rsidR="00025F19" w:rsidRDefault="00025F19" w:rsidP="005C4ECC">
            <w:pPr>
              <w:rPr>
                <w:b/>
                <w:sz w:val="24"/>
                <w:szCs w:val="24"/>
              </w:rPr>
            </w:pPr>
            <w:r>
              <w:rPr>
                <w:b/>
                <w:sz w:val="24"/>
                <w:szCs w:val="24"/>
              </w:rPr>
              <w:t xml:space="preserve">To qualify for the </w:t>
            </w:r>
            <w:r w:rsidR="005C4ECC">
              <w:rPr>
                <w:b/>
                <w:sz w:val="24"/>
                <w:szCs w:val="24"/>
              </w:rPr>
              <w:t>learned professional</w:t>
            </w:r>
            <w:r>
              <w:rPr>
                <w:b/>
                <w:sz w:val="24"/>
                <w:szCs w:val="24"/>
              </w:rPr>
              <w:t xml:space="preserve"> employee exemption, all of the following tests must be met:</w:t>
            </w:r>
          </w:p>
        </w:tc>
      </w:tr>
      <w:tr w:rsidR="00025F19" w:rsidTr="005C4ECC">
        <w:trPr>
          <w:trHeight w:val="2735"/>
        </w:trPr>
        <w:tc>
          <w:tcPr>
            <w:tcW w:w="3533" w:type="dxa"/>
          </w:tcPr>
          <w:p w:rsidR="00025F19" w:rsidRPr="00D95899" w:rsidRDefault="005C4ECC" w:rsidP="004C69B9">
            <w:pPr>
              <w:rPr>
                <w:sz w:val="24"/>
                <w:szCs w:val="24"/>
              </w:rPr>
            </w:pPr>
            <w:r>
              <w:rPr>
                <w:sz w:val="24"/>
                <w:szCs w:val="24"/>
              </w:rPr>
              <w:t>The employee’s primary duty must be the performance of work requiring advanced knowledge, defined as work which is predominantly intellectual in character and which includes work requiring the consistent exercise of discretion and judgment</w:t>
            </w:r>
            <w:r w:rsidR="004C69B9">
              <w:rPr>
                <w:sz w:val="24"/>
                <w:szCs w:val="24"/>
              </w:rPr>
              <w:t>;</w:t>
            </w:r>
          </w:p>
        </w:tc>
        <w:tc>
          <w:tcPr>
            <w:tcW w:w="630" w:type="dxa"/>
          </w:tcPr>
          <w:p w:rsidR="00025F19" w:rsidRDefault="00BE1D88" w:rsidP="006E06FB">
            <w:pPr>
              <w:rPr>
                <w:b/>
                <w:sz w:val="24"/>
                <w:szCs w:val="24"/>
              </w:rPr>
            </w:pPr>
            <w:r>
              <w:rPr>
                <w:b/>
                <w:sz w:val="24"/>
                <w:szCs w:val="24"/>
              </w:rPr>
              <w:fldChar w:fldCharType="begin">
                <w:ffData>
                  <w:name w:val="Check4"/>
                  <w:enabled/>
                  <w:calcOnExit w:val="0"/>
                  <w:checkBox>
                    <w:sizeAuto/>
                    <w:default w:val="0"/>
                  </w:checkBox>
                </w:ffData>
              </w:fldChar>
            </w:r>
            <w:bookmarkStart w:id="5" w:name="Check4"/>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5"/>
          </w:p>
        </w:tc>
        <w:tc>
          <w:tcPr>
            <w:tcW w:w="630" w:type="dxa"/>
          </w:tcPr>
          <w:p w:rsidR="00025F19" w:rsidRDefault="00025F19" w:rsidP="006E06FB">
            <w:pPr>
              <w:rPr>
                <w:b/>
                <w:sz w:val="24"/>
                <w:szCs w:val="24"/>
              </w:rPr>
            </w:pPr>
            <w:r>
              <w:rPr>
                <w:b/>
                <w:sz w:val="24"/>
                <w:szCs w:val="24"/>
              </w:rPr>
              <w:fldChar w:fldCharType="begin">
                <w:ffData>
                  <w:name w:val="Check5"/>
                  <w:enabled/>
                  <w:calcOnExit w:val="0"/>
                  <w:checkBox>
                    <w:sizeAuto/>
                    <w:default w:val="0"/>
                  </w:checkBox>
                </w:ffData>
              </w:fldChar>
            </w:r>
            <w:bookmarkStart w:id="6" w:name="Check5"/>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6"/>
          </w:p>
        </w:tc>
        <w:tc>
          <w:tcPr>
            <w:tcW w:w="720" w:type="dxa"/>
          </w:tcPr>
          <w:p w:rsidR="00025F19" w:rsidRDefault="00025F19" w:rsidP="006E06FB">
            <w:pPr>
              <w:rPr>
                <w:b/>
                <w:sz w:val="24"/>
                <w:szCs w:val="24"/>
              </w:rPr>
            </w:pPr>
            <w:r>
              <w:rPr>
                <w:b/>
                <w:sz w:val="24"/>
                <w:szCs w:val="24"/>
              </w:rPr>
              <w:fldChar w:fldCharType="begin">
                <w:ffData>
                  <w:name w:val="Check6"/>
                  <w:enabled/>
                  <w:calcOnExit w:val="0"/>
                  <w:checkBox>
                    <w:sizeAuto/>
                    <w:default w:val="0"/>
                  </w:checkBox>
                </w:ffData>
              </w:fldChar>
            </w:r>
            <w:bookmarkStart w:id="7" w:name="Check6"/>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7"/>
          </w:p>
        </w:tc>
        <w:tc>
          <w:tcPr>
            <w:tcW w:w="4158" w:type="dxa"/>
          </w:tcPr>
          <w:p w:rsidR="00025F19" w:rsidRDefault="00025F19" w:rsidP="006E06FB">
            <w:pPr>
              <w:rPr>
                <w:b/>
                <w:sz w:val="24"/>
                <w:szCs w:val="24"/>
              </w:rPr>
            </w:pPr>
            <w:r>
              <w:rPr>
                <w:b/>
                <w:sz w:val="24"/>
                <w:szCs w:val="24"/>
              </w:rPr>
              <w:fldChar w:fldCharType="begin">
                <w:ffData>
                  <w:name w:val="Text5"/>
                  <w:enabled/>
                  <w:calcOnExit w:val="0"/>
                  <w:textInput/>
                </w:ffData>
              </w:fldChar>
            </w:r>
            <w:bookmarkStart w:id="8" w:name="Text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8"/>
          </w:p>
        </w:tc>
      </w:tr>
      <w:tr w:rsidR="00025F19" w:rsidTr="005E23A2">
        <w:trPr>
          <w:trHeight w:val="1025"/>
        </w:trPr>
        <w:tc>
          <w:tcPr>
            <w:tcW w:w="3533" w:type="dxa"/>
          </w:tcPr>
          <w:p w:rsidR="00025F19" w:rsidRPr="00D95899" w:rsidRDefault="005C4ECC" w:rsidP="006E06FB">
            <w:pPr>
              <w:rPr>
                <w:sz w:val="24"/>
                <w:szCs w:val="24"/>
              </w:rPr>
            </w:pPr>
            <w:r>
              <w:rPr>
                <w:sz w:val="24"/>
                <w:szCs w:val="24"/>
              </w:rPr>
              <w:lastRenderedPageBreak/>
              <w:t>The advanced knowledge must be in a field of science or learning; and</w:t>
            </w:r>
          </w:p>
        </w:tc>
        <w:tc>
          <w:tcPr>
            <w:tcW w:w="630" w:type="dxa"/>
          </w:tcPr>
          <w:p w:rsidR="00025F19" w:rsidRDefault="00BE1D88" w:rsidP="006E06FB">
            <w:pPr>
              <w:rPr>
                <w:b/>
                <w:sz w:val="24"/>
                <w:szCs w:val="24"/>
              </w:rPr>
            </w:pPr>
            <w:r>
              <w:rPr>
                <w:b/>
                <w:sz w:val="24"/>
                <w:szCs w:val="24"/>
              </w:rPr>
              <w:fldChar w:fldCharType="begin">
                <w:ffData>
                  <w:name w:val="Check7"/>
                  <w:enabled/>
                  <w:calcOnExit w:val="0"/>
                  <w:checkBox>
                    <w:sizeAuto/>
                    <w:default w:val="0"/>
                  </w:checkBox>
                </w:ffData>
              </w:fldChar>
            </w:r>
            <w:bookmarkStart w:id="9" w:name="Check7"/>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9"/>
          </w:p>
        </w:tc>
        <w:tc>
          <w:tcPr>
            <w:tcW w:w="630" w:type="dxa"/>
          </w:tcPr>
          <w:p w:rsidR="00025F19" w:rsidRDefault="00025F19" w:rsidP="006E06FB">
            <w:pPr>
              <w:rPr>
                <w:b/>
                <w:sz w:val="24"/>
                <w:szCs w:val="24"/>
              </w:rPr>
            </w:pPr>
            <w:r>
              <w:rPr>
                <w:b/>
                <w:sz w:val="24"/>
                <w:szCs w:val="24"/>
              </w:rPr>
              <w:fldChar w:fldCharType="begin">
                <w:ffData>
                  <w:name w:val="Check8"/>
                  <w:enabled/>
                  <w:calcOnExit w:val="0"/>
                  <w:checkBox>
                    <w:sizeAuto/>
                    <w:default w:val="0"/>
                  </w:checkBox>
                </w:ffData>
              </w:fldChar>
            </w:r>
            <w:bookmarkStart w:id="10" w:name="Check8"/>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10"/>
          </w:p>
        </w:tc>
        <w:tc>
          <w:tcPr>
            <w:tcW w:w="720" w:type="dxa"/>
          </w:tcPr>
          <w:p w:rsidR="00025F19" w:rsidRDefault="00025F19" w:rsidP="006E06FB">
            <w:pPr>
              <w:rPr>
                <w:b/>
                <w:sz w:val="24"/>
                <w:szCs w:val="24"/>
              </w:rPr>
            </w:pPr>
            <w:r>
              <w:rPr>
                <w:b/>
                <w:sz w:val="24"/>
                <w:szCs w:val="24"/>
              </w:rPr>
              <w:fldChar w:fldCharType="begin">
                <w:ffData>
                  <w:name w:val="Check9"/>
                  <w:enabled/>
                  <w:calcOnExit w:val="0"/>
                  <w:checkBox>
                    <w:sizeAuto/>
                    <w:default w:val="0"/>
                  </w:checkBox>
                </w:ffData>
              </w:fldChar>
            </w:r>
            <w:bookmarkStart w:id="11" w:name="Check9"/>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11"/>
          </w:p>
        </w:tc>
        <w:tc>
          <w:tcPr>
            <w:tcW w:w="4158" w:type="dxa"/>
          </w:tcPr>
          <w:p w:rsidR="00025F19" w:rsidRDefault="00025F19" w:rsidP="006E06FB">
            <w:pPr>
              <w:rPr>
                <w:b/>
                <w:sz w:val="24"/>
                <w:szCs w:val="24"/>
              </w:rPr>
            </w:pPr>
            <w:r>
              <w:rPr>
                <w:b/>
                <w:sz w:val="24"/>
                <w:szCs w:val="24"/>
              </w:rPr>
              <w:fldChar w:fldCharType="begin">
                <w:ffData>
                  <w:name w:val="Text6"/>
                  <w:enabled/>
                  <w:calcOnExit w:val="0"/>
                  <w:textInput/>
                </w:ffData>
              </w:fldChar>
            </w:r>
            <w:bookmarkStart w:id="12" w:name="Text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
          </w:p>
        </w:tc>
      </w:tr>
      <w:tr w:rsidR="00025F19" w:rsidTr="005C4ECC">
        <w:trPr>
          <w:trHeight w:val="1520"/>
        </w:trPr>
        <w:tc>
          <w:tcPr>
            <w:tcW w:w="3533" w:type="dxa"/>
          </w:tcPr>
          <w:p w:rsidR="00025F19" w:rsidRPr="0073616A" w:rsidRDefault="005C4ECC" w:rsidP="006E06FB">
            <w:pPr>
              <w:rPr>
                <w:sz w:val="24"/>
                <w:szCs w:val="24"/>
              </w:rPr>
            </w:pPr>
            <w:r>
              <w:rPr>
                <w:sz w:val="24"/>
                <w:szCs w:val="24"/>
              </w:rPr>
              <w:t>The advanced knowledge must be customarily acquired by a prolonged course of specialized intellectual instruction.</w:t>
            </w:r>
          </w:p>
        </w:tc>
        <w:tc>
          <w:tcPr>
            <w:tcW w:w="630" w:type="dxa"/>
          </w:tcPr>
          <w:p w:rsidR="00025F19" w:rsidRDefault="00BE1D88" w:rsidP="006E06FB">
            <w:pPr>
              <w:rPr>
                <w:b/>
                <w:sz w:val="24"/>
                <w:szCs w:val="24"/>
              </w:rPr>
            </w:pPr>
            <w:r>
              <w:rPr>
                <w:b/>
                <w:sz w:val="24"/>
                <w:szCs w:val="24"/>
              </w:rPr>
              <w:fldChar w:fldCharType="begin">
                <w:ffData>
                  <w:name w:val="Check10"/>
                  <w:enabled/>
                  <w:calcOnExit w:val="0"/>
                  <w:checkBox>
                    <w:sizeAuto/>
                    <w:default w:val="0"/>
                  </w:checkBox>
                </w:ffData>
              </w:fldChar>
            </w:r>
            <w:bookmarkStart w:id="13" w:name="Check10"/>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13"/>
          </w:p>
        </w:tc>
        <w:tc>
          <w:tcPr>
            <w:tcW w:w="630" w:type="dxa"/>
          </w:tcPr>
          <w:p w:rsidR="00025F19" w:rsidRDefault="00025F19" w:rsidP="006E06FB">
            <w:pPr>
              <w:rPr>
                <w:b/>
                <w:sz w:val="24"/>
                <w:szCs w:val="24"/>
              </w:rPr>
            </w:pPr>
            <w:r>
              <w:rPr>
                <w:b/>
                <w:sz w:val="24"/>
                <w:szCs w:val="24"/>
              </w:rPr>
              <w:fldChar w:fldCharType="begin">
                <w:ffData>
                  <w:name w:val="Check11"/>
                  <w:enabled/>
                  <w:calcOnExit w:val="0"/>
                  <w:checkBox>
                    <w:sizeAuto/>
                    <w:default w:val="0"/>
                  </w:checkBox>
                </w:ffData>
              </w:fldChar>
            </w:r>
            <w:bookmarkStart w:id="14" w:name="Check11"/>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14"/>
          </w:p>
        </w:tc>
        <w:tc>
          <w:tcPr>
            <w:tcW w:w="720" w:type="dxa"/>
          </w:tcPr>
          <w:p w:rsidR="00025F19" w:rsidRDefault="00025F19" w:rsidP="006E06FB">
            <w:pPr>
              <w:rPr>
                <w:b/>
                <w:sz w:val="24"/>
                <w:szCs w:val="24"/>
              </w:rPr>
            </w:pPr>
            <w:r>
              <w:rPr>
                <w:b/>
                <w:sz w:val="24"/>
                <w:szCs w:val="24"/>
              </w:rPr>
              <w:fldChar w:fldCharType="begin">
                <w:ffData>
                  <w:name w:val="Check12"/>
                  <w:enabled/>
                  <w:calcOnExit w:val="0"/>
                  <w:checkBox>
                    <w:sizeAuto/>
                    <w:default w:val="0"/>
                  </w:checkBox>
                </w:ffData>
              </w:fldChar>
            </w:r>
            <w:bookmarkStart w:id="15" w:name="Check12"/>
            <w:r>
              <w:rPr>
                <w:b/>
                <w:sz w:val="24"/>
                <w:szCs w:val="24"/>
              </w:rPr>
              <w:instrText xml:space="preserve"> FORMCHECKBOX </w:instrText>
            </w:r>
            <w:r w:rsidR="008F3284">
              <w:rPr>
                <w:b/>
                <w:sz w:val="24"/>
                <w:szCs w:val="24"/>
              </w:rPr>
            </w:r>
            <w:r w:rsidR="008F3284">
              <w:rPr>
                <w:b/>
                <w:sz w:val="24"/>
                <w:szCs w:val="24"/>
              </w:rPr>
              <w:fldChar w:fldCharType="separate"/>
            </w:r>
            <w:r>
              <w:rPr>
                <w:b/>
                <w:sz w:val="24"/>
                <w:szCs w:val="24"/>
              </w:rPr>
              <w:fldChar w:fldCharType="end"/>
            </w:r>
            <w:bookmarkEnd w:id="15"/>
          </w:p>
        </w:tc>
        <w:tc>
          <w:tcPr>
            <w:tcW w:w="4158" w:type="dxa"/>
          </w:tcPr>
          <w:p w:rsidR="00025F19" w:rsidRDefault="00025F19" w:rsidP="006E06FB">
            <w:pPr>
              <w:rPr>
                <w:b/>
                <w:sz w:val="24"/>
                <w:szCs w:val="24"/>
              </w:rPr>
            </w:pPr>
            <w:r>
              <w:rPr>
                <w:b/>
                <w:sz w:val="24"/>
                <w:szCs w:val="24"/>
              </w:rPr>
              <w:fldChar w:fldCharType="begin">
                <w:ffData>
                  <w:name w:val="Text7"/>
                  <w:enabled/>
                  <w:calcOnExit w:val="0"/>
                  <w:textInput/>
                </w:ffData>
              </w:fldChar>
            </w:r>
            <w:bookmarkStart w:id="16" w:name="Text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p>
        </w:tc>
      </w:tr>
      <w:tr w:rsidR="00025F19" w:rsidTr="006E06FB">
        <w:trPr>
          <w:trHeight w:val="719"/>
        </w:trPr>
        <w:tc>
          <w:tcPr>
            <w:tcW w:w="9671" w:type="dxa"/>
            <w:gridSpan w:val="5"/>
          </w:tcPr>
          <w:p w:rsidR="00025F19" w:rsidRPr="0073616A" w:rsidRDefault="00025F19" w:rsidP="005C4ECC">
            <w:pPr>
              <w:rPr>
                <w:sz w:val="24"/>
                <w:szCs w:val="24"/>
              </w:rPr>
            </w:pPr>
            <w:r w:rsidRPr="0073616A">
              <w:rPr>
                <w:b/>
                <w:sz w:val="24"/>
                <w:szCs w:val="24"/>
              </w:rPr>
              <w:t>If either one of the three primary duties is no</w:t>
            </w:r>
            <w:r w:rsidRPr="0073616A">
              <w:rPr>
                <w:sz w:val="24"/>
                <w:szCs w:val="24"/>
              </w:rPr>
              <w:t xml:space="preserve">, job is non-exempt or should be evaluated under another exemption. </w:t>
            </w:r>
            <w:r w:rsidRPr="0073616A">
              <w:rPr>
                <w:b/>
                <w:sz w:val="24"/>
                <w:szCs w:val="24"/>
              </w:rPr>
              <w:t>If yes to all three</w:t>
            </w:r>
            <w:r w:rsidRPr="0073616A">
              <w:rPr>
                <w:sz w:val="24"/>
                <w:szCs w:val="24"/>
              </w:rPr>
              <w:t xml:space="preserve">, job is exempt under the FLSA </w:t>
            </w:r>
            <w:r w:rsidR="005C4ECC">
              <w:rPr>
                <w:sz w:val="24"/>
                <w:szCs w:val="24"/>
              </w:rPr>
              <w:t xml:space="preserve">Learned Professional </w:t>
            </w:r>
            <w:r w:rsidRPr="0073616A">
              <w:rPr>
                <w:sz w:val="24"/>
                <w:szCs w:val="24"/>
              </w:rPr>
              <w:t>Exemption.</w:t>
            </w:r>
            <w:r w:rsidR="00735216">
              <w:rPr>
                <w:sz w:val="24"/>
                <w:szCs w:val="24"/>
              </w:rPr>
              <w:t xml:space="preserve"> </w:t>
            </w:r>
          </w:p>
        </w:tc>
      </w:tr>
    </w:tbl>
    <w:p w:rsidR="0055279B" w:rsidRPr="00125A8A" w:rsidRDefault="00AD060D" w:rsidP="0055279B">
      <w:pPr>
        <w:rPr>
          <w:b/>
          <w:sz w:val="18"/>
          <w:szCs w:val="18"/>
        </w:rPr>
      </w:pPr>
      <w:r>
        <w:rPr>
          <w:b/>
          <w:bCs/>
          <w:sz w:val="18"/>
          <w:szCs w:val="18"/>
        </w:rPr>
        <w:br/>
      </w:r>
      <w:r w:rsidR="0055279B" w:rsidRPr="00125A8A">
        <w:rPr>
          <w:b/>
          <w:bCs/>
          <w:sz w:val="18"/>
          <w:szCs w:val="18"/>
        </w:rPr>
        <w:t xml:space="preserve">Rev. </w:t>
      </w:r>
      <w:r>
        <w:rPr>
          <w:b/>
          <w:bCs/>
          <w:sz w:val="18"/>
          <w:szCs w:val="18"/>
        </w:rPr>
        <w:t>12/16/19</w:t>
      </w:r>
    </w:p>
    <w:sectPr w:rsidR="0055279B" w:rsidRPr="00125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35D76"/>
    <w:multiLevelType w:val="hybridMultilevel"/>
    <w:tmpl w:val="5DCCB026"/>
    <w:lvl w:ilvl="0" w:tplc="53FC3D72">
      <w:start w:val="1"/>
      <w:numFmt w:val="upperRoman"/>
      <w:lvlText w:val="%1."/>
      <w:lvlJc w:val="left"/>
      <w:pPr>
        <w:tabs>
          <w:tab w:val="num" w:pos="720"/>
        </w:tabs>
        <w:ind w:left="720" w:hanging="720"/>
      </w:pPr>
      <w:rPr>
        <w:rFonts w:hint="default"/>
      </w:rPr>
    </w:lvl>
    <w:lvl w:ilvl="1" w:tplc="193C764A">
      <w:start w:val="1"/>
      <w:numFmt w:val="upperLetter"/>
      <w:pStyle w:val="Heading1"/>
      <w:lvlText w:val="%2."/>
      <w:lvlJc w:val="left"/>
      <w:pPr>
        <w:tabs>
          <w:tab w:val="num" w:pos="1080"/>
        </w:tabs>
        <w:ind w:left="1080" w:hanging="360"/>
      </w:pPr>
      <w:rPr>
        <w:rFonts w:hint="default"/>
      </w:rPr>
    </w:lvl>
    <w:lvl w:ilvl="2" w:tplc="123AB31A">
      <w:start w:val="1"/>
      <w:numFmt w:val="decimal"/>
      <w:lvlText w:val="%3."/>
      <w:lvlJc w:val="left"/>
      <w:pPr>
        <w:tabs>
          <w:tab w:val="num" w:pos="2220"/>
        </w:tabs>
        <w:ind w:left="2220" w:hanging="600"/>
      </w:pPr>
      <w:rPr>
        <w:rFonts w:hint="default"/>
        <w:b w:val="0"/>
      </w:rPr>
    </w:lvl>
    <w:lvl w:ilvl="3" w:tplc="A90829D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52F1601"/>
    <w:multiLevelType w:val="hybridMultilevel"/>
    <w:tmpl w:val="96CEC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HYoOlxhfEjbKtw//3EsVRkGFFWMK2Qig66GQIWP6tXuQ1jpgan2K7MxFiUeeDdKpe3DtUrE2xn5T5q6+UmcpQ==" w:salt="gUgtpiyzeoHRYsHSbjVh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F0"/>
    <w:rsid w:val="00025F19"/>
    <w:rsid w:val="00112E93"/>
    <w:rsid w:val="00125A8A"/>
    <w:rsid w:val="002C558C"/>
    <w:rsid w:val="002F713C"/>
    <w:rsid w:val="00351D53"/>
    <w:rsid w:val="00470BC9"/>
    <w:rsid w:val="004B16A1"/>
    <w:rsid w:val="004C69B9"/>
    <w:rsid w:val="0055279B"/>
    <w:rsid w:val="005C4ECC"/>
    <w:rsid w:val="005E1B9F"/>
    <w:rsid w:val="005E23A2"/>
    <w:rsid w:val="00735216"/>
    <w:rsid w:val="007F74F9"/>
    <w:rsid w:val="008F3284"/>
    <w:rsid w:val="00947A2A"/>
    <w:rsid w:val="00A01F99"/>
    <w:rsid w:val="00A45F36"/>
    <w:rsid w:val="00AC31EB"/>
    <w:rsid w:val="00AD060D"/>
    <w:rsid w:val="00AD0A6E"/>
    <w:rsid w:val="00BB452C"/>
    <w:rsid w:val="00BE1D88"/>
    <w:rsid w:val="00D3774E"/>
    <w:rsid w:val="00D90CC8"/>
    <w:rsid w:val="00DC5DFA"/>
    <w:rsid w:val="00E1706A"/>
    <w:rsid w:val="00FF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C557A-7FBF-497D-BE07-B0CDADED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1B9F"/>
    <w:pPr>
      <w:keepNext/>
      <w:numPr>
        <w:ilvl w:val="1"/>
        <w:numId w:val="1"/>
      </w:numPr>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5F19"/>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025F19"/>
    <w:rPr>
      <w:rFonts w:ascii="Arial" w:eastAsia="Times New Roman" w:hAnsi="Arial" w:cs="Arial"/>
      <w:bCs/>
      <w:sz w:val="28"/>
      <w:szCs w:val="24"/>
    </w:rPr>
  </w:style>
  <w:style w:type="table" w:styleId="TableGrid">
    <w:name w:val="Table Grid"/>
    <w:basedOn w:val="TableNormal"/>
    <w:uiPriority w:val="59"/>
    <w:rsid w:val="0002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9F"/>
    <w:rPr>
      <w:rFonts w:ascii="Segoe UI" w:hAnsi="Segoe UI" w:cs="Segoe UI"/>
      <w:sz w:val="18"/>
      <w:szCs w:val="18"/>
    </w:rPr>
  </w:style>
  <w:style w:type="character" w:customStyle="1" w:styleId="Heading1Char">
    <w:name w:val="Heading 1 Char"/>
    <w:basedOn w:val="DefaultParagraphFont"/>
    <w:link w:val="Heading1"/>
    <w:rsid w:val="005E1B9F"/>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0D49-C223-4BB3-8262-83144D0C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Sheryl</dc:creator>
  <cp:keywords/>
  <dc:description/>
  <cp:lastModifiedBy>Elliott, Sheryl</cp:lastModifiedBy>
  <cp:revision>3</cp:revision>
  <cp:lastPrinted>2016-08-29T20:52:00Z</cp:lastPrinted>
  <dcterms:created xsi:type="dcterms:W3CDTF">2019-12-16T14:57:00Z</dcterms:created>
  <dcterms:modified xsi:type="dcterms:W3CDTF">2019-12-16T15:20:00Z</dcterms:modified>
</cp:coreProperties>
</file>