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86" w:rsidRDefault="00920686" w:rsidP="00920686">
      <w:pPr>
        <w:spacing w:after="0" w:line="240" w:lineRule="auto"/>
        <w:jc w:val="center"/>
        <w:rPr>
          <w:sz w:val="24"/>
          <w:szCs w:val="24"/>
        </w:rPr>
      </w:pPr>
      <w:bookmarkStart w:id="0" w:name="_GoBack"/>
      <w:bookmarkEnd w:id="0"/>
      <w:r>
        <w:rPr>
          <w:sz w:val="24"/>
          <w:szCs w:val="24"/>
        </w:rPr>
        <w:t>Mental Health Technician</w:t>
      </w:r>
    </w:p>
    <w:p w:rsidR="00920686" w:rsidRDefault="00920686" w:rsidP="00920686">
      <w:pPr>
        <w:spacing w:after="0" w:line="240" w:lineRule="auto"/>
        <w:jc w:val="center"/>
        <w:rPr>
          <w:sz w:val="24"/>
          <w:szCs w:val="24"/>
        </w:rPr>
      </w:pPr>
      <w:proofErr w:type="spellStart"/>
      <w:r>
        <w:rPr>
          <w:sz w:val="24"/>
          <w:szCs w:val="24"/>
        </w:rPr>
        <w:t>Larned</w:t>
      </w:r>
      <w:proofErr w:type="spellEnd"/>
      <w:r>
        <w:rPr>
          <w:sz w:val="24"/>
          <w:szCs w:val="24"/>
        </w:rPr>
        <w:t xml:space="preserve"> State Hospital and Barton Community College</w:t>
      </w:r>
    </w:p>
    <w:p w:rsidR="00920686" w:rsidRDefault="00920686" w:rsidP="00920686">
      <w:pPr>
        <w:spacing w:after="0" w:line="240" w:lineRule="auto"/>
        <w:jc w:val="center"/>
        <w:rPr>
          <w:sz w:val="24"/>
          <w:szCs w:val="24"/>
        </w:rPr>
      </w:pPr>
      <w:r>
        <w:rPr>
          <w:sz w:val="24"/>
          <w:szCs w:val="24"/>
        </w:rPr>
        <w:t>Executive Summary</w:t>
      </w:r>
    </w:p>
    <w:p w:rsidR="00920686" w:rsidRDefault="00920686" w:rsidP="00920686">
      <w:pPr>
        <w:spacing w:after="0" w:line="240" w:lineRule="auto"/>
        <w:jc w:val="center"/>
        <w:rPr>
          <w:sz w:val="24"/>
          <w:szCs w:val="24"/>
        </w:rPr>
      </w:pPr>
    </w:p>
    <w:p w:rsidR="00920686" w:rsidRDefault="00920686" w:rsidP="00920686">
      <w:pPr>
        <w:spacing w:after="0" w:line="240" w:lineRule="auto"/>
        <w:rPr>
          <w:sz w:val="24"/>
          <w:szCs w:val="24"/>
        </w:rPr>
      </w:pPr>
      <w:r>
        <w:rPr>
          <w:sz w:val="24"/>
          <w:szCs w:val="24"/>
        </w:rPr>
        <w:t>Rationale:</w:t>
      </w:r>
    </w:p>
    <w:p w:rsidR="00920686" w:rsidRDefault="00920686" w:rsidP="00920686">
      <w:pPr>
        <w:spacing w:after="0" w:line="240" w:lineRule="auto"/>
        <w:rPr>
          <w:sz w:val="24"/>
          <w:szCs w:val="24"/>
        </w:rPr>
      </w:pPr>
      <w:r>
        <w:rPr>
          <w:sz w:val="24"/>
          <w:szCs w:val="24"/>
        </w:rPr>
        <w:t xml:space="preserve">Approximately one and a half years ago, Barton (BCC) was approached by </w:t>
      </w:r>
      <w:proofErr w:type="spellStart"/>
      <w:r>
        <w:rPr>
          <w:sz w:val="24"/>
          <w:szCs w:val="24"/>
        </w:rPr>
        <w:t>Larned</w:t>
      </w:r>
      <w:proofErr w:type="spellEnd"/>
      <w:r>
        <w:rPr>
          <w:sz w:val="24"/>
          <w:szCs w:val="24"/>
        </w:rPr>
        <w:t xml:space="preserve"> State Hospital (LSH) to begin discussions pertinent to the development of a Mental Health Technician (MHT) program at LSH.  MHT’s, previously known as Licensed Mental Health Technicians (LMHT’s), historically were utilized as staff at state psychiatric mental health facilities to extend the licensed staff for patient care.  The previous LMHT’s functioned similarly to Licensed Practical Nurses (LPN) at LSH.  In the late 1990’s there was a shift to utilize more Licensed Practical Nurses, which possessed assessment skills whereas the LMHT did not.  Consequently, the LMHT training programs closed and were no longer available and LSH shifted to training LPN’s in conjunction with BCC.  </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 xml:space="preserve">The ever changing face of healthcare has now come full circle, and Mental Health Facilities again need trained staff for patient care.  Approximately two years ago Osawatomie State Hospital petitioned the KSBN to reopen their MHT program and once again train MHT’s.  This was approved, but they have yet to begin the MHT training.  Shortly after Osawatomie State Hospital began developing their training, discussions began between LSH and BCC to develop a training program for MHT’s at LSH.  LSH Administration has proposed to work in partnership with BCC to develop a certificate program to train Mental Health Technicians.   </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Curriculum:</w:t>
      </w:r>
    </w:p>
    <w:p w:rsidR="00920686" w:rsidRDefault="00920686" w:rsidP="00920686">
      <w:pPr>
        <w:spacing w:after="0" w:line="240" w:lineRule="auto"/>
        <w:rPr>
          <w:sz w:val="24"/>
          <w:szCs w:val="24"/>
        </w:rPr>
      </w:pPr>
      <w:r>
        <w:rPr>
          <w:sz w:val="24"/>
          <w:szCs w:val="24"/>
        </w:rPr>
        <w:t>Curriculum has been developed and may be found in the attached Curriculum Guide for the Certificate in Mental Health Technician program.</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Admission and Completion Requirements:</w:t>
      </w:r>
    </w:p>
    <w:p w:rsidR="00920686" w:rsidRDefault="00920686" w:rsidP="00920686">
      <w:pPr>
        <w:spacing w:after="0" w:line="240" w:lineRule="auto"/>
        <w:rPr>
          <w:sz w:val="24"/>
          <w:szCs w:val="24"/>
        </w:rPr>
      </w:pPr>
      <w:r>
        <w:rPr>
          <w:sz w:val="24"/>
          <w:szCs w:val="24"/>
        </w:rPr>
        <w:t xml:space="preserve">The oversight for this program will be done by selected staff at </w:t>
      </w:r>
      <w:proofErr w:type="spellStart"/>
      <w:r>
        <w:rPr>
          <w:sz w:val="24"/>
          <w:szCs w:val="24"/>
        </w:rPr>
        <w:t>Larned</w:t>
      </w:r>
      <w:proofErr w:type="spellEnd"/>
      <w:r>
        <w:rPr>
          <w:sz w:val="24"/>
          <w:szCs w:val="24"/>
        </w:rPr>
        <w:t xml:space="preserve"> State Hospital.  They have identified a Program Director for this program.  They have also developed admission criteria for individuals wishing to enter the certificate program.  At this time, all students for this program will be employees of LSH.  The students will complete the coursework prescribed in the curriculum guide for the completion of the Certificate in Mental Health Technician.  </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BCC will award the credit for the courses, help develop courses for the program, mentor instructors, assist communication with the Kansas State Board of Nursing and partner in the presentation of the new certificate program.</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Anticipated enrollment for the program initially is six to ten students per class.  As mentioned, initially students will be employees of LSH.  As the program grows, there will be the opportunity to open up enrollment for this certificate program to the general public, with training on the LSH campus.</w:t>
      </w:r>
    </w:p>
    <w:p w:rsidR="00920686" w:rsidRDefault="00920686" w:rsidP="00920686">
      <w:pPr>
        <w:spacing w:after="0" w:line="240" w:lineRule="auto"/>
        <w:rPr>
          <w:sz w:val="24"/>
          <w:szCs w:val="24"/>
        </w:rPr>
      </w:pPr>
      <w:r>
        <w:rPr>
          <w:sz w:val="24"/>
          <w:szCs w:val="24"/>
        </w:rPr>
        <w:t xml:space="preserve"> </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lastRenderedPageBreak/>
        <w:t>Facilities:</w:t>
      </w:r>
    </w:p>
    <w:p w:rsidR="00920686" w:rsidRDefault="00920686" w:rsidP="00920686">
      <w:pPr>
        <w:spacing w:after="0" w:line="240" w:lineRule="auto"/>
        <w:rPr>
          <w:sz w:val="24"/>
          <w:szCs w:val="24"/>
        </w:rPr>
      </w:pPr>
      <w:r>
        <w:rPr>
          <w:sz w:val="24"/>
          <w:szCs w:val="24"/>
        </w:rPr>
        <w:t>All face to face classrooms and clinical facilities for the certificate program will take place and be supplied by LSH.    Students will have the option to complete several general education courses in a face to face format on the BCC campus or online format.</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Resources:</w:t>
      </w:r>
    </w:p>
    <w:p w:rsidR="00920686" w:rsidRDefault="00920686" w:rsidP="00920686">
      <w:pPr>
        <w:spacing w:after="0" w:line="240" w:lineRule="auto"/>
        <w:rPr>
          <w:sz w:val="24"/>
          <w:szCs w:val="24"/>
        </w:rPr>
      </w:pPr>
      <w:r>
        <w:rPr>
          <w:sz w:val="24"/>
          <w:szCs w:val="24"/>
        </w:rPr>
        <w:t>Funding for this new certificate program will be through student enrollment and student fees.  Most of the student’s tuition and fees will be covered by LSH.</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Faculty:</w:t>
      </w:r>
    </w:p>
    <w:p w:rsidR="00920686" w:rsidRDefault="00920686" w:rsidP="00920686">
      <w:pPr>
        <w:spacing w:after="0" w:line="240" w:lineRule="auto"/>
        <w:rPr>
          <w:sz w:val="24"/>
          <w:szCs w:val="24"/>
        </w:rPr>
      </w:pPr>
      <w:r>
        <w:rPr>
          <w:sz w:val="24"/>
          <w:szCs w:val="24"/>
        </w:rPr>
        <w:t>LSH has identified onsite faculty for the program and many of the general education courses are already offered through BCC.</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Outside Accreditation:</w:t>
      </w:r>
    </w:p>
    <w:p w:rsidR="00920686" w:rsidRDefault="00920686" w:rsidP="00920686">
      <w:pPr>
        <w:spacing w:after="0" w:line="240" w:lineRule="auto"/>
        <w:rPr>
          <w:sz w:val="24"/>
          <w:szCs w:val="24"/>
        </w:rPr>
      </w:pPr>
      <w:r>
        <w:rPr>
          <w:sz w:val="24"/>
          <w:szCs w:val="24"/>
        </w:rPr>
        <w:t>Prior to implementation, this new certificate program will be approved by the KSBN.  It will also require BCC, KBOR, Department of Education and HLC approval for implementation.</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Respectfully submitted by:</w:t>
      </w:r>
    </w:p>
    <w:p w:rsidR="00920686" w:rsidRDefault="00920686" w:rsidP="00920686">
      <w:pPr>
        <w:spacing w:after="0" w:line="240" w:lineRule="auto"/>
        <w:rPr>
          <w:sz w:val="24"/>
          <w:szCs w:val="24"/>
        </w:rPr>
      </w:pPr>
    </w:p>
    <w:p w:rsidR="00920686" w:rsidRDefault="00920686" w:rsidP="00920686">
      <w:pPr>
        <w:spacing w:after="0" w:line="240" w:lineRule="auto"/>
        <w:rPr>
          <w:sz w:val="24"/>
          <w:szCs w:val="24"/>
        </w:rPr>
      </w:pPr>
      <w:r>
        <w:rPr>
          <w:sz w:val="24"/>
          <w:szCs w:val="24"/>
        </w:rPr>
        <w:t>Dr. Kathleen Kottas</w:t>
      </w:r>
    </w:p>
    <w:p w:rsidR="00920686" w:rsidRDefault="00920686" w:rsidP="00920686">
      <w:pPr>
        <w:spacing w:after="0" w:line="240" w:lineRule="auto"/>
        <w:rPr>
          <w:sz w:val="24"/>
          <w:szCs w:val="24"/>
        </w:rPr>
      </w:pPr>
      <w:r>
        <w:rPr>
          <w:sz w:val="24"/>
          <w:szCs w:val="24"/>
        </w:rPr>
        <w:t>Executive Director of Nursing and Healthcare Education</w:t>
      </w:r>
    </w:p>
    <w:p w:rsidR="00920686" w:rsidRPr="00CC54BC" w:rsidRDefault="00920686" w:rsidP="00920686">
      <w:pPr>
        <w:spacing w:after="0" w:line="240" w:lineRule="auto"/>
        <w:rPr>
          <w:sz w:val="24"/>
          <w:szCs w:val="24"/>
        </w:rPr>
      </w:pPr>
    </w:p>
    <w:p w:rsidR="00D919AF" w:rsidRDefault="00D919AF"/>
    <w:p w:rsidR="00E21919" w:rsidRDefault="00E21919"/>
    <w:p w:rsidR="00E21919" w:rsidRDefault="00E21919"/>
    <w:p w:rsidR="00E21919" w:rsidRDefault="00E21919"/>
    <w:p w:rsidR="00E21919" w:rsidRDefault="00E21919"/>
    <w:p w:rsidR="00E21919" w:rsidRDefault="00E21919"/>
    <w:p w:rsidR="00E21919" w:rsidRDefault="00E21919"/>
    <w:p w:rsidR="00E21919" w:rsidRDefault="00E21919"/>
    <w:p w:rsidR="00E21919" w:rsidRDefault="00E21919"/>
    <w:p w:rsidR="00E21919" w:rsidRDefault="00E21919"/>
    <w:p w:rsidR="00E21919" w:rsidRDefault="00E21919"/>
    <w:p w:rsidR="00E21919" w:rsidRDefault="00E21919"/>
    <w:sectPr w:rsidR="00E21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86"/>
    <w:rsid w:val="00920686"/>
    <w:rsid w:val="00C5032F"/>
    <w:rsid w:val="00D919AF"/>
    <w:rsid w:val="00E21919"/>
    <w:rsid w:val="00F6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Kottas, Kathleen</dc:creator>
  <cp:lastModifiedBy>Asher, Whitney</cp:lastModifiedBy>
  <cp:revision>2</cp:revision>
  <dcterms:created xsi:type="dcterms:W3CDTF">2014-06-10T18:59:00Z</dcterms:created>
  <dcterms:modified xsi:type="dcterms:W3CDTF">2014-06-10T18:59:00Z</dcterms:modified>
</cp:coreProperties>
</file>