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022525" w:rsidRDefault="00ED7CCD">
      <w:pPr>
        <w:jc w:val="center"/>
        <w:rPr>
          <w:b/>
          <w:snapToGrid w:val="0"/>
          <w:szCs w:val="24"/>
        </w:rPr>
      </w:pPr>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04396B">
      <w:pPr>
        <w:ind w:left="72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t>PHYS 160</w:t>
      </w:r>
      <w:r w:rsidR="001800C3">
        <w:rPr>
          <w:snapToGrid w:val="0"/>
          <w:szCs w:val="24"/>
        </w:rPr>
        <w:t>4</w:t>
      </w:r>
    </w:p>
    <w:p w:rsidR="00A72BA2" w:rsidRPr="0014371D" w:rsidRDefault="00A72BA2" w:rsidP="0004396B">
      <w:pPr>
        <w:ind w:left="72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001800C3">
        <w:rPr>
          <w:snapToGrid w:val="0"/>
          <w:szCs w:val="24"/>
        </w:rPr>
        <w:t xml:space="preserve">Engineering </w:t>
      </w:r>
      <w:r w:rsidRPr="0014371D">
        <w:rPr>
          <w:snapToGrid w:val="0"/>
          <w:color w:val="000000"/>
          <w:szCs w:val="24"/>
        </w:rPr>
        <w:t>Physics I</w:t>
      </w:r>
      <w:bookmarkStart w:id="0" w:name="_GoBack"/>
      <w:bookmarkEnd w:id="0"/>
    </w:p>
    <w:p w:rsidR="00A72BA2" w:rsidRPr="0014371D" w:rsidRDefault="00A72BA2" w:rsidP="0004396B">
      <w:pPr>
        <w:ind w:left="72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1800C3" w:rsidRDefault="00A72BA2" w:rsidP="0004396B">
      <w:pPr>
        <w:widowControl w:val="0"/>
        <w:ind w:left="72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001800C3" w:rsidRPr="001800C3">
        <w:rPr>
          <w:snapToGrid w:val="0"/>
          <w:color w:val="000000"/>
          <w:szCs w:val="24"/>
        </w:rPr>
        <w:t>Prerequ</w:t>
      </w:r>
      <w:r w:rsidR="001800C3">
        <w:rPr>
          <w:snapToGrid w:val="0"/>
          <w:color w:val="000000"/>
          <w:szCs w:val="24"/>
        </w:rPr>
        <w:t xml:space="preserve">isite or concurrently MATH 1832 </w:t>
      </w:r>
      <w:r w:rsidR="001800C3" w:rsidRPr="001800C3">
        <w:rPr>
          <w:snapToGrid w:val="0"/>
          <w:color w:val="000000"/>
          <w:szCs w:val="24"/>
        </w:rPr>
        <w:t>Analytic Geometry and Calculus I</w:t>
      </w:r>
    </w:p>
    <w:p w:rsidR="00A72BA2" w:rsidRPr="0014371D" w:rsidRDefault="00A72BA2" w:rsidP="0004396B">
      <w:pPr>
        <w:widowControl w:val="0"/>
        <w:ind w:left="720"/>
        <w:jc w:val="both"/>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A72BA2" w:rsidRPr="0014371D" w:rsidRDefault="00A72BA2" w:rsidP="0004396B">
      <w:pPr>
        <w:widowControl w:val="0"/>
        <w:ind w:left="7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1800C3" w:rsidRPr="001800C3">
        <w:rPr>
          <w:snapToGrid w:val="0"/>
          <w:color w:val="000000"/>
          <w:szCs w:val="24"/>
        </w:rPr>
        <w:t xml:space="preserve">Engineering Physics I (and associated laboratory experience) is the study of translational and rotational motion, force, work, mechanical and thermal energy, linear and angular momentum, mechanical waves, and fluid mechanics using the tools of algebra, trigonometry, and calculus.  </w:t>
      </w:r>
      <w:r w:rsidR="00EC2A5F" w:rsidRPr="00EC2A5F">
        <w:rPr>
          <w:snapToGrid w:val="0"/>
          <w:color w:val="000000"/>
          <w:szCs w:val="24"/>
        </w:rPr>
        <w:cr/>
      </w:r>
      <w:r w:rsidRPr="0014371D">
        <w:rPr>
          <w:snapToGrid w:val="0"/>
          <w:color w:val="000000"/>
          <w:szCs w:val="24"/>
        </w:rPr>
        <w:t xml:space="preserve">Students enrolled in </w:t>
      </w:r>
      <w:r w:rsidR="001800C3">
        <w:rPr>
          <w:snapToGrid w:val="0"/>
          <w:color w:val="000000"/>
          <w:szCs w:val="24"/>
        </w:rPr>
        <w:t xml:space="preserve">Engineering </w:t>
      </w:r>
      <w:r w:rsidRPr="0014371D">
        <w:rPr>
          <w:snapToGrid w:val="0"/>
          <w:color w:val="000000"/>
          <w:szCs w:val="24"/>
        </w:rPr>
        <w:t xml:space="preserve">Physics I are required to enroll in </w:t>
      </w:r>
      <w:r w:rsidR="0004396B">
        <w:rPr>
          <w:snapToGrid w:val="0"/>
          <w:color w:val="000000"/>
          <w:szCs w:val="24"/>
        </w:rPr>
        <w:t>Engineering</w:t>
      </w:r>
      <w:r w:rsidR="001800C3">
        <w:rPr>
          <w:snapToGrid w:val="0"/>
          <w:color w:val="000000"/>
          <w:szCs w:val="24"/>
        </w:rPr>
        <w:t xml:space="preserve"> </w:t>
      </w:r>
      <w:r w:rsidRPr="0014371D">
        <w:rPr>
          <w:snapToGrid w:val="0"/>
          <w:color w:val="000000"/>
          <w:szCs w:val="24"/>
        </w:rPr>
        <w:t>Physics I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1800C3" w:rsidRPr="007D66E8" w:rsidRDefault="001800C3" w:rsidP="001800C3">
      <w:pPr>
        <w:ind w:left="720"/>
      </w:pPr>
      <w:r>
        <w:rPr>
          <w:snapToGrid w:val="0"/>
          <w:color w:val="000000"/>
        </w:rPr>
        <w:t>Engineering Physics I</w:t>
      </w:r>
      <w:r w:rsidRPr="007D66E8">
        <w:rPr>
          <w:snapToGrid w:val="0"/>
          <w:color w:val="000000"/>
        </w:rPr>
        <w:t xml:space="preserve"> is a general education course designed to fill the requirements of science majors who require a calculus based physics course. It will also serve as the general education 5-hour laboratory class requirement in non-science curricula. This course will transfer to all Regent school</w:t>
      </w:r>
      <w:r w:rsidR="00B346D8">
        <w:rPr>
          <w:snapToGrid w:val="0"/>
          <w:color w:val="000000"/>
        </w:rPr>
        <w:t>s</w:t>
      </w:r>
      <w:r w:rsidRPr="007D66E8">
        <w:rPr>
          <w:snapToGrid w:val="0"/>
          <w:color w:val="000000"/>
        </w:rPr>
        <w:t xml:space="preserve"> in Kansas.</w:t>
      </w:r>
      <w:r w:rsidRPr="007D66E8">
        <w:t xml:space="preserve"> 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w:t>
      </w:r>
    </w:p>
    <w:p w:rsidR="00A72BA2" w:rsidRPr="0014371D" w:rsidRDefault="00A72BA2" w:rsidP="00A72BA2">
      <w:pPr>
        <w:ind w:left="360"/>
        <w:rPr>
          <w:snapToGrid w:val="0"/>
          <w:szCs w:val="24"/>
        </w:rPr>
      </w:pPr>
    </w:p>
    <w:p w:rsidR="00022525" w:rsidRPr="00022525" w:rsidRDefault="00022525" w:rsidP="00022525">
      <w:pPr>
        <w:ind w:left="720"/>
        <w:rPr>
          <w:snapToGrid w:val="0"/>
          <w:color w:val="000000"/>
          <w:szCs w:val="24"/>
        </w:rPr>
      </w:pPr>
    </w:p>
    <w:p w:rsidR="00615192" w:rsidRPr="00022525" w:rsidRDefault="00022525" w:rsidP="00EC2A5F">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5058AC" w:rsidRPr="00022525" w:rsidRDefault="005058AC" w:rsidP="005058AC">
      <w:pPr>
        <w:pStyle w:val="BodyTextIndent"/>
        <w:rPr>
          <w:color w:val="000000"/>
          <w:szCs w:val="24"/>
        </w:rPr>
      </w:pPr>
      <w:r w:rsidRPr="00022525">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022525" w:rsidRDefault="00615192">
      <w:pPr>
        <w:rPr>
          <w:szCs w:val="24"/>
        </w:rPr>
      </w:pPr>
    </w:p>
    <w:p w:rsidR="00022525" w:rsidRDefault="006B6846" w:rsidP="00EC2A5F">
      <w:pPr>
        <w:ind w:left="720"/>
        <w:rPr>
          <w:color w:val="000000"/>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r w:rsidR="00A72BA2">
        <w:rPr>
          <w:szCs w:val="24"/>
        </w:rPr>
        <w:t xml:space="preserve">  </w:t>
      </w:r>
      <w:r w:rsidR="00325859">
        <w:rPr>
          <w:szCs w:val="24"/>
        </w:rPr>
        <w:t>S</w:t>
      </w:r>
      <w:r w:rsidR="00022525" w:rsidRPr="00022525">
        <w:rPr>
          <w:color w:val="000000"/>
          <w:szCs w:val="24"/>
        </w:rPr>
        <w:t xml:space="preserve">tudents will be able to do the following: </w:t>
      </w:r>
    </w:p>
    <w:p w:rsidR="00325859" w:rsidRPr="00A72BA2" w:rsidRDefault="00325859" w:rsidP="00EC2A5F">
      <w:pPr>
        <w:ind w:left="720"/>
        <w:rPr>
          <w:szCs w:val="24"/>
        </w:rPr>
      </w:pPr>
    </w:p>
    <w:p w:rsidR="00022525" w:rsidRPr="00A72BA2" w:rsidRDefault="00EC2A5F" w:rsidP="00325859">
      <w:pPr>
        <w:pStyle w:val="Heading3"/>
        <w:numPr>
          <w:ilvl w:val="0"/>
          <w:numId w:val="10"/>
        </w:numPr>
        <w:spacing w:before="0" w:after="0"/>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 xml:space="preserve">valuate situations involving </w:t>
      </w:r>
      <w:r w:rsidR="001800C3">
        <w:rPr>
          <w:rFonts w:ascii="Times New Roman" w:hAnsi="Times New Roman"/>
          <w:b w:val="0"/>
          <w:sz w:val="24"/>
          <w:szCs w:val="24"/>
        </w:rPr>
        <w:t xml:space="preserve">Engineering </w:t>
      </w:r>
      <w:r w:rsidR="00A72BA2" w:rsidRPr="00A72BA2">
        <w:rPr>
          <w:rFonts w:ascii="Times New Roman" w:hAnsi="Times New Roman"/>
          <w:b w:val="0"/>
          <w:sz w:val="24"/>
          <w:szCs w:val="24"/>
        </w:rPr>
        <w:t>Physics 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904B96" w:rsidP="00022525">
      <w:pPr>
        <w:numPr>
          <w:ilvl w:val="1"/>
          <w:numId w:val="10"/>
        </w:numPr>
        <w:rPr>
          <w:szCs w:val="24"/>
        </w:rPr>
      </w:pPr>
      <w:r>
        <w:rPr>
          <w:szCs w:val="24"/>
        </w:rPr>
        <w:t>Answer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Pr="00A72BA2">
        <w:rPr>
          <w:rFonts w:ascii="Times New Roman" w:hAnsi="Times New Roman"/>
          <w:b w:val="0"/>
          <w:sz w:val="24"/>
          <w:szCs w:val="24"/>
        </w:rPr>
        <w:t xml:space="preserve"> relevant physical models and successfully apply these models using techniques of symbolic and numerical analysis in order to generate solutions to problems in Physics I topics</w:t>
      </w:r>
    </w:p>
    <w:p w:rsidR="00446284" w:rsidRDefault="00446284" w:rsidP="00022525">
      <w:pPr>
        <w:numPr>
          <w:ilvl w:val="1"/>
          <w:numId w:val="10"/>
        </w:numPr>
      </w:pPr>
      <w:r>
        <w:t>State overarching principles and models – along with key associated equations – related to Physics I</w:t>
      </w:r>
      <w:r w:rsidR="00325859">
        <w:t>.</w:t>
      </w:r>
    </w:p>
    <w:p w:rsidR="00446284" w:rsidRDefault="006D136F" w:rsidP="0072308C">
      <w:pPr>
        <w:numPr>
          <w:ilvl w:val="2"/>
          <w:numId w:val="13"/>
        </w:numPr>
        <w:ind w:left="2520" w:hanging="360"/>
      </w:pPr>
      <w:r>
        <w:t>Kinematics</w:t>
      </w:r>
      <w:r w:rsidR="00446284">
        <w:t xml:space="preserve">; </w:t>
      </w:r>
      <w:r>
        <w:t xml:space="preserve">describing motion in terms of </w:t>
      </w:r>
      <w:r w:rsidR="00446284">
        <w:t xml:space="preserve">position, </w:t>
      </w:r>
      <w:r>
        <w:t xml:space="preserve">displacement, </w:t>
      </w:r>
      <w:r w:rsidR="00446284">
        <w:t>velocity</w:t>
      </w:r>
      <w:r>
        <w:t xml:space="preserve">, </w:t>
      </w:r>
      <w:r w:rsidR="00446284">
        <w:t>acceleration</w:t>
      </w:r>
      <w:r>
        <w:t>, angular velocity, and/or angular acceleration</w:t>
      </w:r>
    </w:p>
    <w:p w:rsidR="00446284" w:rsidRDefault="00851D4B" w:rsidP="0072308C">
      <w:pPr>
        <w:numPr>
          <w:ilvl w:val="2"/>
          <w:numId w:val="13"/>
        </w:numPr>
        <w:ind w:left="2520" w:hanging="360"/>
      </w:pPr>
      <w:r>
        <w:t>S</w:t>
      </w:r>
      <w:r w:rsidR="00446284">
        <w:t>calars, vectors, and vector components</w:t>
      </w:r>
    </w:p>
    <w:p w:rsidR="005577D4" w:rsidRDefault="00446284" w:rsidP="0072308C">
      <w:pPr>
        <w:numPr>
          <w:ilvl w:val="2"/>
          <w:numId w:val="13"/>
        </w:numPr>
        <w:ind w:left="2520" w:hanging="360"/>
      </w:pPr>
      <w:r>
        <w:t xml:space="preserve">Newtonian mechanics; </w:t>
      </w:r>
      <w:r w:rsidR="006D136F">
        <w:t xml:space="preserve">predicting motion using </w:t>
      </w:r>
      <w:r>
        <w:t xml:space="preserve">force, mass, momentum, </w:t>
      </w:r>
      <w:r w:rsidR="006D136F">
        <w:t xml:space="preserve">work, </w:t>
      </w:r>
      <w:r>
        <w:t>kinetic and potential energy</w:t>
      </w:r>
      <w:r w:rsidR="006D136F">
        <w:t xml:space="preserve">, and torque. </w:t>
      </w:r>
    </w:p>
    <w:p w:rsidR="00446284" w:rsidRDefault="00446284" w:rsidP="0072308C">
      <w:pPr>
        <w:numPr>
          <w:ilvl w:val="2"/>
          <w:numId w:val="13"/>
        </w:numPr>
        <w:ind w:left="2520" w:hanging="360"/>
      </w:pPr>
      <w:r>
        <w:t>Conservation of energy, momentum, and angular momentum</w:t>
      </w:r>
    </w:p>
    <w:p w:rsidR="001800C3" w:rsidRDefault="00851D4B" w:rsidP="0072308C">
      <w:pPr>
        <w:numPr>
          <w:ilvl w:val="2"/>
          <w:numId w:val="13"/>
        </w:numPr>
        <w:ind w:left="2520" w:hanging="360"/>
      </w:pPr>
      <w:r>
        <w:lastRenderedPageBreak/>
        <w:t xml:space="preserve"> </w:t>
      </w:r>
      <w:r w:rsidR="001800C3">
        <w:t xml:space="preserve">Pressure, density, and flows within fluids. </w:t>
      </w:r>
    </w:p>
    <w:p w:rsidR="006D136F" w:rsidRDefault="006D136F" w:rsidP="006D136F">
      <w:pPr>
        <w:numPr>
          <w:ilvl w:val="1"/>
          <w:numId w:val="10"/>
        </w:numPr>
      </w:pPr>
      <w:r>
        <w:t>Symbolically manipulate linear</w:t>
      </w:r>
      <w:r w:rsidR="001800C3">
        <w:t xml:space="preserve"> equations, quadratic equations, </w:t>
      </w:r>
      <w:r>
        <w:t>trigonometric functions</w:t>
      </w:r>
      <w:r w:rsidR="001800C3">
        <w:t>, derivatives and integrals</w:t>
      </w:r>
      <w:r>
        <w:t xml:space="preserve"> to solve to </w:t>
      </w:r>
      <w:r w:rsidR="001800C3">
        <w:t>problems.</w:t>
      </w:r>
      <w:r>
        <w:t xml:space="preserve">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T</w:t>
      </w:r>
      <w:r w:rsidRPr="00A72BA2">
        <w:rPr>
          <w:rFonts w:ascii="Times New Roman" w:hAnsi="Times New Roman"/>
          <w:b w:val="0"/>
          <w:sz w:val="24"/>
          <w:szCs w:val="24"/>
        </w:rPr>
        <w:t xml:space="preserve">hink critically by utilizing problem solving techniques to evaluate and analyze context rich, multi-step problems in </w:t>
      </w:r>
      <w:r w:rsidR="001800C3">
        <w:rPr>
          <w:rFonts w:ascii="Times New Roman" w:hAnsi="Times New Roman"/>
          <w:b w:val="0"/>
          <w:sz w:val="24"/>
          <w:szCs w:val="24"/>
        </w:rPr>
        <w:t xml:space="preserve">Engineering </w:t>
      </w:r>
      <w:r w:rsidRPr="00A72BA2">
        <w:rPr>
          <w:rFonts w:ascii="Times New Roman" w:hAnsi="Times New Roman"/>
          <w:b w:val="0"/>
          <w:sz w:val="24"/>
          <w:szCs w:val="24"/>
        </w:rPr>
        <w:t>Physics I topics, selecting relevant information, selecting an approach to 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72308C" w:rsidP="00BF0FF7">
      <w:pPr>
        <w:numPr>
          <w:ilvl w:val="1"/>
          <w:numId w:val="10"/>
        </w:numPr>
      </w:pPr>
      <w:r>
        <w:t>Convert</w:t>
      </w:r>
      <w:r w:rsidR="00BF0FF7">
        <w:t xml:space="preserve"> “story problems” into appropriate mathematical form. </w:t>
      </w:r>
    </w:p>
    <w:p w:rsidR="00B706AB" w:rsidRDefault="0062747A" w:rsidP="00B706AB">
      <w:pPr>
        <w:numPr>
          <w:ilvl w:val="1"/>
          <w:numId w:val="10"/>
        </w:numPr>
      </w:pPr>
      <w:r>
        <w:t xml:space="preserve">Apply </w:t>
      </w:r>
      <w:r w:rsidR="001800C3">
        <w:t>skills from algebra, trigonometry, and calculus</w:t>
      </w:r>
      <w:r w:rsidR="00B706AB">
        <w:t xml:space="preserve"> to solve problems.</w:t>
      </w:r>
    </w:p>
    <w:p w:rsidR="00BF0FF7" w:rsidRDefault="0062747A" w:rsidP="00B706AB">
      <w:pPr>
        <w:numPr>
          <w:ilvl w:val="1"/>
          <w:numId w:val="10"/>
        </w:numPr>
      </w:pPr>
      <w:r>
        <w:t xml:space="preserve">Apply </w:t>
      </w:r>
      <w:r w:rsidR="00BF0FF7">
        <w:t>graphical methods to describe and solve kinematics problems.</w:t>
      </w:r>
    </w:p>
    <w:p w:rsidR="00BF0FF7" w:rsidRDefault="0062747A" w:rsidP="00B706AB">
      <w:pPr>
        <w:numPr>
          <w:ilvl w:val="1"/>
          <w:numId w:val="10"/>
        </w:numPr>
      </w:pPr>
      <w:r>
        <w:t xml:space="preserve">Apply </w:t>
      </w:r>
      <w:r w:rsidR="00BF0FF7">
        <w:t xml:space="preserve">proportional reasoning to relate and/or rank values in two or more related situations. </w:t>
      </w:r>
    </w:p>
    <w:p w:rsidR="00B706AB" w:rsidRPr="00022525" w:rsidRDefault="00B706AB" w:rsidP="00B706AB">
      <w:pPr>
        <w:numPr>
          <w:ilvl w:val="1"/>
          <w:numId w:val="10"/>
        </w:numPr>
      </w:pPr>
      <w:r>
        <w:t>Write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P</w:t>
      </w:r>
      <w:r w:rsidRPr="00A72BA2">
        <w:rPr>
          <w:rFonts w:ascii="Times New Roman" w:hAnsi="Times New Roman"/>
          <w:b w:val="0"/>
          <w:sz w:val="24"/>
          <w:szCs w:val="24"/>
        </w:rPr>
        <w:t xml:space="preserve">erform measurements using physical apparatus, analyze the collected data including appropriate treatment of errors and uncertainties, generate and communicate conclusions based on the data and analysis for experimental investigations in </w:t>
      </w:r>
      <w:r w:rsidR="001800C3">
        <w:rPr>
          <w:rFonts w:ascii="Times New Roman" w:hAnsi="Times New Roman"/>
          <w:b w:val="0"/>
          <w:sz w:val="24"/>
          <w:szCs w:val="24"/>
        </w:rPr>
        <w:t xml:space="preserve">Engineering </w:t>
      </w:r>
      <w:r w:rsidRPr="00A72BA2">
        <w:rPr>
          <w:rFonts w:ascii="Times New Roman" w:hAnsi="Times New Roman"/>
          <w:b w:val="0"/>
          <w:sz w:val="24"/>
          <w:szCs w:val="24"/>
        </w:rPr>
        <w:t>Physics I topics</w:t>
      </w:r>
      <w:r>
        <w:rPr>
          <w:rFonts w:ascii="Times New Roman" w:hAnsi="Times New Roman"/>
          <w:b w:val="0"/>
          <w:sz w:val="24"/>
          <w:szCs w:val="24"/>
        </w:rPr>
        <w:t>.</w:t>
      </w:r>
    </w:p>
    <w:p w:rsidR="008F3E63" w:rsidRDefault="0062747A" w:rsidP="008F3E63">
      <w:pPr>
        <w:pStyle w:val="ListParagraph"/>
        <w:numPr>
          <w:ilvl w:val="1"/>
          <w:numId w:val="10"/>
        </w:numPr>
      </w:pPr>
      <w:r>
        <w:t xml:space="preserve">Demonstrate the use of equipment </w:t>
      </w:r>
      <w:r w:rsidR="001800C3">
        <w:t xml:space="preserve">found in an Engineering </w:t>
      </w:r>
      <w:r w:rsidR="008F3E63">
        <w:t>Physics I laboratory,</w:t>
      </w:r>
      <w:r w:rsidR="00B706AB">
        <w:t xml:space="preserve"> such as metersticks</w:t>
      </w:r>
      <w:r w:rsidR="008F3E63">
        <w:t xml:space="preserve">, </w:t>
      </w:r>
      <w:r w:rsidR="00B706AB">
        <w:t>spring scales</w:t>
      </w:r>
      <w:r w:rsidR="008F3E63">
        <w:t>, protractors, computer-based sensors</w:t>
      </w:r>
      <w:r w:rsidR="00B706AB">
        <w:t xml:space="preserve">, low-friction carts &amp; tracks, assorted masses, springs, and pendulums.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4F782D" w:rsidRPr="00022525" w:rsidRDefault="004F782D" w:rsidP="004F782D">
      <w:pPr>
        <w:pStyle w:val="Default"/>
        <w:ind w:left="720"/>
      </w:pPr>
    </w:p>
    <w:p w:rsidR="004F782D" w:rsidRPr="00022525" w:rsidRDefault="004F782D" w:rsidP="004F782D">
      <w:pPr>
        <w:pStyle w:val="Default"/>
        <w:ind w:left="720"/>
      </w:pPr>
      <w:r w:rsidRPr="00022525">
        <w:t xml:space="preserve">Since laboratory activities are integral to the learning outcomes of this lab science course, students must pass the laboratory portion of the class in order to successfully complete (“pass”) the course. </w:t>
      </w:r>
    </w:p>
    <w:p w:rsidR="004F782D" w:rsidRPr="00022525" w:rsidRDefault="004F782D" w:rsidP="004F782D">
      <w:pPr>
        <w:pStyle w:val="Default"/>
        <w:spacing w:before="480"/>
      </w:pPr>
    </w:p>
    <w:p w:rsidR="00615192" w:rsidRPr="00022525" w:rsidRDefault="00615192" w:rsidP="00E8001C">
      <w:pPr>
        <w:pStyle w:val="Heading1"/>
        <w:rPr>
          <w:b/>
          <w:szCs w:val="24"/>
        </w:rPr>
      </w:pPr>
      <w:r w:rsidRPr="00022525">
        <w:rPr>
          <w:b/>
          <w:szCs w:val="24"/>
        </w:rPr>
        <w:lastRenderedPageBreak/>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EC2A5F" w:rsidRPr="00904B96" w:rsidRDefault="00EC2A5F" w:rsidP="00904B96">
      <w:pPr>
        <w:rPr>
          <w:b/>
          <w:szCs w:val="24"/>
        </w:rPr>
      </w:pPr>
    </w:p>
    <w:sectPr w:rsidR="00EC2A5F" w:rsidRPr="00904B96" w:rsidSect="0004396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A0" w:rsidRDefault="002D1EA0" w:rsidP="001F0C6D">
      <w:r>
        <w:separator/>
      </w:r>
    </w:p>
  </w:endnote>
  <w:endnote w:type="continuationSeparator" w:id="0">
    <w:p w:rsidR="002D1EA0" w:rsidRDefault="002D1EA0"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A0" w:rsidRDefault="002D1EA0" w:rsidP="001F0C6D">
      <w:r>
        <w:separator/>
      </w:r>
    </w:p>
  </w:footnote>
  <w:footnote w:type="continuationSeparator" w:id="0">
    <w:p w:rsidR="002D1EA0" w:rsidRDefault="002D1EA0"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C21956"/>
    <w:multiLevelType w:val="hybridMultilevel"/>
    <w:tmpl w:val="691E36E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3"/>
  </w:num>
  <w:num w:numId="5">
    <w:abstractNumId w:val="10"/>
  </w:num>
  <w:num w:numId="6">
    <w:abstractNumId w:val="6"/>
  </w:num>
  <w:num w:numId="7">
    <w:abstractNumId w:val="0"/>
  </w:num>
  <w:num w:numId="8">
    <w:abstractNumId w:val="7"/>
  </w:num>
  <w:num w:numId="9">
    <w:abstractNumId w:val="1"/>
  </w:num>
  <w:num w:numId="10">
    <w:abstractNumId w:val="5"/>
  </w:num>
  <w:num w:numId="11">
    <w:abstractNumId w:val="2"/>
  </w:num>
  <w:num w:numId="12">
    <w:abstractNumId w:val="12"/>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4396B"/>
    <w:rsid w:val="00066705"/>
    <w:rsid w:val="00067E4A"/>
    <w:rsid w:val="00070B27"/>
    <w:rsid w:val="00073C93"/>
    <w:rsid w:val="000C3D82"/>
    <w:rsid w:val="000D398F"/>
    <w:rsid w:val="000D64F7"/>
    <w:rsid w:val="000D6566"/>
    <w:rsid w:val="000F0AD9"/>
    <w:rsid w:val="001513A3"/>
    <w:rsid w:val="001800C3"/>
    <w:rsid w:val="001947B3"/>
    <w:rsid w:val="001D4989"/>
    <w:rsid w:val="001D6D6D"/>
    <w:rsid w:val="001F0C6D"/>
    <w:rsid w:val="00206BE8"/>
    <w:rsid w:val="00210CB7"/>
    <w:rsid w:val="00213C28"/>
    <w:rsid w:val="00237689"/>
    <w:rsid w:val="00254B80"/>
    <w:rsid w:val="00257A37"/>
    <w:rsid w:val="00276D55"/>
    <w:rsid w:val="00291D89"/>
    <w:rsid w:val="002A0238"/>
    <w:rsid w:val="002C6550"/>
    <w:rsid w:val="002D1EA0"/>
    <w:rsid w:val="002D4CB8"/>
    <w:rsid w:val="00325859"/>
    <w:rsid w:val="003B0C6F"/>
    <w:rsid w:val="003C0DA8"/>
    <w:rsid w:val="003D1C03"/>
    <w:rsid w:val="003F2F4B"/>
    <w:rsid w:val="00414281"/>
    <w:rsid w:val="00443B64"/>
    <w:rsid w:val="00443BCD"/>
    <w:rsid w:val="00446284"/>
    <w:rsid w:val="00464D5F"/>
    <w:rsid w:val="004A21E1"/>
    <w:rsid w:val="004D3042"/>
    <w:rsid w:val="004F782D"/>
    <w:rsid w:val="005058AC"/>
    <w:rsid w:val="005305B2"/>
    <w:rsid w:val="00532E81"/>
    <w:rsid w:val="00537FC6"/>
    <w:rsid w:val="00552DDD"/>
    <w:rsid w:val="005577D4"/>
    <w:rsid w:val="005600B8"/>
    <w:rsid w:val="00581B42"/>
    <w:rsid w:val="005E245A"/>
    <w:rsid w:val="005F2DD6"/>
    <w:rsid w:val="005F70FB"/>
    <w:rsid w:val="00614502"/>
    <w:rsid w:val="00615192"/>
    <w:rsid w:val="00617349"/>
    <w:rsid w:val="0062747A"/>
    <w:rsid w:val="00636C2B"/>
    <w:rsid w:val="00644925"/>
    <w:rsid w:val="00647C6E"/>
    <w:rsid w:val="00662E39"/>
    <w:rsid w:val="00671A68"/>
    <w:rsid w:val="00694741"/>
    <w:rsid w:val="006B6846"/>
    <w:rsid w:val="006D136F"/>
    <w:rsid w:val="006E2AAD"/>
    <w:rsid w:val="006F1DB4"/>
    <w:rsid w:val="0072308C"/>
    <w:rsid w:val="007400A0"/>
    <w:rsid w:val="00750BA3"/>
    <w:rsid w:val="00775BFA"/>
    <w:rsid w:val="007A3E8C"/>
    <w:rsid w:val="007B61D9"/>
    <w:rsid w:val="007C4337"/>
    <w:rsid w:val="007D531F"/>
    <w:rsid w:val="007F2F7F"/>
    <w:rsid w:val="007F33E0"/>
    <w:rsid w:val="00810204"/>
    <w:rsid w:val="00815123"/>
    <w:rsid w:val="00816CED"/>
    <w:rsid w:val="008252C1"/>
    <w:rsid w:val="00845022"/>
    <w:rsid w:val="00851D4B"/>
    <w:rsid w:val="008543F9"/>
    <w:rsid w:val="00883039"/>
    <w:rsid w:val="008961B1"/>
    <w:rsid w:val="008A3045"/>
    <w:rsid w:val="008C56D0"/>
    <w:rsid w:val="008D7367"/>
    <w:rsid w:val="008E4FD5"/>
    <w:rsid w:val="008F3E63"/>
    <w:rsid w:val="00904B96"/>
    <w:rsid w:val="00926BE6"/>
    <w:rsid w:val="009366AD"/>
    <w:rsid w:val="00937066"/>
    <w:rsid w:val="00955071"/>
    <w:rsid w:val="00956766"/>
    <w:rsid w:val="00961DE0"/>
    <w:rsid w:val="00982BA1"/>
    <w:rsid w:val="009B47C4"/>
    <w:rsid w:val="009D3A25"/>
    <w:rsid w:val="00A04049"/>
    <w:rsid w:val="00A07B75"/>
    <w:rsid w:val="00A17D39"/>
    <w:rsid w:val="00A54DBB"/>
    <w:rsid w:val="00A6028E"/>
    <w:rsid w:val="00A72BA2"/>
    <w:rsid w:val="00A74C5E"/>
    <w:rsid w:val="00A84891"/>
    <w:rsid w:val="00AB0CD3"/>
    <w:rsid w:val="00AC504E"/>
    <w:rsid w:val="00AE045A"/>
    <w:rsid w:val="00AF7920"/>
    <w:rsid w:val="00B12E24"/>
    <w:rsid w:val="00B1412F"/>
    <w:rsid w:val="00B227DC"/>
    <w:rsid w:val="00B346D8"/>
    <w:rsid w:val="00B4729C"/>
    <w:rsid w:val="00B474D5"/>
    <w:rsid w:val="00B706AB"/>
    <w:rsid w:val="00BA2956"/>
    <w:rsid w:val="00BD1166"/>
    <w:rsid w:val="00BF0FF7"/>
    <w:rsid w:val="00C03A69"/>
    <w:rsid w:val="00C17E42"/>
    <w:rsid w:val="00C25FF4"/>
    <w:rsid w:val="00C26A9D"/>
    <w:rsid w:val="00C61EB9"/>
    <w:rsid w:val="00C81F7F"/>
    <w:rsid w:val="00CB3BBF"/>
    <w:rsid w:val="00CD368B"/>
    <w:rsid w:val="00CE645D"/>
    <w:rsid w:val="00CF2C7B"/>
    <w:rsid w:val="00D279A5"/>
    <w:rsid w:val="00D8374C"/>
    <w:rsid w:val="00DA5F73"/>
    <w:rsid w:val="00DE4008"/>
    <w:rsid w:val="00DF3946"/>
    <w:rsid w:val="00E04CC5"/>
    <w:rsid w:val="00E338E4"/>
    <w:rsid w:val="00E50BC5"/>
    <w:rsid w:val="00E56B8C"/>
    <w:rsid w:val="00E65461"/>
    <w:rsid w:val="00E8001C"/>
    <w:rsid w:val="00E9568E"/>
    <w:rsid w:val="00EB1801"/>
    <w:rsid w:val="00EC2A5F"/>
    <w:rsid w:val="00ED300D"/>
    <w:rsid w:val="00ED3232"/>
    <w:rsid w:val="00ED7CCD"/>
    <w:rsid w:val="00EF6280"/>
    <w:rsid w:val="00EF699F"/>
    <w:rsid w:val="00F07202"/>
    <w:rsid w:val="00F2040A"/>
    <w:rsid w:val="00F20E73"/>
    <w:rsid w:val="00F2534C"/>
    <w:rsid w:val="00F3595D"/>
    <w:rsid w:val="00F467F9"/>
    <w:rsid w:val="00F60F8F"/>
    <w:rsid w:val="00F7716D"/>
    <w:rsid w:val="00F81BA2"/>
    <w:rsid w:val="00F90B87"/>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1400061054">
      <w:bodyDiv w:val="1"/>
      <w:marLeft w:val="0"/>
      <w:marRight w:val="0"/>
      <w:marTop w:val="0"/>
      <w:marBottom w:val="0"/>
      <w:divBdr>
        <w:top w:val="none" w:sz="0" w:space="0" w:color="auto"/>
        <w:left w:val="none" w:sz="0" w:space="0" w:color="auto"/>
        <w:bottom w:val="none" w:sz="0" w:space="0" w:color="auto"/>
        <w:right w:val="none" w:sz="0" w:space="0" w:color="auto"/>
      </w:divBdr>
      <w:divsChild>
        <w:div w:id="519705309">
          <w:marLeft w:val="0"/>
          <w:marRight w:val="0"/>
          <w:marTop w:val="0"/>
          <w:marBottom w:val="0"/>
          <w:divBdr>
            <w:top w:val="none" w:sz="0" w:space="0" w:color="auto"/>
            <w:left w:val="none" w:sz="0" w:space="0" w:color="auto"/>
            <w:bottom w:val="none" w:sz="0" w:space="0" w:color="auto"/>
            <w:right w:val="none" w:sz="0" w:space="0" w:color="auto"/>
          </w:divBdr>
        </w:div>
        <w:div w:id="933978551">
          <w:marLeft w:val="0"/>
          <w:marRight w:val="0"/>
          <w:marTop w:val="0"/>
          <w:marBottom w:val="0"/>
          <w:divBdr>
            <w:top w:val="none" w:sz="0" w:space="0" w:color="auto"/>
            <w:left w:val="none" w:sz="0" w:space="0" w:color="auto"/>
            <w:bottom w:val="none" w:sz="0" w:space="0" w:color="auto"/>
            <w:right w:val="none" w:sz="0" w:space="0" w:color="auto"/>
          </w:divBdr>
        </w:div>
        <w:div w:id="111872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38AADD-B55F-448A-89BC-7123BC21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6402</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Folkerts, Timothy J</cp:lastModifiedBy>
  <cp:revision>2</cp:revision>
  <cp:lastPrinted>2014-12-05T17:25:00Z</cp:lastPrinted>
  <dcterms:created xsi:type="dcterms:W3CDTF">2017-01-18T21:06:00Z</dcterms:created>
  <dcterms:modified xsi:type="dcterms:W3CDTF">2017-01-18T21:06:00Z</dcterms:modified>
</cp:coreProperties>
</file>