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2062F" w14:textId="7DCD308D" w:rsidR="0001322C" w:rsidRDefault="0001322C" w:rsidP="0083647C">
      <w:pPr>
        <w:widowControl w:val="0"/>
        <w:autoSpaceDE w:val="0"/>
        <w:autoSpaceDN w:val="0"/>
        <w:adjustRightInd w:val="0"/>
      </w:pPr>
      <w:r>
        <w:t xml:space="preserve">Professional Development Training </w:t>
      </w:r>
      <w:r w:rsidR="00673F70">
        <w:t>December</w:t>
      </w:r>
      <w:r w:rsidR="0092054D">
        <w:t xml:space="preserve"> 2015</w:t>
      </w:r>
    </w:p>
    <w:p w14:paraId="7C642139" w14:textId="77777777" w:rsidR="0001322C" w:rsidRDefault="0001322C" w:rsidP="0083647C">
      <w:pPr>
        <w:widowControl w:val="0"/>
        <w:autoSpaceDE w:val="0"/>
        <w:autoSpaceDN w:val="0"/>
        <w:adjustRightInd w:val="0"/>
      </w:pPr>
    </w:p>
    <w:p w14:paraId="38BC1BE6" w14:textId="5AA9D6CD" w:rsidR="0083647C" w:rsidRPr="0083647C" w:rsidRDefault="00673F70" w:rsidP="0083647C">
      <w:pPr>
        <w:widowControl w:val="0"/>
        <w:autoSpaceDE w:val="0"/>
        <w:autoSpaceDN w:val="0"/>
        <w:adjustRightInd w:val="0"/>
      </w:pPr>
      <w:r>
        <w:t>One Hour</w:t>
      </w:r>
      <w:r w:rsidR="0083647C" w:rsidRPr="0083647C">
        <w:t xml:space="preserve"> – Charles Perkins – Barton Planning – Explain differences</w:t>
      </w:r>
    </w:p>
    <w:p w14:paraId="39812A61" w14:textId="7BD7AC64" w:rsidR="00673F70" w:rsidRDefault="002174D3" w:rsidP="00673F70">
      <w:pPr>
        <w:widowControl w:val="0"/>
        <w:autoSpaceDE w:val="0"/>
        <w:autoSpaceDN w:val="0"/>
        <w:adjustRightInd w:val="0"/>
        <w:ind w:firstLine="720"/>
      </w:pPr>
      <w:r w:rsidRPr="0083647C">
        <w:t xml:space="preserve">Board ENDs – Changes and updates </w:t>
      </w:r>
      <w:r w:rsidR="00673F70">
        <w:t>–</w:t>
      </w:r>
      <w:r w:rsidRPr="0083647C">
        <w:t xml:space="preserve"> Handout</w:t>
      </w:r>
    </w:p>
    <w:p w14:paraId="103AC827" w14:textId="2B43AB5F" w:rsidR="0083647C" w:rsidRDefault="0083647C" w:rsidP="00673F70">
      <w:pPr>
        <w:widowControl w:val="0"/>
        <w:autoSpaceDE w:val="0"/>
        <w:autoSpaceDN w:val="0"/>
        <w:adjustRightInd w:val="0"/>
        <w:ind w:firstLine="720"/>
      </w:pPr>
      <w:r w:rsidRPr="0083647C">
        <w:t xml:space="preserve">HLC Accreditation – Timeline </w:t>
      </w:r>
      <w:r w:rsidR="002174D3">
        <w:t>–</w:t>
      </w:r>
      <w:r w:rsidRPr="0083647C">
        <w:t xml:space="preserve"> Handout</w:t>
      </w:r>
    </w:p>
    <w:p w14:paraId="5E47361E" w14:textId="181447E2" w:rsidR="002A4B2A" w:rsidRDefault="002A4B2A" w:rsidP="002A4B2A">
      <w:pPr>
        <w:widowControl w:val="0"/>
        <w:autoSpaceDE w:val="0"/>
        <w:autoSpaceDN w:val="0"/>
        <w:adjustRightInd w:val="0"/>
        <w:ind w:firstLine="720"/>
      </w:pPr>
      <w:r>
        <w:t>Strategic Planning</w:t>
      </w:r>
    </w:p>
    <w:p w14:paraId="015C6295" w14:textId="660E452D" w:rsidR="002174D3" w:rsidRPr="0083647C" w:rsidRDefault="002174D3" w:rsidP="002A4B2A">
      <w:pPr>
        <w:widowControl w:val="0"/>
        <w:autoSpaceDE w:val="0"/>
        <w:autoSpaceDN w:val="0"/>
        <w:adjustRightInd w:val="0"/>
        <w:ind w:firstLine="720"/>
      </w:pPr>
      <w:r w:rsidRPr="0083647C">
        <w:t>KBOR - KSPSD</w:t>
      </w:r>
    </w:p>
    <w:p w14:paraId="3A1D43E7" w14:textId="00CC590E" w:rsidR="0083647C" w:rsidRPr="0083647C" w:rsidRDefault="0083647C" w:rsidP="0083647C">
      <w:pPr>
        <w:widowControl w:val="0"/>
        <w:autoSpaceDE w:val="0"/>
        <w:autoSpaceDN w:val="0"/>
        <w:adjustRightInd w:val="0"/>
      </w:pPr>
      <w:r w:rsidRPr="0083647C">
        <w:t xml:space="preserve">            </w:t>
      </w:r>
    </w:p>
    <w:p w14:paraId="0FC2D68E" w14:textId="77777777" w:rsidR="0083647C" w:rsidRPr="0083647C" w:rsidRDefault="0083647C" w:rsidP="0083647C">
      <w:pPr>
        <w:widowControl w:val="0"/>
        <w:autoSpaceDE w:val="0"/>
        <w:autoSpaceDN w:val="0"/>
        <w:adjustRightInd w:val="0"/>
        <w:ind w:left="960" w:hanging="960"/>
      </w:pPr>
      <w:r w:rsidRPr="0083647C">
        <w:t>Strategic Planning – 2-year Academic Plan - Maturity Scale (Coming in January)</w:t>
      </w:r>
    </w:p>
    <w:p w14:paraId="57BEAB30" w14:textId="633FCB05" w:rsidR="0083647C" w:rsidRDefault="0083647C" w:rsidP="00673F70">
      <w:pPr>
        <w:widowControl w:val="0"/>
        <w:autoSpaceDE w:val="0"/>
        <w:autoSpaceDN w:val="0"/>
        <w:adjustRightInd w:val="0"/>
      </w:pPr>
      <w:r w:rsidRPr="0083647C">
        <w:t> </w:t>
      </w:r>
    </w:p>
    <w:p w14:paraId="48BA36C0" w14:textId="684FA1A4" w:rsidR="0083647C" w:rsidRPr="00774909" w:rsidRDefault="0092054D" w:rsidP="0083647C">
      <w:pPr>
        <w:rPr>
          <w:b/>
        </w:rPr>
      </w:pPr>
      <w:r>
        <w:rPr>
          <w:b/>
        </w:rPr>
        <w:t>Overview of P</w:t>
      </w:r>
      <w:r w:rsidR="0083647C" w:rsidRPr="00774909">
        <w:rPr>
          <w:b/>
        </w:rPr>
        <w:t>resentation</w:t>
      </w:r>
    </w:p>
    <w:p w14:paraId="2AD351E5" w14:textId="77777777" w:rsidR="0083647C" w:rsidRDefault="0083647C" w:rsidP="0083647C"/>
    <w:p w14:paraId="07F9987C" w14:textId="24295F14" w:rsidR="0083647C" w:rsidRDefault="00BA79FC" w:rsidP="0083647C">
      <w:hyperlink r:id="rId5" w:history="1">
        <w:r w:rsidR="0083647C" w:rsidRPr="00BA79FC">
          <w:rPr>
            <w:rStyle w:val="Hyperlink"/>
            <w:b/>
          </w:rPr>
          <w:t>Handout</w:t>
        </w:r>
      </w:hyperlink>
      <w:bookmarkStart w:id="0" w:name="_GoBack"/>
      <w:bookmarkEnd w:id="0"/>
      <w:r w:rsidR="0083647C">
        <w:t xml:space="preserve"> - Barton Planning graphic and review</w:t>
      </w:r>
    </w:p>
    <w:p w14:paraId="41197A0F" w14:textId="77777777" w:rsidR="002174D3" w:rsidRDefault="002174D3" w:rsidP="0083647C"/>
    <w:p w14:paraId="1E5A1332" w14:textId="77777777" w:rsidR="002174D3" w:rsidRDefault="002174D3" w:rsidP="002174D3">
      <w:r>
        <w:t>Board ENDs</w:t>
      </w:r>
    </w:p>
    <w:p w14:paraId="009F31D2" w14:textId="77777777" w:rsidR="002174D3" w:rsidRPr="001100D7" w:rsidRDefault="002174D3" w:rsidP="002174D3">
      <w:pPr>
        <w:pStyle w:val="ListParagraph"/>
        <w:numPr>
          <w:ilvl w:val="0"/>
          <w:numId w:val="1"/>
        </w:numPr>
      </w:pPr>
      <w:r w:rsidRPr="001100D7">
        <w:t>Barton Governance Manual on website:  The Board of Trustees of Barton County Community College adopted the Carver Policy Governance® model on November 21, 1996. It serves as the foundation for all Board practices/policies.</w:t>
      </w:r>
    </w:p>
    <w:p w14:paraId="7646F1CB" w14:textId="3DA1A4E3" w:rsidR="002174D3" w:rsidRPr="001100D7" w:rsidRDefault="00950ED3" w:rsidP="002174D3">
      <w:pPr>
        <w:pStyle w:val="ListParagraph"/>
        <w:numPr>
          <w:ilvl w:val="0"/>
          <w:numId w:val="1"/>
        </w:numPr>
      </w:pPr>
      <w:hyperlink r:id="rId6" w:history="1">
        <w:r w:rsidR="002174D3" w:rsidRPr="00950ED3">
          <w:rPr>
            <w:rStyle w:val="Hyperlink"/>
            <w:b/>
          </w:rPr>
          <w:t>Handout</w:t>
        </w:r>
      </w:hyperlink>
      <w:r w:rsidR="002174D3">
        <w:t xml:space="preserve"> - END definition and ENDs. </w:t>
      </w:r>
    </w:p>
    <w:p w14:paraId="1AB6F4E8" w14:textId="77777777" w:rsidR="002174D3" w:rsidRPr="001100D7" w:rsidRDefault="002174D3" w:rsidP="002174D3">
      <w:pPr>
        <w:pStyle w:val="ListParagraph"/>
        <w:numPr>
          <w:ilvl w:val="1"/>
          <w:numId w:val="1"/>
        </w:numPr>
      </w:pPr>
      <w:r w:rsidRPr="001100D7">
        <w:t>ENDS: The board defines which human needs are to be met, for whom and at what cost. Written with a long-term perspective, these mission-related policies embody the board’s long-range vision. ENDS Determination Is the Pivotal Duty of Governance The ends of an organization are the reasons for its existence. It is obvious that careful, wise selection of ENDS is the highest calling of trustee leadership.</w:t>
      </w:r>
    </w:p>
    <w:p w14:paraId="77DE268B" w14:textId="2F4CA122" w:rsidR="002174D3" w:rsidRPr="001100D7" w:rsidRDefault="0092054D" w:rsidP="002174D3">
      <w:pPr>
        <w:pStyle w:val="ListParagraph"/>
        <w:numPr>
          <w:ilvl w:val="0"/>
          <w:numId w:val="1"/>
        </w:numPr>
      </w:pPr>
      <w:r w:rsidRPr="0092054D">
        <w:rPr>
          <w:b/>
        </w:rPr>
        <w:t>Handout</w:t>
      </w:r>
      <w:r>
        <w:t xml:space="preserve"> - </w:t>
      </w:r>
      <w:r w:rsidR="002174D3" w:rsidRPr="001100D7">
        <w:t xml:space="preserve">4 level - Maturity Scale </w:t>
      </w:r>
      <w:r>
        <w:t>(December 4</w:t>
      </w:r>
      <w:r w:rsidR="002174D3">
        <w:t xml:space="preserve">) </w:t>
      </w:r>
      <w:r w:rsidR="002174D3" w:rsidRPr="001100D7">
        <w:t xml:space="preserve">from HLC – Level 1 Reacting, Level 2 Systematic, Level 3 Aligned, Level 4 Integrated. </w:t>
      </w:r>
    </w:p>
    <w:p w14:paraId="2079A087" w14:textId="77777777" w:rsidR="002174D3" w:rsidRDefault="002174D3" w:rsidP="002174D3">
      <w:pPr>
        <w:pStyle w:val="ListParagraph"/>
        <w:numPr>
          <w:ilvl w:val="0"/>
          <w:numId w:val="1"/>
        </w:numPr>
      </w:pPr>
      <w:r>
        <w:t>Each person’s input will be counted separately</w:t>
      </w:r>
    </w:p>
    <w:p w14:paraId="0D5B7BCE" w14:textId="77777777" w:rsidR="0083647C" w:rsidRDefault="0083647C" w:rsidP="0083647C"/>
    <w:p w14:paraId="7A19FF25" w14:textId="0055F71B" w:rsidR="002174D3" w:rsidRDefault="002174D3" w:rsidP="0083647C">
      <w:r>
        <w:t>HLC Accreditation</w:t>
      </w:r>
    </w:p>
    <w:p w14:paraId="7CF57D34" w14:textId="4B6D5FBA" w:rsidR="002174D3" w:rsidRDefault="00A7442C" w:rsidP="002174D3">
      <w:pPr>
        <w:pStyle w:val="ListParagraph"/>
        <w:numPr>
          <w:ilvl w:val="0"/>
          <w:numId w:val="4"/>
        </w:numPr>
      </w:pPr>
      <w:hyperlink r:id="rId7" w:history="1">
        <w:r w:rsidR="002174D3" w:rsidRPr="00A7442C">
          <w:rPr>
            <w:rStyle w:val="Hyperlink"/>
            <w:b/>
          </w:rPr>
          <w:t>Handout</w:t>
        </w:r>
      </w:hyperlink>
      <w:r w:rsidR="002174D3">
        <w:t xml:space="preserve"> – Open Pathway Ten-Year Cycle</w:t>
      </w:r>
    </w:p>
    <w:p w14:paraId="070C3355" w14:textId="77777777" w:rsidR="002174D3" w:rsidRDefault="002174D3" w:rsidP="0083647C"/>
    <w:p w14:paraId="6337F344" w14:textId="77777777" w:rsidR="002174D3" w:rsidRDefault="002174D3" w:rsidP="002174D3">
      <w:r>
        <w:t>Strategic Planning</w:t>
      </w:r>
    </w:p>
    <w:p w14:paraId="747C71CC" w14:textId="46AF676D" w:rsidR="002174D3" w:rsidRDefault="00A7442C" w:rsidP="002174D3">
      <w:pPr>
        <w:pStyle w:val="ListParagraph"/>
        <w:numPr>
          <w:ilvl w:val="0"/>
          <w:numId w:val="2"/>
        </w:numPr>
      </w:pPr>
      <w:hyperlink r:id="rId8" w:history="1">
        <w:r w:rsidR="002174D3" w:rsidRPr="00A7442C">
          <w:rPr>
            <w:rStyle w:val="Hyperlink"/>
            <w:b/>
          </w:rPr>
          <w:t>Handout</w:t>
        </w:r>
      </w:hyperlink>
      <w:r w:rsidR="002174D3">
        <w:t xml:space="preserve"> - Strategic Plan</w:t>
      </w:r>
    </w:p>
    <w:p w14:paraId="65268B74" w14:textId="55C4615A" w:rsidR="002174D3" w:rsidRPr="006F17FA" w:rsidRDefault="00A7442C" w:rsidP="002174D3">
      <w:pPr>
        <w:pStyle w:val="ListParagraph"/>
        <w:numPr>
          <w:ilvl w:val="0"/>
          <w:numId w:val="2"/>
        </w:numPr>
      </w:pPr>
      <w:hyperlink r:id="rId9" w:history="1">
        <w:r w:rsidR="002174D3" w:rsidRPr="00A7442C">
          <w:rPr>
            <w:rStyle w:val="Hyperlink"/>
            <w:b/>
          </w:rPr>
          <w:t>Handout</w:t>
        </w:r>
      </w:hyperlink>
      <w:r w:rsidR="002174D3">
        <w:t xml:space="preserve"> - Strategic Planning Timeline</w:t>
      </w:r>
    </w:p>
    <w:p w14:paraId="10E2ADF3" w14:textId="77777777" w:rsidR="002174D3" w:rsidRDefault="002174D3" w:rsidP="0083647C"/>
    <w:p w14:paraId="09A94E81" w14:textId="77777777" w:rsidR="0083647C" w:rsidRDefault="0083647C" w:rsidP="0083647C">
      <w:r>
        <w:t>KBOR (Kansas Board of Regents) Sets guidelines for community colleges and governs Regents colleges.</w:t>
      </w:r>
    </w:p>
    <w:p w14:paraId="3F3554F9" w14:textId="77777777" w:rsidR="001100D7" w:rsidRDefault="0083647C" w:rsidP="0083647C">
      <w:pPr>
        <w:pStyle w:val="ListParagraph"/>
        <w:numPr>
          <w:ilvl w:val="0"/>
          <w:numId w:val="3"/>
        </w:numPr>
      </w:pPr>
      <w:r>
        <w:t>9 members appointed by Governor</w:t>
      </w:r>
    </w:p>
    <w:p w14:paraId="7C09B171" w14:textId="77777777" w:rsidR="0083647C" w:rsidRDefault="0083647C" w:rsidP="0083647C">
      <w:pPr>
        <w:pStyle w:val="ListParagraph"/>
        <w:numPr>
          <w:ilvl w:val="0"/>
          <w:numId w:val="3"/>
        </w:numPr>
      </w:pPr>
      <w:r>
        <w:t>KBOR Foresight 2020 – Website</w:t>
      </w:r>
    </w:p>
    <w:p w14:paraId="1AE925DA" w14:textId="5F63C590" w:rsidR="0083647C" w:rsidRDefault="00A7442C" w:rsidP="0083647C">
      <w:pPr>
        <w:pStyle w:val="ListParagraph"/>
        <w:numPr>
          <w:ilvl w:val="0"/>
          <w:numId w:val="3"/>
        </w:numPr>
      </w:pPr>
      <w:hyperlink r:id="rId10" w:history="1">
        <w:r w:rsidR="0083647C" w:rsidRPr="00A7442C">
          <w:rPr>
            <w:rStyle w:val="Hyperlink"/>
            <w:b/>
          </w:rPr>
          <w:t>Hand</w:t>
        </w:r>
        <w:r w:rsidR="00A5711D" w:rsidRPr="00A7442C">
          <w:rPr>
            <w:rStyle w:val="Hyperlink"/>
            <w:b/>
          </w:rPr>
          <w:t>out</w:t>
        </w:r>
      </w:hyperlink>
      <w:r w:rsidR="00A5711D">
        <w:t xml:space="preserve"> - Barton Mandatory Reports</w:t>
      </w:r>
    </w:p>
    <w:p w14:paraId="33520584" w14:textId="69A2C082" w:rsidR="001100D7" w:rsidRDefault="0083647C" w:rsidP="001100D7">
      <w:pPr>
        <w:pStyle w:val="ListParagraph"/>
        <w:numPr>
          <w:ilvl w:val="0"/>
          <w:numId w:val="3"/>
        </w:numPr>
      </w:pPr>
      <w:r>
        <w:t xml:space="preserve">All student data is submitted </w:t>
      </w:r>
      <w:r w:rsidR="00DC2BC6">
        <w:t>to KBOR so KBOR knows everything about Barton. KBOR does not allow us to do comparison reports.</w:t>
      </w:r>
    </w:p>
    <w:sectPr w:rsidR="001100D7" w:rsidSect="00DC2B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124185"/>
    <w:multiLevelType w:val="hybridMultilevel"/>
    <w:tmpl w:val="5CACA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775429"/>
    <w:multiLevelType w:val="hybridMultilevel"/>
    <w:tmpl w:val="76D68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D2306F"/>
    <w:multiLevelType w:val="hybridMultilevel"/>
    <w:tmpl w:val="E79CE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1D4703"/>
    <w:multiLevelType w:val="hybridMultilevel"/>
    <w:tmpl w:val="978093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FA"/>
    <w:rsid w:val="0001322C"/>
    <w:rsid w:val="001100D7"/>
    <w:rsid w:val="00133349"/>
    <w:rsid w:val="00133B0C"/>
    <w:rsid w:val="002174D3"/>
    <w:rsid w:val="002A4B2A"/>
    <w:rsid w:val="00431EAC"/>
    <w:rsid w:val="00561DD6"/>
    <w:rsid w:val="00673F70"/>
    <w:rsid w:val="006F17FA"/>
    <w:rsid w:val="00774909"/>
    <w:rsid w:val="007F58F4"/>
    <w:rsid w:val="0083647C"/>
    <w:rsid w:val="0092054D"/>
    <w:rsid w:val="00950ED3"/>
    <w:rsid w:val="00A5711D"/>
    <w:rsid w:val="00A7442C"/>
    <w:rsid w:val="00BA79FC"/>
    <w:rsid w:val="00DC2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087E38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7FA"/>
    <w:pPr>
      <w:ind w:left="720"/>
      <w:contextualSpacing/>
    </w:pPr>
  </w:style>
  <w:style w:type="character" w:styleId="Hyperlink">
    <w:name w:val="Hyperlink"/>
    <w:basedOn w:val="DefaultParagraphFont"/>
    <w:uiPriority w:val="99"/>
    <w:unhideWhenUsed/>
    <w:rsid w:val="00A744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32095">
      <w:bodyDiv w:val="1"/>
      <w:marLeft w:val="0"/>
      <w:marRight w:val="0"/>
      <w:marTop w:val="0"/>
      <w:marBottom w:val="0"/>
      <w:divBdr>
        <w:top w:val="none" w:sz="0" w:space="0" w:color="auto"/>
        <w:left w:val="none" w:sz="0" w:space="0" w:color="auto"/>
        <w:bottom w:val="none" w:sz="0" w:space="0" w:color="auto"/>
        <w:right w:val="none" w:sz="0" w:space="0" w:color="auto"/>
      </w:divBdr>
    </w:div>
    <w:div w:id="1560441427">
      <w:bodyDiv w:val="1"/>
      <w:marLeft w:val="0"/>
      <w:marRight w:val="0"/>
      <w:marTop w:val="0"/>
      <w:marBottom w:val="0"/>
      <w:divBdr>
        <w:top w:val="none" w:sz="0" w:space="0" w:color="auto"/>
        <w:left w:val="none" w:sz="0" w:space="0" w:color="auto"/>
        <w:bottom w:val="none" w:sz="0" w:space="0" w:color="auto"/>
        <w:right w:val="none" w:sz="0" w:space="0" w:color="auto"/>
      </w:divBdr>
    </w:div>
    <w:div w:id="19244137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docs.bartonccc.edu/bartonplanning/training/OverviewGraphic.docx" TargetMode="External"/><Relationship Id="rId6" Type="http://schemas.openxmlformats.org/officeDocument/2006/relationships/hyperlink" Target="http://docs.bartonccc.edu/bartonplanning/training/ENDs%20December%202015.pdf" TargetMode="External"/><Relationship Id="rId7" Type="http://schemas.openxmlformats.org/officeDocument/2006/relationships/hyperlink" Target="http://docs.bartonccc.edu/strategicplan/sp20152016/BartonOpenPathways10YearCycle.pdf" TargetMode="External"/><Relationship Id="rId8" Type="http://schemas.openxmlformats.org/officeDocument/2006/relationships/hyperlink" Target="http://docs.bartonccc.edu/strategicplan/sp20152016/BartonStrategicPlanResponsiblePeople.pdf" TargetMode="External"/><Relationship Id="rId9" Type="http://schemas.openxmlformats.org/officeDocument/2006/relationships/hyperlink" Target="http://docs.bartonccc.edu/strategicplan/sp20152016/StrategicPlanningTimeline.pdf" TargetMode="External"/><Relationship Id="rId10" Type="http://schemas.openxmlformats.org/officeDocument/2006/relationships/hyperlink" Target="http://docs.bartonccc.edu/research/internaldata/KBOR%20Repor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341</Words>
  <Characters>1944</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Perkins</dc:creator>
  <cp:keywords/>
  <dc:description/>
  <cp:lastModifiedBy>Charles Perkins</cp:lastModifiedBy>
  <cp:revision>5</cp:revision>
  <cp:lastPrinted>2015-11-13T17:19:00Z</cp:lastPrinted>
  <dcterms:created xsi:type="dcterms:W3CDTF">2015-11-24T15:56:00Z</dcterms:created>
  <dcterms:modified xsi:type="dcterms:W3CDTF">2015-11-24T16:26:00Z</dcterms:modified>
</cp:coreProperties>
</file>